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230"/>
      </w:tblGrid>
      <w:tr w:rsidR="001905CB" w14:paraId="33C00D8B" w14:textId="77777777" w:rsidTr="001905CB">
        <w:tc>
          <w:tcPr>
            <w:tcW w:w="3402" w:type="dxa"/>
            <w:hideMark/>
          </w:tcPr>
          <w:p w14:paraId="6E54C6C8" w14:textId="3F552C23" w:rsidR="001905CB" w:rsidRDefault="001905CB">
            <w:pPr>
              <w:pStyle w:val="Sansinterligne"/>
              <w:ind w:right="140"/>
              <w:contextualSpacing/>
              <w:jc w:val="both"/>
              <w:rPr>
                <w:rFonts w:ascii="Tahoma" w:hAnsi="Tahoma" w:cs="Tahoma"/>
                <w:b/>
              </w:rPr>
            </w:pPr>
            <w:r>
              <w:rPr>
                <w:noProof/>
              </w:rPr>
              <w:drawing>
                <wp:inline distT="0" distB="0" distL="0" distR="0" wp14:anchorId="00D1090C" wp14:editId="4F3F02A4">
                  <wp:extent cx="1095375" cy="1114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4425"/>
                          </a:xfrm>
                          <a:prstGeom prst="rect">
                            <a:avLst/>
                          </a:prstGeom>
                          <a:noFill/>
                          <a:ln>
                            <a:noFill/>
                          </a:ln>
                        </pic:spPr>
                      </pic:pic>
                    </a:graphicData>
                  </a:graphic>
                </wp:inline>
              </w:drawing>
            </w:r>
          </w:p>
        </w:tc>
        <w:tc>
          <w:tcPr>
            <w:tcW w:w="7230" w:type="dxa"/>
          </w:tcPr>
          <w:p w14:paraId="455AD40D" w14:textId="77777777" w:rsidR="001905CB" w:rsidRDefault="001905CB">
            <w:pPr>
              <w:tabs>
                <w:tab w:val="left" w:pos="567"/>
              </w:tabs>
              <w:autoSpaceDE w:val="0"/>
              <w:autoSpaceDN w:val="0"/>
              <w:adjustRightInd w:val="0"/>
              <w:ind w:right="140"/>
              <w:jc w:val="center"/>
              <w:rPr>
                <w:rFonts w:cs="Tahoma"/>
                <w:b/>
                <w:bCs/>
              </w:rPr>
            </w:pPr>
          </w:p>
          <w:p w14:paraId="4885E398" w14:textId="77777777" w:rsidR="001905CB" w:rsidRDefault="001905CB">
            <w:pPr>
              <w:tabs>
                <w:tab w:val="left" w:pos="567"/>
              </w:tabs>
              <w:autoSpaceDE w:val="0"/>
              <w:autoSpaceDN w:val="0"/>
              <w:adjustRightInd w:val="0"/>
              <w:ind w:right="140"/>
              <w:jc w:val="center"/>
              <w:rPr>
                <w:rFonts w:cs="Tahoma"/>
                <w:b/>
                <w:bCs/>
              </w:rPr>
            </w:pPr>
            <w:r>
              <w:rPr>
                <w:rFonts w:cs="Tahoma"/>
                <w:b/>
                <w:bCs/>
              </w:rPr>
              <w:t>COMMUNAUTE DE COMMUNES HAUTE MAURIENNE VANOISE</w:t>
            </w:r>
          </w:p>
          <w:p w14:paraId="53791522" w14:textId="77777777" w:rsidR="001905CB" w:rsidRDefault="001905CB">
            <w:pPr>
              <w:tabs>
                <w:tab w:val="left" w:pos="567"/>
              </w:tabs>
              <w:autoSpaceDE w:val="0"/>
              <w:autoSpaceDN w:val="0"/>
              <w:adjustRightInd w:val="0"/>
              <w:ind w:right="140" w:firstLine="567"/>
              <w:jc w:val="center"/>
              <w:rPr>
                <w:rFonts w:cs="Tahoma"/>
                <w:b/>
                <w:bCs/>
              </w:rPr>
            </w:pPr>
          </w:p>
          <w:p w14:paraId="672CAE2A" w14:textId="3437ED9F" w:rsidR="001905CB" w:rsidRDefault="005E7EB0">
            <w:pPr>
              <w:tabs>
                <w:tab w:val="left" w:pos="567"/>
              </w:tabs>
              <w:autoSpaceDE w:val="0"/>
              <w:autoSpaceDN w:val="0"/>
              <w:adjustRightInd w:val="0"/>
              <w:ind w:right="140"/>
              <w:jc w:val="center"/>
              <w:rPr>
                <w:rFonts w:cs="Tahoma"/>
                <w:b/>
                <w:bCs/>
              </w:rPr>
            </w:pPr>
            <w:r>
              <w:rPr>
                <w:rFonts w:cs="Tahoma"/>
                <w:b/>
                <w:bCs/>
              </w:rPr>
              <w:t>PROCES-VERBAL DE SEANCE</w:t>
            </w:r>
          </w:p>
          <w:p w14:paraId="382261EB" w14:textId="77777777" w:rsidR="001905CB" w:rsidRDefault="001905CB">
            <w:pPr>
              <w:tabs>
                <w:tab w:val="left" w:pos="567"/>
              </w:tabs>
              <w:autoSpaceDE w:val="0"/>
              <w:autoSpaceDN w:val="0"/>
              <w:adjustRightInd w:val="0"/>
              <w:ind w:right="140"/>
              <w:jc w:val="center"/>
              <w:rPr>
                <w:rFonts w:cs="Tahoma"/>
                <w:b/>
                <w:bCs/>
              </w:rPr>
            </w:pPr>
          </w:p>
          <w:p w14:paraId="1A1333FD" w14:textId="19680604" w:rsidR="001905CB" w:rsidRDefault="001905CB">
            <w:pPr>
              <w:tabs>
                <w:tab w:val="left" w:pos="567"/>
              </w:tabs>
              <w:autoSpaceDE w:val="0"/>
              <w:autoSpaceDN w:val="0"/>
              <w:adjustRightInd w:val="0"/>
              <w:ind w:right="140"/>
              <w:jc w:val="center"/>
              <w:rPr>
                <w:rFonts w:cs="Tahoma"/>
                <w:b/>
                <w:bCs/>
              </w:rPr>
            </w:pPr>
            <w:r>
              <w:rPr>
                <w:rFonts w:cs="Tahoma"/>
                <w:b/>
                <w:bCs/>
              </w:rPr>
              <w:t>Séance</w:t>
            </w:r>
            <w:r w:rsidR="005E7EB0">
              <w:rPr>
                <w:rFonts w:cs="Tahoma"/>
                <w:b/>
                <w:bCs/>
              </w:rPr>
              <w:t xml:space="preserve"> du conseil communautaire</w:t>
            </w:r>
            <w:r>
              <w:rPr>
                <w:rFonts w:cs="Tahoma"/>
                <w:b/>
                <w:bCs/>
              </w:rPr>
              <w:t xml:space="preserve"> du</w:t>
            </w:r>
            <w:r w:rsidR="00650963">
              <w:rPr>
                <w:rFonts w:cs="Tahoma"/>
                <w:b/>
                <w:bCs/>
              </w:rPr>
              <w:t xml:space="preserve"> 02 juin 2021</w:t>
            </w:r>
          </w:p>
          <w:p w14:paraId="6DBE2C8D" w14:textId="77777777" w:rsidR="001905CB" w:rsidRDefault="001905CB">
            <w:pPr>
              <w:pStyle w:val="Sansinterligne"/>
              <w:ind w:right="140"/>
              <w:contextualSpacing/>
              <w:rPr>
                <w:rFonts w:ascii="Tahoma" w:hAnsi="Tahoma" w:cs="Tahoma"/>
                <w:b/>
              </w:rPr>
            </w:pPr>
          </w:p>
        </w:tc>
      </w:tr>
    </w:tbl>
    <w:p w14:paraId="69D44BC2" w14:textId="77777777" w:rsidR="001905CB" w:rsidRDefault="001905CB" w:rsidP="001905CB">
      <w:pPr>
        <w:spacing w:after="0" w:line="240" w:lineRule="auto"/>
        <w:ind w:right="140"/>
        <w:contextualSpacing/>
        <w:jc w:val="both"/>
        <w:rPr>
          <w:rFonts w:cs="Tahoma"/>
          <w:sz w:val="12"/>
        </w:rPr>
      </w:pPr>
    </w:p>
    <w:p w14:paraId="2ED67122" w14:textId="7ABE8A99" w:rsidR="000C49C7" w:rsidRPr="000C49C7" w:rsidRDefault="001905CB" w:rsidP="001905CB">
      <w:pPr>
        <w:spacing w:after="0"/>
        <w:jc w:val="both"/>
        <w:rPr>
          <w:rFonts w:cs="Tahoma"/>
          <w:iCs/>
        </w:rPr>
      </w:pPr>
      <w:r w:rsidRPr="000C49C7">
        <w:rPr>
          <w:rFonts w:cs="Tahoma"/>
          <w:b/>
          <w:iCs/>
        </w:rPr>
        <w:t>L’an deux mil</w:t>
      </w:r>
      <w:r w:rsidR="00BE75E0" w:rsidRPr="000C49C7">
        <w:rPr>
          <w:rFonts w:cs="Tahoma"/>
          <w:b/>
          <w:iCs/>
        </w:rPr>
        <w:t>le</w:t>
      </w:r>
      <w:r w:rsidR="00867348" w:rsidRPr="000C49C7">
        <w:rPr>
          <w:rFonts w:cs="Tahoma"/>
          <w:b/>
          <w:iCs/>
        </w:rPr>
        <w:t xml:space="preserve"> vingt</w:t>
      </w:r>
      <w:r w:rsidR="00D133FB">
        <w:rPr>
          <w:rFonts w:cs="Tahoma"/>
          <w:b/>
          <w:iCs/>
        </w:rPr>
        <w:t xml:space="preserve"> et un</w:t>
      </w:r>
      <w:r w:rsidRPr="000C49C7">
        <w:rPr>
          <w:rFonts w:cs="Tahoma"/>
          <w:b/>
          <w:iCs/>
        </w:rPr>
        <w:t>, le</w:t>
      </w:r>
      <w:r w:rsidR="00A87B4A" w:rsidRPr="000C49C7">
        <w:rPr>
          <w:rFonts w:cs="Tahoma"/>
          <w:b/>
          <w:iCs/>
        </w:rPr>
        <w:t xml:space="preserve"> </w:t>
      </w:r>
      <w:r w:rsidR="00116196">
        <w:rPr>
          <w:rFonts w:cs="Tahoma"/>
          <w:b/>
          <w:iCs/>
        </w:rPr>
        <w:t>0</w:t>
      </w:r>
      <w:r w:rsidR="00650963">
        <w:rPr>
          <w:rFonts w:cs="Tahoma"/>
          <w:b/>
          <w:iCs/>
        </w:rPr>
        <w:t>2 juin</w:t>
      </w:r>
      <w:r w:rsidR="007D4EB4">
        <w:rPr>
          <w:rFonts w:cs="Tahoma"/>
          <w:b/>
          <w:iCs/>
        </w:rPr>
        <w:t xml:space="preserve"> </w:t>
      </w:r>
      <w:r w:rsidRPr="000C49C7">
        <w:rPr>
          <w:rFonts w:cs="Tahoma"/>
          <w:b/>
          <w:iCs/>
        </w:rPr>
        <w:t>à 20</w:t>
      </w:r>
      <w:r w:rsidR="00736D83" w:rsidRPr="000C49C7">
        <w:rPr>
          <w:rFonts w:cs="Tahoma"/>
          <w:b/>
          <w:iCs/>
        </w:rPr>
        <w:t xml:space="preserve"> </w:t>
      </w:r>
      <w:r w:rsidRPr="000C49C7">
        <w:rPr>
          <w:rFonts w:cs="Tahoma"/>
          <w:b/>
          <w:iCs/>
        </w:rPr>
        <w:t>h</w:t>
      </w:r>
      <w:r w:rsidR="00736D83" w:rsidRPr="000C49C7">
        <w:rPr>
          <w:rFonts w:cs="Tahoma"/>
          <w:b/>
          <w:iCs/>
        </w:rPr>
        <w:t>eures</w:t>
      </w:r>
      <w:r w:rsidR="00867348" w:rsidRPr="000C49C7">
        <w:rPr>
          <w:rFonts w:cs="Tahoma"/>
          <w:b/>
          <w:iCs/>
        </w:rPr>
        <w:t xml:space="preserve"> 30</w:t>
      </w:r>
      <w:r w:rsidRPr="000C49C7">
        <w:rPr>
          <w:rFonts w:cs="Tahoma"/>
          <w:iCs/>
        </w:rPr>
        <w:t>, le Conseil communautaire dûment convoqué</w:t>
      </w:r>
      <w:r w:rsidR="000C49C7" w:rsidRPr="000C49C7">
        <w:rPr>
          <w:rFonts w:cs="Tahoma"/>
          <w:iCs/>
        </w:rPr>
        <w:t xml:space="preserve"> le </w:t>
      </w:r>
      <w:r w:rsidR="007D4EB4">
        <w:rPr>
          <w:rFonts w:cs="Tahoma"/>
          <w:iCs/>
        </w:rPr>
        <w:t>2</w:t>
      </w:r>
      <w:r w:rsidR="00650963">
        <w:rPr>
          <w:rFonts w:cs="Tahoma"/>
          <w:iCs/>
        </w:rPr>
        <w:t xml:space="preserve">6 mai </w:t>
      </w:r>
      <w:r w:rsidR="00116196">
        <w:rPr>
          <w:rFonts w:cs="Tahoma"/>
          <w:iCs/>
        </w:rPr>
        <w:t>2021</w:t>
      </w:r>
      <w:r w:rsidRPr="000C49C7">
        <w:rPr>
          <w:rFonts w:cs="Tahoma"/>
          <w:iCs/>
        </w:rPr>
        <w:t xml:space="preserve"> s’est réuni</w:t>
      </w:r>
      <w:r w:rsidR="000C49C7" w:rsidRPr="000C49C7">
        <w:rPr>
          <w:rFonts w:cs="Tahoma"/>
          <w:iCs/>
        </w:rPr>
        <w:t xml:space="preserve"> en séance publique ordinaire</w:t>
      </w:r>
      <w:r w:rsidRPr="000C49C7">
        <w:rPr>
          <w:rFonts w:cs="Tahoma"/>
          <w:iCs/>
        </w:rPr>
        <w:t xml:space="preserve"> </w:t>
      </w:r>
      <w:r w:rsidR="00D829D4" w:rsidRPr="000C49C7">
        <w:rPr>
          <w:rFonts w:cs="Tahoma"/>
          <w:iCs/>
        </w:rPr>
        <w:t>à la salle des fêtes de Modane</w:t>
      </w:r>
      <w:r w:rsidR="000C49C7" w:rsidRPr="000C49C7">
        <w:rPr>
          <w:rFonts w:cs="Tahoma"/>
          <w:iCs/>
        </w:rPr>
        <w:t xml:space="preserve"> sous la présidence de Monsieur Christian SIMON</w:t>
      </w:r>
      <w:r w:rsidR="005E7EB0">
        <w:rPr>
          <w:rFonts w:cs="Tahoma"/>
          <w:iCs/>
        </w:rPr>
        <w:t xml:space="preserve"> pour l’ensemble des points inscrits à l’ordre du jour</w:t>
      </w:r>
      <w:r w:rsidR="000C49C7" w:rsidRPr="000C49C7">
        <w:rPr>
          <w:rFonts w:cs="Tahoma"/>
          <w:iCs/>
        </w:rPr>
        <w:t>.</w:t>
      </w:r>
    </w:p>
    <w:p w14:paraId="7D431B28" w14:textId="77777777" w:rsidR="000C49C7" w:rsidRDefault="000C49C7" w:rsidP="001905CB">
      <w:pPr>
        <w:spacing w:after="0"/>
        <w:jc w:val="both"/>
        <w:rPr>
          <w:rFonts w:cs="Tahoma"/>
          <w:i/>
        </w:rPr>
      </w:pPr>
    </w:p>
    <w:p w14:paraId="7FD5F5A1" w14:textId="77777777" w:rsidR="001905CB" w:rsidRDefault="001905CB" w:rsidP="001905CB">
      <w:pPr>
        <w:spacing w:after="0"/>
        <w:jc w:val="both"/>
        <w:rPr>
          <w:rFonts w:cs="Tahoma"/>
          <w:i/>
          <w:sz w:val="8"/>
          <w:szCs w:val="16"/>
        </w:rPr>
      </w:pPr>
    </w:p>
    <w:p w14:paraId="1ADAAE1F" w14:textId="77777777" w:rsidR="001905CB" w:rsidRDefault="001905CB" w:rsidP="001905CB">
      <w:pPr>
        <w:spacing w:after="0"/>
        <w:jc w:val="both"/>
        <w:rPr>
          <w:rFonts w:cs="Tahoma"/>
          <w:i/>
          <w:sz w:val="8"/>
        </w:rPr>
      </w:pPr>
    </w:p>
    <w:tbl>
      <w:tblPr>
        <w:tblW w:w="10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9"/>
        <w:gridCol w:w="3513"/>
        <w:gridCol w:w="1223"/>
        <w:gridCol w:w="1071"/>
        <w:gridCol w:w="3376"/>
      </w:tblGrid>
      <w:tr w:rsidR="004206AC" w14:paraId="67AEE006" w14:textId="77777777" w:rsidTr="004206AC">
        <w:trPr>
          <w:trHeight w:val="20"/>
        </w:trPr>
        <w:tc>
          <w:tcPr>
            <w:tcW w:w="1439"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52569A0D"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Commune</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5F60C6CD"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 xml:space="preserve">Prénom Nom </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1EB79DC3"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Présent</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052BFBEA"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Absent</w:t>
            </w: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036BEAB9" w14:textId="4EF187DB" w:rsidR="004206AC" w:rsidRDefault="004206AC">
            <w:pPr>
              <w:spacing w:after="0" w:line="240" w:lineRule="auto"/>
              <w:jc w:val="center"/>
              <w:rPr>
                <w:rFonts w:eastAsia="Times New Roman" w:cs="Tahoma"/>
                <w:b/>
                <w:bCs/>
                <w:sz w:val="20"/>
                <w:szCs w:val="20"/>
              </w:rPr>
            </w:pPr>
            <w:r>
              <w:rPr>
                <w:rFonts w:eastAsia="Times New Roman" w:cs="Tahoma"/>
                <w:b/>
                <w:bCs/>
                <w:sz w:val="20"/>
                <w:szCs w:val="20"/>
              </w:rPr>
              <w:t>Donne pouvoir à</w:t>
            </w:r>
          </w:p>
        </w:tc>
      </w:tr>
      <w:tr w:rsidR="004206AC" w14:paraId="3E45649A"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AD5354D"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AUSSOIS</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06A8CC3" w14:textId="17B3BE4A" w:rsidR="004206AC" w:rsidRDefault="004206AC">
            <w:pPr>
              <w:spacing w:after="0" w:line="240" w:lineRule="auto"/>
              <w:rPr>
                <w:rFonts w:eastAsia="Times New Roman" w:cs="Tahoma"/>
                <w:sz w:val="20"/>
                <w:szCs w:val="20"/>
              </w:rPr>
            </w:pPr>
            <w:r>
              <w:rPr>
                <w:rFonts w:eastAsia="Times New Roman" w:cs="Tahoma"/>
                <w:sz w:val="20"/>
                <w:szCs w:val="20"/>
              </w:rPr>
              <w:t>Stéphane BOYER</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32A6DAC0" w14:textId="3197EA0D" w:rsidR="004206AC" w:rsidRDefault="004206AC">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622BD49" w14:textId="60717746"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DC46293" w14:textId="77777777" w:rsidR="004206AC" w:rsidRDefault="004206AC">
            <w:pPr>
              <w:spacing w:after="0" w:line="240" w:lineRule="auto"/>
              <w:jc w:val="center"/>
              <w:rPr>
                <w:rFonts w:eastAsia="Times New Roman" w:cs="Tahoma"/>
                <w:sz w:val="20"/>
                <w:szCs w:val="20"/>
              </w:rPr>
            </w:pPr>
          </w:p>
        </w:tc>
      </w:tr>
      <w:tr w:rsidR="004206AC" w14:paraId="112A5E1C"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312EFB"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4E40E28" w14:textId="2820F636" w:rsidR="004206AC" w:rsidRDefault="004206AC">
            <w:pPr>
              <w:spacing w:after="0" w:line="240" w:lineRule="auto"/>
              <w:rPr>
                <w:rFonts w:eastAsia="Times New Roman" w:cs="Tahoma"/>
                <w:sz w:val="20"/>
                <w:szCs w:val="20"/>
              </w:rPr>
            </w:pPr>
            <w:r>
              <w:rPr>
                <w:rFonts w:eastAsia="Times New Roman" w:cs="Tahoma"/>
                <w:sz w:val="20"/>
                <w:szCs w:val="20"/>
              </w:rPr>
              <w:t>Maurice BODECHER</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BFFC622" w14:textId="5B082C9E" w:rsidR="004206AC" w:rsidRDefault="004206AC">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5E60E9A1" w14:textId="77777777"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6EFB92D" w14:textId="77777777" w:rsidR="004206AC" w:rsidRDefault="004206AC">
            <w:pPr>
              <w:spacing w:after="0" w:line="240" w:lineRule="auto"/>
              <w:jc w:val="center"/>
              <w:rPr>
                <w:rFonts w:eastAsia="Times New Roman" w:cs="Tahoma"/>
                <w:sz w:val="20"/>
                <w:szCs w:val="20"/>
              </w:rPr>
            </w:pPr>
          </w:p>
        </w:tc>
      </w:tr>
      <w:tr w:rsidR="004206AC" w14:paraId="6CB5112A"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1690E59"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AVRIEUX</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56582C52" w14:textId="77777777" w:rsidR="004206AC" w:rsidRDefault="004206AC">
            <w:pPr>
              <w:spacing w:after="0" w:line="240" w:lineRule="auto"/>
              <w:rPr>
                <w:rFonts w:eastAsia="Times New Roman" w:cs="Tahoma"/>
                <w:sz w:val="20"/>
                <w:szCs w:val="20"/>
              </w:rPr>
            </w:pPr>
            <w:r>
              <w:rPr>
                <w:rFonts w:eastAsia="Times New Roman" w:cs="Tahoma"/>
                <w:sz w:val="20"/>
                <w:szCs w:val="20"/>
              </w:rPr>
              <w:t>Jean-Marc BUTTARD</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0FA92447" w14:textId="3CDF0C6C" w:rsidR="004206AC" w:rsidRDefault="004206AC">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66E16D24" w14:textId="67AC338D"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124E481" w14:textId="77777777" w:rsidR="004206AC" w:rsidRDefault="004206AC">
            <w:pPr>
              <w:spacing w:after="0" w:line="240" w:lineRule="auto"/>
              <w:jc w:val="center"/>
              <w:rPr>
                <w:rFonts w:eastAsia="Times New Roman" w:cs="Tahoma"/>
                <w:sz w:val="20"/>
                <w:szCs w:val="20"/>
              </w:rPr>
            </w:pPr>
          </w:p>
        </w:tc>
      </w:tr>
      <w:tr w:rsidR="004206AC" w14:paraId="4BE42DC1"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9606CFE"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3424C7B" w14:textId="4371F7C3" w:rsidR="004206AC" w:rsidRDefault="004206AC">
            <w:pPr>
              <w:spacing w:after="0" w:line="240" w:lineRule="auto"/>
              <w:rPr>
                <w:rFonts w:eastAsia="Times New Roman" w:cs="Tahoma"/>
                <w:sz w:val="20"/>
                <w:szCs w:val="20"/>
              </w:rPr>
            </w:pPr>
            <w:r>
              <w:rPr>
                <w:rFonts w:eastAsia="Times New Roman" w:cs="Tahoma"/>
                <w:sz w:val="20"/>
                <w:szCs w:val="20"/>
              </w:rPr>
              <w:t xml:space="preserve">Christian SACCHI </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17CB612" w14:textId="55300A9B" w:rsidR="004206AC" w:rsidRDefault="004206AC">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8618A89" w14:textId="699FF246"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610C8AE0" w14:textId="77777777" w:rsidR="004206AC" w:rsidRDefault="004206AC">
            <w:pPr>
              <w:spacing w:after="0" w:line="240" w:lineRule="auto"/>
              <w:jc w:val="center"/>
              <w:rPr>
                <w:rFonts w:eastAsia="Times New Roman" w:cs="Tahoma"/>
                <w:sz w:val="20"/>
                <w:szCs w:val="20"/>
              </w:rPr>
            </w:pPr>
          </w:p>
        </w:tc>
      </w:tr>
      <w:tr w:rsidR="004206AC" w14:paraId="2E5BB1F7"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0BBC1152"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BESSANS</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48F11FD9" w14:textId="77777777" w:rsidR="004206AC" w:rsidRDefault="004206AC">
            <w:pPr>
              <w:spacing w:after="0" w:line="240" w:lineRule="auto"/>
              <w:rPr>
                <w:rFonts w:eastAsia="Times New Roman" w:cs="Tahoma"/>
                <w:sz w:val="20"/>
                <w:szCs w:val="20"/>
              </w:rPr>
            </w:pPr>
            <w:r>
              <w:rPr>
                <w:rFonts w:eastAsia="Times New Roman" w:cs="Tahoma"/>
                <w:sz w:val="20"/>
                <w:szCs w:val="20"/>
              </w:rPr>
              <w:t>Jérémy TRACQ</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655FB659" w14:textId="064C95CC" w:rsidR="004206AC" w:rsidRDefault="00E86B73">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3E37177" w14:textId="03F2CDBC"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6784A2BE" w14:textId="57DA3872" w:rsidR="004206AC" w:rsidRDefault="004206AC">
            <w:pPr>
              <w:spacing w:after="0" w:line="240" w:lineRule="auto"/>
              <w:jc w:val="center"/>
              <w:rPr>
                <w:rFonts w:eastAsia="Times New Roman" w:cs="Tahoma"/>
                <w:sz w:val="20"/>
                <w:szCs w:val="20"/>
              </w:rPr>
            </w:pPr>
          </w:p>
        </w:tc>
      </w:tr>
      <w:tr w:rsidR="004206AC" w14:paraId="43F14AAB"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C7136C"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640BCAD" w14:textId="5C0AEB7F" w:rsidR="004206AC" w:rsidRDefault="004206AC">
            <w:pPr>
              <w:spacing w:after="0" w:line="240" w:lineRule="auto"/>
              <w:rPr>
                <w:rFonts w:eastAsia="Times New Roman" w:cs="Tahoma"/>
                <w:sz w:val="20"/>
                <w:szCs w:val="20"/>
              </w:rPr>
            </w:pPr>
            <w:r>
              <w:rPr>
                <w:rFonts w:eastAsia="Times New Roman" w:cs="Tahoma"/>
                <w:sz w:val="20"/>
                <w:szCs w:val="20"/>
              </w:rPr>
              <w:t>Denise MELOT</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C92F34A" w14:textId="415FE3D1" w:rsidR="004206AC" w:rsidRDefault="00E86B73">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C8C51CC" w14:textId="77777777"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1E2AD8F3" w14:textId="77777777" w:rsidR="004206AC" w:rsidRDefault="004206AC">
            <w:pPr>
              <w:spacing w:after="0" w:line="240" w:lineRule="auto"/>
              <w:jc w:val="center"/>
              <w:rPr>
                <w:rFonts w:eastAsia="Times New Roman" w:cs="Tahoma"/>
                <w:sz w:val="20"/>
                <w:szCs w:val="20"/>
              </w:rPr>
            </w:pPr>
          </w:p>
        </w:tc>
      </w:tr>
      <w:tr w:rsidR="004206AC" w14:paraId="78A04B7B"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1ACA506C"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BONNEVAL- SUR-ARC</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5E7C11F4" w14:textId="6AA053BF" w:rsidR="004206AC" w:rsidRDefault="004206AC">
            <w:pPr>
              <w:spacing w:after="0" w:line="240" w:lineRule="auto"/>
              <w:rPr>
                <w:rFonts w:eastAsia="Times New Roman" w:cs="Tahoma"/>
                <w:sz w:val="20"/>
                <w:szCs w:val="20"/>
              </w:rPr>
            </w:pPr>
            <w:r>
              <w:rPr>
                <w:rFonts w:eastAsia="Times New Roman" w:cs="Tahoma"/>
                <w:sz w:val="20"/>
                <w:szCs w:val="20"/>
              </w:rPr>
              <w:t>Marc KONAREFF</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58C9ABDC" w14:textId="448D9A65" w:rsidR="004206AC" w:rsidRDefault="00650963">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4BD2F82E" w14:textId="7DA881EF"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787CDB5" w14:textId="77777777" w:rsidR="004206AC" w:rsidRDefault="004206AC">
            <w:pPr>
              <w:spacing w:after="0" w:line="240" w:lineRule="auto"/>
              <w:jc w:val="center"/>
              <w:rPr>
                <w:rFonts w:eastAsia="Times New Roman" w:cs="Tahoma"/>
                <w:sz w:val="20"/>
                <w:szCs w:val="20"/>
              </w:rPr>
            </w:pPr>
          </w:p>
        </w:tc>
      </w:tr>
      <w:tr w:rsidR="004206AC" w14:paraId="4321153D"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87C9C6E"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1F89ED6C" w14:textId="4D8DD7C3" w:rsidR="004206AC" w:rsidRDefault="004206AC">
            <w:pPr>
              <w:spacing w:after="0" w:line="240" w:lineRule="auto"/>
              <w:rPr>
                <w:rFonts w:eastAsia="Times New Roman" w:cs="Tahoma"/>
                <w:sz w:val="20"/>
                <w:szCs w:val="20"/>
              </w:rPr>
            </w:pPr>
            <w:r>
              <w:rPr>
                <w:rFonts w:eastAsia="Times New Roman" w:cs="Tahoma"/>
                <w:sz w:val="20"/>
                <w:szCs w:val="20"/>
              </w:rPr>
              <w:t>Léandre CHARRIER (suppléant)</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09660A53" w14:textId="5113350E" w:rsidR="004206AC" w:rsidRDefault="004206AC">
            <w:pPr>
              <w:spacing w:after="0" w:line="240" w:lineRule="auto"/>
              <w:jc w:val="center"/>
              <w:rPr>
                <w:rFonts w:eastAsia="Times New Roman" w:cs="Tahoma"/>
                <w:b/>
                <w:sz w:val="20"/>
                <w:szCs w:val="20"/>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AA6CD92" w14:textId="0768F62D"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5C293573" w14:textId="77777777" w:rsidR="004206AC" w:rsidRDefault="004206AC">
            <w:pPr>
              <w:spacing w:after="0" w:line="240" w:lineRule="auto"/>
              <w:jc w:val="center"/>
              <w:rPr>
                <w:rFonts w:eastAsia="Times New Roman" w:cs="Tahoma"/>
                <w:sz w:val="20"/>
                <w:szCs w:val="20"/>
              </w:rPr>
            </w:pPr>
          </w:p>
        </w:tc>
      </w:tr>
      <w:tr w:rsidR="004206AC" w14:paraId="3A981089"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67389B40"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FOURNEAUX</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1A8DB24" w14:textId="77777777" w:rsidR="004206AC" w:rsidRPr="001905CB" w:rsidRDefault="004206AC">
            <w:pPr>
              <w:spacing w:after="0" w:line="240" w:lineRule="auto"/>
              <w:rPr>
                <w:rFonts w:eastAsia="Times New Roman" w:cs="Tahoma"/>
                <w:sz w:val="20"/>
                <w:szCs w:val="20"/>
              </w:rPr>
            </w:pPr>
            <w:r w:rsidRPr="001905CB">
              <w:rPr>
                <w:rFonts w:eastAsia="Times New Roman" w:cs="Tahoma"/>
                <w:sz w:val="20"/>
                <w:szCs w:val="20"/>
              </w:rPr>
              <w:t>François CHEMIN</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45EBB557" w14:textId="4B7DADE7" w:rsidR="004206AC" w:rsidRDefault="004206AC">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E98AC76" w14:textId="77777777"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21D18B6" w14:textId="77777777" w:rsidR="004206AC" w:rsidRDefault="004206AC">
            <w:pPr>
              <w:spacing w:after="0" w:line="240" w:lineRule="auto"/>
              <w:jc w:val="center"/>
              <w:rPr>
                <w:rFonts w:eastAsia="Times New Roman" w:cs="Tahoma"/>
                <w:sz w:val="20"/>
                <w:szCs w:val="20"/>
              </w:rPr>
            </w:pPr>
          </w:p>
        </w:tc>
      </w:tr>
      <w:tr w:rsidR="004206AC" w14:paraId="308C2A6A" w14:textId="77777777" w:rsidTr="004206AC">
        <w:trPr>
          <w:trHeight w:val="20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BF3534"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068F923" w14:textId="56AFB055" w:rsidR="004206AC" w:rsidRPr="001905CB" w:rsidRDefault="004206AC">
            <w:pPr>
              <w:rPr>
                <w:rFonts w:eastAsia="Times New Roman" w:cs="Tahoma"/>
                <w:sz w:val="20"/>
                <w:szCs w:val="20"/>
              </w:rPr>
            </w:pPr>
            <w:r>
              <w:rPr>
                <w:rFonts w:eastAsia="Times New Roman" w:cs="Tahoma"/>
                <w:sz w:val="20"/>
                <w:szCs w:val="20"/>
              </w:rPr>
              <w:t>Maryvonne ROBIN</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62A8742" w14:textId="76C4C055" w:rsidR="004206AC" w:rsidRDefault="00650963">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5893DD1F" w14:textId="0156610F"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B96C8B3" w14:textId="75136866" w:rsidR="004206AC" w:rsidRDefault="004206AC">
            <w:pPr>
              <w:spacing w:after="0" w:line="240" w:lineRule="auto"/>
              <w:jc w:val="center"/>
              <w:rPr>
                <w:rFonts w:eastAsia="Times New Roman" w:cs="Tahoma"/>
                <w:sz w:val="20"/>
                <w:szCs w:val="20"/>
              </w:rPr>
            </w:pPr>
          </w:p>
        </w:tc>
      </w:tr>
      <w:tr w:rsidR="004206AC" w14:paraId="6309DD2C"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C43F5BC"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LE FRENEY</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636DCE1" w14:textId="77777777" w:rsidR="004206AC" w:rsidRDefault="004206AC">
            <w:pPr>
              <w:spacing w:after="0" w:line="240" w:lineRule="auto"/>
              <w:rPr>
                <w:rFonts w:eastAsia="Times New Roman" w:cs="Tahoma"/>
                <w:sz w:val="20"/>
                <w:szCs w:val="20"/>
              </w:rPr>
            </w:pPr>
            <w:r>
              <w:rPr>
                <w:rFonts w:eastAsia="Times New Roman" w:cs="Tahoma"/>
                <w:sz w:val="20"/>
                <w:szCs w:val="20"/>
              </w:rPr>
              <w:t>Roland AVENIERE</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21C46454" w14:textId="09902784" w:rsidR="004206AC" w:rsidRDefault="004206AC" w:rsidP="00D829D4">
            <w:pPr>
              <w:spacing w:after="0" w:line="240" w:lineRule="auto"/>
              <w:rPr>
                <w:rFonts w:eastAsia="Times New Roman" w:cs="Tahoma"/>
                <w:b/>
                <w:sz w:val="20"/>
                <w:szCs w:val="20"/>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0649B406" w14:textId="4025FCC8" w:rsidR="004206AC" w:rsidRDefault="00E86B73">
            <w:pPr>
              <w:spacing w:after="0" w:line="240" w:lineRule="auto"/>
              <w:jc w:val="center"/>
              <w:rPr>
                <w:rFonts w:eastAsia="Times New Roman" w:cs="Tahoma"/>
                <w:b/>
                <w:sz w:val="20"/>
                <w:szCs w:val="20"/>
              </w:rPr>
            </w:pPr>
            <w:r>
              <w:rPr>
                <w:rFonts w:eastAsia="Times New Roman" w:cs="Tahoma"/>
                <w:b/>
                <w:sz w:val="20"/>
                <w:szCs w:val="20"/>
              </w:rPr>
              <w:t>X</w:t>
            </w: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548C04EC" w14:textId="4A2D6E77" w:rsidR="004206AC" w:rsidRDefault="004206AC">
            <w:pPr>
              <w:spacing w:after="0" w:line="240" w:lineRule="auto"/>
              <w:jc w:val="center"/>
              <w:rPr>
                <w:rFonts w:eastAsia="Times New Roman" w:cs="Tahoma"/>
                <w:sz w:val="20"/>
                <w:szCs w:val="20"/>
              </w:rPr>
            </w:pPr>
          </w:p>
        </w:tc>
      </w:tr>
      <w:tr w:rsidR="004206AC" w14:paraId="14251D7A"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76D38E"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459E97A6" w14:textId="77777777" w:rsidR="004206AC" w:rsidRDefault="004206AC">
            <w:pPr>
              <w:spacing w:after="0" w:line="240" w:lineRule="auto"/>
              <w:rPr>
                <w:rFonts w:eastAsia="Times New Roman" w:cs="Tahoma"/>
                <w:sz w:val="20"/>
                <w:szCs w:val="20"/>
              </w:rPr>
            </w:pPr>
            <w:r>
              <w:rPr>
                <w:rFonts w:eastAsia="Times New Roman" w:cs="Tahoma"/>
                <w:sz w:val="20"/>
                <w:szCs w:val="20"/>
              </w:rPr>
              <w:t>Pierre VALLERIX (suppléant)</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02C8375" w14:textId="1663C7FB" w:rsidR="004206AC" w:rsidRDefault="004206AC">
            <w:pPr>
              <w:spacing w:after="0" w:line="240" w:lineRule="auto"/>
              <w:jc w:val="center"/>
              <w:rPr>
                <w:rFonts w:eastAsia="Times New Roman" w:cs="Tahoma"/>
                <w:b/>
                <w:sz w:val="20"/>
                <w:szCs w:val="20"/>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6BC1CA2" w14:textId="0250E32D" w:rsidR="004206AC" w:rsidRDefault="00650963">
            <w:pPr>
              <w:spacing w:after="0" w:line="240" w:lineRule="auto"/>
              <w:jc w:val="center"/>
              <w:rPr>
                <w:rFonts w:eastAsia="Times New Roman" w:cs="Tahoma"/>
                <w:b/>
                <w:sz w:val="20"/>
                <w:szCs w:val="20"/>
              </w:rPr>
            </w:pPr>
            <w:r>
              <w:rPr>
                <w:rFonts w:eastAsia="Times New Roman" w:cs="Tahoma"/>
                <w:b/>
                <w:sz w:val="20"/>
                <w:szCs w:val="20"/>
              </w:rPr>
              <w:t>X</w:t>
            </w: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9A359E1" w14:textId="77777777" w:rsidR="004206AC" w:rsidRDefault="004206AC">
            <w:pPr>
              <w:spacing w:after="0" w:line="240" w:lineRule="auto"/>
              <w:jc w:val="center"/>
              <w:rPr>
                <w:rFonts w:eastAsia="Times New Roman" w:cs="Tahoma"/>
                <w:sz w:val="20"/>
                <w:szCs w:val="20"/>
              </w:rPr>
            </w:pPr>
          </w:p>
        </w:tc>
      </w:tr>
      <w:tr w:rsidR="004206AC" w14:paraId="77EFD7D1"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6EE890C8" w14:textId="77777777" w:rsidR="004206AC" w:rsidRDefault="004206AC">
            <w:pPr>
              <w:spacing w:after="0" w:line="240" w:lineRule="auto"/>
              <w:jc w:val="center"/>
              <w:rPr>
                <w:rFonts w:eastAsia="Times New Roman" w:cs="Tahoma"/>
                <w:b/>
                <w:bCs/>
                <w:sz w:val="20"/>
                <w:szCs w:val="20"/>
              </w:rPr>
            </w:pPr>
            <w:r>
              <w:rPr>
                <w:rFonts w:eastAsia="Times New Roman" w:cs="Tahoma"/>
                <w:b/>
                <w:bCs/>
                <w:sz w:val="20"/>
                <w:szCs w:val="20"/>
              </w:rPr>
              <w:t>MODANE</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6B074316" w14:textId="58F072A9" w:rsidR="004206AC" w:rsidRDefault="00AB69D7">
            <w:pPr>
              <w:spacing w:after="0" w:line="240" w:lineRule="auto"/>
              <w:rPr>
                <w:rFonts w:eastAsia="Times New Roman" w:cs="Tahoma"/>
                <w:sz w:val="20"/>
                <w:szCs w:val="20"/>
              </w:rPr>
            </w:pPr>
            <w:r>
              <w:rPr>
                <w:rFonts w:eastAsia="Times New Roman" w:cs="Tahoma"/>
                <w:sz w:val="20"/>
                <w:szCs w:val="20"/>
              </w:rPr>
              <w:t>Natacha BRENIER</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10A59BB4" w14:textId="597049ED" w:rsidR="004206AC" w:rsidRDefault="00E86B73">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C5313D8" w14:textId="09E19B3C"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5A2D1BEF" w14:textId="22431E6C" w:rsidR="004206AC" w:rsidRDefault="004206AC">
            <w:pPr>
              <w:spacing w:after="0" w:line="240" w:lineRule="auto"/>
              <w:jc w:val="center"/>
              <w:rPr>
                <w:rFonts w:eastAsia="Times New Roman" w:cs="Tahoma"/>
                <w:sz w:val="20"/>
                <w:szCs w:val="20"/>
              </w:rPr>
            </w:pPr>
          </w:p>
        </w:tc>
      </w:tr>
      <w:tr w:rsidR="004206AC" w14:paraId="6625D7C3"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377705"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5DDCBAA" w14:textId="40AB4E34" w:rsidR="004206AC" w:rsidRDefault="004206AC">
            <w:pPr>
              <w:spacing w:after="0" w:line="240" w:lineRule="auto"/>
              <w:rPr>
                <w:rFonts w:eastAsia="Times New Roman" w:cs="Tahoma"/>
                <w:sz w:val="20"/>
                <w:szCs w:val="20"/>
              </w:rPr>
            </w:pPr>
            <w:r>
              <w:rPr>
                <w:rFonts w:eastAsia="Times New Roman" w:cs="Tahoma"/>
                <w:sz w:val="20"/>
                <w:szCs w:val="20"/>
              </w:rPr>
              <w:t>Yann CHABOISSIER</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18DB123A" w14:textId="059ED2E8" w:rsidR="004206AC" w:rsidRDefault="004206AC">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756E9E7" w14:textId="2367101E" w:rsidR="004206AC" w:rsidRDefault="004206AC">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C580A8D" w14:textId="63893FF2" w:rsidR="004206AC" w:rsidRDefault="004206AC">
            <w:pPr>
              <w:spacing w:after="0" w:line="240" w:lineRule="auto"/>
              <w:jc w:val="center"/>
              <w:rPr>
                <w:rFonts w:eastAsia="Times New Roman" w:cs="Tahoma"/>
                <w:sz w:val="20"/>
                <w:szCs w:val="20"/>
              </w:rPr>
            </w:pPr>
          </w:p>
        </w:tc>
      </w:tr>
      <w:tr w:rsidR="004206AC" w14:paraId="3C6D57C0"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D33A1E"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4669686A" w14:textId="78DB8EFB" w:rsidR="004206AC" w:rsidRDefault="004206AC">
            <w:pPr>
              <w:spacing w:after="0" w:line="240" w:lineRule="auto"/>
              <w:rPr>
                <w:rFonts w:eastAsia="Times New Roman" w:cs="Tahoma"/>
                <w:sz w:val="20"/>
                <w:szCs w:val="20"/>
              </w:rPr>
            </w:pPr>
            <w:r>
              <w:rPr>
                <w:rFonts w:eastAsia="Times New Roman" w:cs="Tahoma"/>
                <w:sz w:val="20"/>
                <w:szCs w:val="20"/>
              </w:rPr>
              <w:t>Laure MAURETTE</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54D78A57" w14:textId="401418F0" w:rsidR="004206AC" w:rsidRDefault="004206AC">
            <w:pPr>
              <w:spacing w:after="0" w:line="240" w:lineRule="auto"/>
              <w:jc w:val="center"/>
              <w:rPr>
                <w:rFonts w:eastAsia="Times New Roman" w:cs="Tahoma"/>
                <w:b/>
                <w:sz w:val="20"/>
                <w:szCs w:val="20"/>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6BE311A8" w14:textId="5E0D935D" w:rsidR="004206AC" w:rsidRDefault="00650963">
            <w:pPr>
              <w:spacing w:after="0" w:line="240" w:lineRule="auto"/>
              <w:jc w:val="center"/>
              <w:rPr>
                <w:rFonts w:eastAsia="Times New Roman" w:cs="Tahoma"/>
                <w:b/>
                <w:sz w:val="20"/>
                <w:szCs w:val="20"/>
              </w:rPr>
            </w:pPr>
            <w:r>
              <w:rPr>
                <w:rFonts w:eastAsia="Times New Roman" w:cs="Tahoma"/>
                <w:b/>
                <w:sz w:val="20"/>
                <w:szCs w:val="20"/>
              </w:rPr>
              <w:t>X</w:t>
            </w: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01294303" w14:textId="78AFF5DC" w:rsidR="004206AC" w:rsidRDefault="00650963">
            <w:pPr>
              <w:spacing w:after="0" w:line="240" w:lineRule="auto"/>
              <w:jc w:val="center"/>
              <w:rPr>
                <w:rFonts w:eastAsia="Times New Roman" w:cs="Tahoma"/>
                <w:sz w:val="20"/>
                <w:szCs w:val="20"/>
              </w:rPr>
            </w:pPr>
            <w:r>
              <w:rPr>
                <w:rFonts w:eastAsia="Times New Roman" w:cs="Tahoma"/>
                <w:sz w:val="20"/>
                <w:szCs w:val="20"/>
              </w:rPr>
              <w:t>Jean-Claude RAFFIN</w:t>
            </w:r>
          </w:p>
        </w:tc>
      </w:tr>
      <w:tr w:rsidR="004206AC" w14:paraId="53CEA78E"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9CC354E" w14:textId="77777777" w:rsidR="004206AC" w:rsidRDefault="004206AC">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A25DDAF" w14:textId="3869B30A" w:rsidR="004206AC" w:rsidRDefault="004206AC">
            <w:pPr>
              <w:spacing w:after="0" w:line="240" w:lineRule="auto"/>
              <w:rPr>
                <w:rFonts w:eastAsia="Times New Roman" w:cs="Tahoma"/>
                <w:sz w:val="20"/>
                <w:szCs w:val="20"/>
              </w:rPr>
            </w:pPr>
            <w:r>
              <w:rPr>
                <w:rFonts w:eastAsia="Times New Roman" w:cs="Tahoma"/>
                <w:sz w:val="20"/>
                <w:szCs w:val="20"/>
              </w:rPr>
              <w:t>Humberto FERNANDES</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59B64F13" w14:textId="1DC12A5F" w:rsidR="004206AC" w:rsidRPr="007D4EB4" w:rsidRDefault="004206AC">
            <w:pPr>
              <w:spacing w:after="0" w:line="240" w:lineRule="auto"/>
              <w:jc w:val="center"/>
              <w:rPr>
                <w:rFonts w:eastAsia="Times New Roman" w:cs="Tahoma"/>
                <w:b/>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2047733" w14:textId="07394FF1" w:rsidR="004206AC" w:rsidRDefault="00650963">
            <w:pPr>
              <w:spacing w:after="0" w:line="240" w:lineRule="auto"/>
              <w:jc w:val="center"/>
              <w:rPr>
                <w:rFonts w:eastAsia="Times New Roman" w:cs="Tahoma"/>
                <w:b/>
                <w:sz w:val="20"/>
                <w:szCs w:val="20"/>
              </w:rPr>
            </w:pPr>
            <w:proofErr w:type="gramStart"/>
            <w:r w:rsidRPr="007D4EB4">
              <w:rPr>
                <w:rFonts w:eastAsia="Times New Roman" w:cs="Tahoma"/>
                <w:b/>
              </w:rPr>
              <w:t>x</w:t>
            </w:r>
            <w:proofErr w:type="gramEnd"/>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05DBD90" w14:textId="78249F96" w:rsidR="004206AC" w:rsidRDefault="00650963">
            <w:pPr>
              <w:spacing w:after="0" w:line="240" w:lineRule="auto"/>
              <w:jc w:val="center"/>
              <w:rPr>
                <w:rFonts w:eastAsia="Times New Roman" w:cs="Tahoma"/>
                <w:sz w:val="20"/>
                <w:szCs w:val="20"/>
              </w:rPr>
            </w:pPr>
            <w:r>
              <w:rPr>
                <w:rFonts w:eastAsia="Times New Roman" w:cs="Tahoma"/>
                <w:sz w:val="20"/>
                <w:szCs w:val="20"/>
              </w:rPr>
              <w:t>Natacha BRENIER</w:t>
            </w:r>
          </w:p>
        </w:tc>
      </w:tr>
      <w:tr w:rsidR="004206AC" w14:paraId="28A63719"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FED5CB"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05C931C" w14:textId="5C8B0592" w:rsidR="004206AC" w:rsidRDefault="004206AC" w:rsidP="00D829D4">
            <w:pPr>
              <w:spacing w:after="0" w:line="240" w:lineRule="auto"/>
              <w:rPr>
                <w:rFonts w:eastAsia="Times New Roman" w:cs="Tahoma"/>
                <w:sz w:val="20"/>
                <w:szCs w:val="20"/>
              </w:rPr>
            </w:pPr>
            <w:r>
              <w:rPr>
                <w:rFonts w:eastAsia="Times New Roman" w:cs="Tahoma"/>
                <w:sz w:val="20"/>
                <w:szCs w:val="20"/>
              </w:rPr>
              <w:t>Thierry THEOLIER</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7A843BC9" w14:textId="4D98E6CF" w:rsidR="004206AC" w:rsidRDefault="004206AC" w:rsidP="00D829D4">
            <w:pPr>
              <w:spacing w:after="0" w:line="240" w:lineRule="auto"/>
              <w:jc w:val="center"/>
              <w:rPr>
                <w:rFonts w:eastAsia="Times New Roman" w:cs="Tahoma"/>
                <w:b/>
                <w:sz w:val="20"/>
                <w:szCs w:val="20"/>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DF68B14" w14:textId="7DDB683D" w:rsidR="004206AC" w:rsidRPr="00650963" w:rsidRDefault="00650963" w:rsidP="00D829D4">
            <w:pPr>
              <w:spacing w:after="0" w:line="240" w:lineRule="auto"/>
              <w:jc w:val="center"/>
              <w:rPr>
                <w:rFonts w:eastAsia="Times New Roman" w:cs="Tahoma"/>
                <w:b/>
              </w:rPr>
            </w:pPr>
            <w:proofErr w:type="gramStart"/>
            <w:r w:rsidRPr="00650963">
              <w:rPr>
                <w:rFonts w:eastAsia="Times New Roman" w:cs="Tahoma"/>
                <w:b/>
              </w:rPr>
              <w:t>x</w:t>
            </w:r>
            <w:proofErr w:type="gramEnd"/>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6424646" w14:textId="12B5D1F5" w:rsidR="004206AC" w:rsidRDefault="00650963" w:rsidP="00D829D4">
            <w:pPr>
              <w:spacing w:after="0" w:line="240" w:lineRule="auto"/>
              <w:jc w:val="center"/>
              <w:rPr>
                <w:rFonts w:eastAsia="Times New Roman" w:cs="Tahoma"/>
                <w:sz w:val="20"/>
                <w:szCs w:val="20"/>
              </w:rPr>
            </w:pPr>
            <w:r>
              <w:rPr>
                <w:rFonts w:eastAsia="Times New Roman" w:cs="Tahoma"/>
                <w:sz w:val="20"/>
                <w:szCs w:val="20"/>
              </w:rPr>
              <w:t>Karin THEOLIER</w:t>
            </w:r>
          </w:p>
        </w:tc>
      </w:tr>
      <w:tr w:rsidR="004206AC" w14:paraId="1AE448B7"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9C7BDF"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D48DFEC" w14:textId="77777777" w:rsidR="004206AC" w:rsidRDefault="004206AC" w:rsidP="00D829D4">
            <w:pPr>
              <w:spacing w:after="0" w:line="240" w:lineRule="auto"/>
              <w:rPr>
                <w:rFonts w:eastAsia="Times New Roman" w:cs="Tahoma"/>
                <w:sz w:val="20"/>
                <w:szCs w:val="20"/>
              </w:rPr>
            </w:pPr>
            <w:r>
              <w:rPr>
                <w:rFonts w:eastAsia="Times New Roman" w:cs="Tahoma"/>
                <w:sz w:val="20"/>
                <w:szCs w:val="20"/>
              </w:rPr>
              <w:t>Jean-Claude RAFFIN</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3FC32645" w14:textId="77777777" w:rsidR="004206AC" w:rsidRDefault="004206AC"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C9FEE1F" w14:textId="77777777"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5E7EF8EC" w14:textId="77777777" w:rsidR="004206AC" w:rsidRDefault="004206AC" w:rsidP="00D829D4">
            <w:pPr>
              <w:spacing w:after="0" w:line="240" w:lineRule="auto"/>
              <w:jc w:val="center"/>
              <w:rPr>
                <w:rFonts w:eastAsia="Times New Roman" w:cs="Tahoma"/>
                <w:sz w:val="20"/>
                <w:szCs w:val="20"/>
              </w:rPr>
            </w:pPr>
          </w:p>
        </w:tc>
      </w:tr>
      <w:tr w:rsidR="004206AC" w14:paraId="7E0B2EC3"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2C64F73"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4CE2C6BE" w14:textId="17E1016D" w:rsidR="004206AC" w:rsidRDefault="004206AC" w:rsidP="00D829D4">
            <w:pPr>
              <w:spacing w:after="0" w:line="240" w:lineRule="auto"/>
              <w:rPr>
                <w:rFonts w:eastAsia="Times New Roman" w:cs="Tahoma"/>
                <w:sz w:val="20"/>
                <w:szCs w:val="20"/>
              </w:rPr>
            </w:pPr>
            <w:r>
              <w:rPr>
                <w:rFonts w:eastAsia="Times New Roman" w:cs="Tahoma"/>
                <w:sz w:val="20"/>
                <w:szCs w:val="20"/>
              </w:rPr>
              <w:t>Erica SANDFORD</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32EF4A4E" w14:textId="53C3F670" w:rsidR="004206AC" w:rsidRDefault="00E86B73"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1025FAA" w14:textId="296F1AAE"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31CC19D" w14:textId="5CF12040" w:rsidR="004206AC" w:rsidRDefault="004206AC" w:rsidP="00D829D4">
            <w:pPr>
              <w:spacing w:after="0" w:line="240" w:lineRule="auto"/>
              <w:jc w:val="center"/>
              <w:rPr>
                <w:rFonts w:eastAsia="Times New Roman" w:cs="Tahoma"/>
                <w:sz w:val="20"/>
                <w:szCs w:val="20"/>
              </w:rPr>
            </w:pPr>
          </w:p>
        </w:tc>
      </w:tr>
      <w:tr w:rsidR="004206AC" w14:paraId="2D753001"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0DFB8F"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49785538" w14:textId="57ED84C3" w:rsidR="004206AC" w:rsidRDefault="004206AC" w:rsidP="00D829D4">
            <w:pPr>
              <w:spacing w:after="0" w:line="240" w:lineRule="auto"/>
              <w:rPr>
                <w:rFonts w:eastAsia="Times New Roman" w:cs="Tahoma"/>
                <w:sz w:val="20"/>
                <w:szCs w:val="20"/>
              </w:rPr>
            </w:pPr>
            <w:r>
              <w:rPr>
                <w:rFonts w:eastAsia="Times New Roman" w:cs="Tahoma"/>
                <w:sz w:val="20"/>
                <w:szCs w:val="20"/>
              </w:rPr>
              <w:t>Karin THEOLIER</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286A2EFF" w14:textId="04F19965" w:rsidR="004206AC" w:rsidRPr="007D4EB4" w:rsidRDefault="007D4EB4" w:rsidP="00D829D4">
            <w:pPr>
              <w:spacing w:after="0" w:line="240" w:lineRule="auto"/>
              <w:jc w:val="center"/>
              <w:rPr>
                <w:rFonts w:eastAsia="Times New Roman" w:cs="Tahoma"/>
                <w:b/>
              </w:rPr>
            </w:pPr>
            <w:proofErr w:type="gramStart"/>
            <w:r w:rsidRPr="007D4EB4">
              <w:rPr>
                <w:rFonts w:eastAsia="Times New Roman" w:cs="Tahoma"/>
                <w:b/>
              </w:rPr>
              <w:t>x</w:t>
            </w:r>
            <w:proofErr w:type="gramEnd"/>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0C99A476" w14:textId="799FDD16"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D4702B4" w14:textId="22A22AD3" w:rsidR="004206AC" w:rsidRDefault="004206AC" w:rsidP="00D829D4">
            <w:pPr>
              <w:spacing w:after="0" w:line="240" w:lineRule="auto"/>
              <w:jc w:val="center"/>
              <w:rPr>
                <w:rFonts w:eastAsia="Times New Roman" w:cs="Tahoma"/>
                <w:sz w:val="20"/>
                <w:szCs w:val="20"/>
              </w:rPr>
            </w:pPr>
          </w:p>
        </w:tc>
      </w:tr>
      <w:tr w:rsidR="004206AC" w14:paraId="538B5516"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BF5CA6"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5F520E51" w14:textId="77777777" w:rsidR="004206AC" w:rsidRDefault="004206AC" w:rsidP="00D829D4">
            <w:pPr>
              <w:spacing w:after="0" w:line="240" w:lineRule="auto"/>
              <w:rPr>
                <w:rFonts w:eastAsia="Times New Roman" w:cs="Tahoma"/>
                <w:sz w:val="20"/>
                <w:szCs w:val="20"/>
              </w:rPr>
            </w:pPr>
            <w:r>
              <w:rPr>
                <w:rFonts w:eastAsia="Times New Roman" w:cs="Tahoma"/>
                <w:sz w:val="20"/>
                <w:szCs w:val="20"/>
              </w:rPr>
              <w:t>Christian SIMON</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69FC143D" w14:textId="77777777" w:rsidR="004206AC" w:rsidRDefault="004206AC"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06A147B3" w14:textId="2F43E97F"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44841D7" w14:textId="5B6184E0" w:rsidR="004206AC" w:rsidRDefault="004206AC" w:rsidP="00D829D4">
            <w:pPr>
              <w:spacing w:after="0" w:line="240" w:lineRule="auto"/>
              <w:jc w:val="center"/>
              <w:rPr>
                <w:rFonts w:eastAsia="Times New Roman" w:cs="Tahoma"/>
                <w:sz w:val="20"/>
                <w:szCs w:val="20"/>
              </w:rPr>
            </w:pPr>
          </w:p>
        </w:tc>
      </w:tr>
      <w:tr w:rsidR="004206AC" w14:paraId="11DA139B" w14:textId="77777777" w:rsidTr="008A6D68">
        <w:trPr>
          <w:trHeight w:val="20"/>
        </w:trPr>
        <w:tc>
          <w:tcPr>
            <w:tcW w:w="1439" w:type="dxa"/>
            <w:vMerge w:val="restart"/>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66B36742" w14:textId="77777777" w:rsidR="004206AC" w:rsidRDefault="004206AC" w:rsidP="00D829D4">
            <w:pPr>
              <w:spacing w:after="0" w:line="240" w:lineRule="auto"/>
              <w:jc w:val="center"/>
              <w:rPr>
                <w:rFonts w:eastAsia="Times New Roman" w:cs="Tahoma"/>
                <w:b/>
                <w:bCs/>
                <w:sz w:val="20"/>
                <w:szCs w:val="20"/>
              </w:rPr>
            </w:pPr>
            <w:r>
              <w:rPr>
                <w:rFonts w:eastAsia="Times New Roman" w:cs="Tahoma"/>
                <w:b/>
                <w:bCs/>
                <w:sz w:val="20"/>
                <w:szCs w:val="20"/>
              </w:rPr>
              <w:t>SAINT ANDRE</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0B8D472A" w14:textId="77777777" w:rsidR="004206AC" w:rsidRDefault="004206AC" w:rsidP="00D829D4">
            <w:pPr>
              <w:spacing w:after="0" w:line="240" w:lineRule="auto"/>
              <w:rPr>
                <w:rFonts w:eastAsia="Times New Roman" w:cs="Tahoma"/>
                <w:sz w:val="20"/>
                <w:szCs w:val="20"/>
              </w:rPr>
            </w:pPr>
            <w:r>
              <w:rPr>
                <w:rFonts w:eastAsia="Times New Roman" w:cs="Tahoma"/>
                <w:sz w:val="20"/>
                <w:szCs w:val="20"/>
              </w:rPr>
              <w:t>Christian CHIALE</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5EFD738" w14:textId="6C291DCE" w:rsidR="004206AC" w:rsidRDefault="004206AC" w:rsidP="00D829D4">
            <w:pPr>
              <w:spacing w:after="0" w:line="240" w:lineRule="auto"/>
              <w:jc w:val="center"/>
              <w:rPr>
                <w:rFonts w:eastAsia="Times New Roman" w:cs="Tahoma"/>
                <w:b/>
                <w:sz w:val="20"/>
                <w:szCs w:val="20"/>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1D206BB1" w14:textId="5F5B2DED" w:rsidR="004206AC" w:rsidRDefault="008A6D68" w:rsidP="00D829D4">
            <w:pPr>
              <w:spacing w:after="0" w:line="240" w:lineRule="auto"/>
              <w:jc w:val="center"/>
              <w:rPr>
                <w:rFonts w:eastAsia="Times New Roman" w:cs="Tahoma"/>
                <w:b/>
                <w:sz w:val="20"/>
                <w:szCs w:val="20"/>
              </w:rPr>
            </w:pPr>
            <w:proofErr w:type="gramStart"/>
            <w:r>
              <w:rPr>
                <w:rFonts w:eastAsia="Times New Roman" w:cs="Tahoma"/>
                <w:b/>
                <w:sz w:val="20"/>
                <w:szCs w:val="20"/>
              </w:rPr>
              <w:t>x</w:t>
            </w:r>
            <w:proofErr w:type="gramEnd"/>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FD031CD" w14:textId="77777777" w:rsidR="004206AC" w:rsidRDefault="004206AC" w:rsidP="00D829D4">
            <w:pPr>
              <w:spacing w:after="0" w:line="240" w:lineRule="auto"/>
              <w:jc w:val="center"/>
              <w:rPr>
                <w:rFonts w:eastAsia="Times New Roman" w:cs="Tahoma"/>
                <w:sz w:val="20"/>
                <w:szCs w:val="20"/>
              </w:rPr>
            </w:pPr>
          </w:p>
        </w:tc>
      </w:tr>
      <w:tr w:rsidR="004206AC" w14:paraId="6EA51BB9"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2ED348"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7D6C7746" w14:textId="48B34A21" w:rsidR="004206AC" w:rsidRDefault="004206AC" w:rsidP="00D829D4">
            <w:pPr>
              <w:spacing w:after="0" w:line="240" w:lineRule="auto"/>
              <w:rPr>
                <w:rFonts w:eastAsia="Times New Roman" w:cs="Tahoma"/>
                <w:sz w:val="20"/>
                <w:szCs w:val="20"/>
              </w:rPr>
            </w:pPr>
            <w:r>
              <w:rPr>
                <w:rFonts w:eastAsia="Times New Roman" w:cs="Tahoma"/>
                <w:sz w:val="20"/>
                <w:szCs w:val="20"/>
              </w:rPr>
              <w:t>Fabienne CLARAZ-BONNEL</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528BE07" w14:textId="006953A9" w:rsidR="004206AC" w:rsidRDefault="004206AC" w:rsidP="00D829D4">
            <w:pPr>
              <w:spacing w:after="0" w:line="240" w:lineRule="auto"/>
              <w:jc w:val="center"/>
              <w:rPr>
                <w:rFonts w:eastAsia="Times New Roman" w:cs="Tahoma"/>
                <w:b/>
                <w:sz w:val="20"/>
                <w:szCs w:val="20"/>
              </w:rPr>
            </w:pP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70EE749" w14:textId="47FDBC2E" w:rsidR="004206AC" w:rsidRDefault="008A6D68" w:rsidP="00D829D4">
            <w:pPr>
              <w:spacing w:after="0" w:line="240" w:lineRule="auto"/>
              <w:jc w:val="center"/>
              <w:rPr>
                <w:rFonts w:eastAsia="Times New Roman" w:cs="Tahoma"/>
                <w:b/>
                <w:sz w:val="20"/>
                <w:szCs w:val="20"/>
              </w:rPr>
            </w:pPr>
            <w:proofErr w:type="gramStart"/>
            <w:r>
              <w:rPr>
                <w:rFonts w:eastAsia="Times New Roman" w:cs="Tahoma"/>
                <w:b/>
                <w:sz w:val="20"/>
                <w:szCs w:val="20"/>
              </w:rPr>
              <w:t>x</w:t>
            </w:r>
            <w:proofErr w:type="gramEnd"/>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1CBC612" w14:textId="77777777" w:rsidR="004206AC" w:rsidRDefault="004206AC" w:rsidP="00D829D4">
            <w:pPr>
              <w:spacing w:after="0" w:line="240" w:lineRule="auto"/>
              <w:jc w:val="center"/>
              <w:rPr>
                <w:rFonts w:eastAsia="Times New Roman" w:cs="Tahoma"/>
                <w:sz w:val="20"/>
                <w:szCs w:val="20"/>
              </w:rPr>
            </w:pPr>
          </w:p>
        </w:tc>
      </w:tr>
      <w:tr w:rsidR="004206AC" w14:paraId="67F4EDD1" w14:textId="77777777" w:rsidTr="004206AC">
        <w:trPr>
          <w:trHeight w:val="20"/>
        </w:trPr>
        <w:tc>
          <w:tcPr>
            <w:tcW w:w="1439" w:type="dxa"/>
            <w:vMerge w:val="restart"/>
            <w:tcBorders>
              <w:top w:val="single" w:sz="8" w:space="0" w:color="auto"/>
              <w:left w:val="single" w:sz="8" w:space="0" w:color="auto"/>
              <w:right w:val="single" w:sz="8" w:space="0" w:color="auto"/>
            </w:tcBorders>
            <w:tcMar>
              <w:top w:w="15" w:type="dxa"/>
              <w:left w:w="70" w:type="dxa"/>
              <w:bottom w:w="15" w:type="dxa"/>
              <w:right w:w="70" w:type="dxa"/>
            </w:tcMar>
            <w:vAlign w:val="center"/>
            <w:hideMark/>
          </w:tcPr>
          <w:p w14:paraId="4F25839D" w14:textId="33F951C0" w:rsidR="004206AC" w:rsidRDefault="004206AC" w:rsidP="00D829D4">
            <w:pPr>
              <w:spacing w:after="0" w:line="240" w:lineRule="auto"/>
              <w:jc w:val="center"/>
              <w:rPr>
                <w:rFonts w:eastAsia="Times New Roman" w:cs="Tahoma"/>
                <w:b/>
                <w:bCs/>
                <w:sz w:val="20"/>
                <w:szCs w:val="20"/>
              </w:rPr>
            </w:pPr>
            <w:bookmarkStart w:id="0" w:name="_Hlk496088960"/>
            <w:r>
              <w:rPr>
                <w:rFonts w:eastAsia="Times New Roman" w:cs="Tahoma"/>
                <w:b/>
                <w:bCs/>
                <w:sz w:val="20"/>
                <w:szCs w:val="20"/>
              </w:rPr>
              <w:t>VAL-CENIS</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6D36FE2A" w14:textId="77777777" w:rsidR="004206AC" w:rsidRDefault="004206AC" w:rsidP="00D829D4">
            <w:pPr>
              <w:spacing w:after="0" w:line="240" w:lineRule="auto"/>
              <w:rPr>
                <w:rFonts w:eastAsia="Times New Roman" w:cs="Tahoma"/>
                <w:sz w:val="20"/>
                <w:szCs w:val="20"/>
              </w:rPr>
            </w:pPr>
            <w:r>
              <w:rPr>
                <w:rFonts w:eastAsia="Times New Roman" w:cs="Tahoma"/>
                <w:sz w:val="20"/>
                <w:szCs w:val="20"/>
              </w:rPr>
              <w:t>Jacques ARNOUX</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71C1932E" w14:textId="08126AAE" w:rsidR="004206AC" w:rsidRDefault="00116196"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A384AB7" w14:textId="72718544"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C9723D3" w14:textId="45935B1E" w:rsidR="004206AC" w:rsidRDefault="004206AC" w:rsidP="00D829D4">
            <w:pPr>
              <w:spacing w:after="0" w:line="240" w:lineRule="auto"/>
              <w:jc w:val="center"/>
              <w:rPr>
                <w:rFonts w:eastAsia="Times New Roman" w:cs="Tahoma"/>
                <w:sz w:val="20"/>
                <w:szCs w:val="20"/>
              </w:rPr>
            </w:pPr>
          </w:p>
        </w:tc>
      </w:tr>
      <w:tr w:rsidR="004206AC" w14:paraId="275FC844" w14:textId="77777777" w:rsidTr="004206AC">
        <w:trPr>
          <w:trHeight w:val="20"/>
        </w:trPr>
        <w:tc>
          <w:tcPr>
            <w:tcW w:w="1439" w:type="dxa"/>
            <w:vMerge/>
            <w:tcBorders>
              <w:left w:val="single" w:sz="8" w:space="0" w:color="auto"/>
              <w:right w:val="single" w:sz="8" w:space="0" w:color="auto"/>
            </w:tcBorders>
            <w:tcMar>
              <w:top w:w="15" w:type="dxa"/>
              <w:left w:w="70" w:type="dxa"/>
              <w:bottom w:w="15" w:type="dxa"/>
              <w:right w:w="70" w:type="dxa"/>
            </w:tcMar>
            <w:vAlign w:val="center"/>
            <w:hideMark/>
          </w:tcPr>
          <w:p w14:paraId="3A544909" w14:textId="780424E7" w:rsidR="004206AC" w:rsidRDefault="004206AC" w:rsidP="00D829D4">
            <w:pPr>
              <w:spacing w:after="0" w:line="240" w:lineRule="auto"/>
              <w:jc w:val="center"/>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4E82BD81" w14:textId="2C7F1485" w:rsidR="004206AC" w:rsidRDefault="004206AC" w:rsidP="00D829D4">
            <w:pPr>
              <w:spacing w:after="0" w:line="240" w:lineRule="auto"/>
              <w:rPr>
                <w:rFonts w:eastAsia="Times New Roman" w:cs="Tahoma"/>
                <w:sz w:val="20"/>
                <w:szCs w:val="20"/>
              </w:rPr>
            </w:pPr>
            <w:r>
              <w:rPr>
                <w:rFonts w:eastAsia="Times New Roman" w:cs="Tahoma"/>
                <w:sz w:val="20"/>
                <w:szCs w:val="20"/>
              </w:rPr>
              <w:t>Eric FELISIAK</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08ACD289" w14:textId="5C6609C6" w:rsidR="004206AC" w:rsidRDefault="004206AC"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69158EFC" w14:textId="6241EC0C"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B1B42BE" w14:textId="5191D269" w:rsidR="004206AC" w:rsidRDefault="004206AC" w:rsidP="00D829D4">
            <w:pPr>
              <w:spacing w:after="0" w:line="240" w:lineRule="auto"/>
              <w:jc w:val="center"/>
              <w:rPr>
                <w:rFonts w:eastAsia="Times New Roman" w:cs="Tahoma"/>
                <w:sz w:val="20"/>
                <w:szCs w:val="20"/>
              </w:rPr>
            </w:pPr>
          </w:p>
        </w:tc>
        <w:bookmarkEnd w:id="0"/>
      </w:tr>
      <w:tr w:rsidR="004206AC" w14:paraId="3D825E24" w14:textId="77777777" w:rsidTr="004206AC">
        <w:trPr>
          <w:trHeight w:val="20"/>
        </w:trPr>
        <w:tc>
          <w:tcPr>
            <w:tcW w:w="0" w:type="auto"/>
            <w:vMerge/>
            <w:tcBorders>
              <w:left w:val="single" w:sz="8" w:space="0" w:color="auto"/>
              <w:right w:val="single" w:sz="8" w:space="0" w:color="auto"/>
            </w:tcBorders>
            <w:vAlign w:val="center"/>
            <w:hideMark/>
          </w:tcPr>
          <w:p w14:paraId="2092ADF9"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628F80F" w14:textId="77777777" w:rsidR="004206AC" w:rsidRDefault="004206AC" w:rsidP="00D829D4">
            <w:pPr>
              <w:spacing w:after="0" w:line="240" w:lineRule="auto"/>
              <w:rPr>
                <w:rFonts w:eastAsia="Times New Roman" w:cs="Tahoma"/>
                <w:sz w:val="20"/>
                <w:szCs w:val="20"/>
              </w:rPr>
            </w:pPr>
            <w:r>
              <w:rPr>
                <w:rFonts w:eastAsia="Times New Roman" w:cs="Tahoma"/>
                <w:sz w:val="20"/>
                <w:szCs w:val="20"/>
              </w:rPr>
              <w:t>Jacqueline MENARD</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5CC11FAE" w14:textId="5C4621E0" w:rsidR="004206AC" w:rsidRDefault="00AB69D7"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77E933F1" w14:textId="098E88D0"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87AADAB" w14:textId="3C233F65" w:rsidR="004206AC" w:rsidRDefault="004206AC" w:rsidP="00D829D4">
            <w:pPr>
              <w:spacing w:after="0" w:line="240" w:lineRule="auto"/>
              <w:jc w:val="center"/>
              <w:rPr>
                <w:rFonts w:eastAsia="Times New Roman" w:cs="Tahoma"/>
                <w:sz w:val="20"/>
                <w:szCs w:val="20"/>
              </w:rPr>
            </w:pPr>
          </w:p>
        </w:tc>
      </w:tr>
      <w:tr w:rsidR="004206AC" w14:paraId="5DC43715" w14:textId="77777777" w:rsidTr="004206AC">
        <w:trPr>
          <w:trHeight w:val="20"/>
        </w:trPr>
        <w:tc>
          <w:tcPr>
            <w:tcW w:w="0" w:type="auto"/>
            <w:vMerge/>
            <w:tcBorders>
              <w:left w:val="single" w:sz="8" w:space="0" w:color="auto"/>
              <w:right w:val="single" w:sz="8" w:space="0" w:color="auto"/>
            </w:tcBorders>
            <w:vAlign w:val="center"/>
            <w:hideMark/>
          </w:tcPr>
          <w:p w14:paraId="4D625748"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50BB3494" w14:textId="19F8506E" w:rsidR="004206AC" w:rsidRDefault="004206AC" w:rsidP="00D829D4">
            <w:pPr>
              <w:spacing w:after="0" w:line="240" w:lineRule="auto"/>
              <w:rPr>
                <w:rFonts w:eastAsia="Times New Roman" w:cs="Tahoma"/>
                <w:sz w:val="20"/>
                <w:szCs w:val="20"/>
              </w:rPr>
            </w:pPr>
            <w:r>
              <w:rPr>
                <w:rFonts w:eastAsia="Times New Roman" w:cs="Tahoma"/>
                <w:sz w:val="20"/>
                <w:szCs w:val="20"/>
              </w:rPr>
              <w:t>Christian FINAS</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38DD0049" w14:textId="5C91A96C" w:rsidR="004206AC" w:rsidRDefault="00650963"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1160C74A" w14:textId="35641BF7"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8CA2265" w14:textId="3ED1F8D9" w:rsidR="004206AC" w:rsidRDefault="004206AC" w:rsidP="00D829D4">
            <w:pPr>
              <w:spacing w:after="0" w:line="240" w:lineRule="auto"/>
              <w:jc w:val="center"/>
              <w:rPr>
                <w:rFonts w:eastAsia="Times New Roman" w:cs="Tahoma"/>
                <w:sz w:val="20"/>
                <w:szCs w:val="20"/>
              </w:rPr>
            </w:pPr>
          </w:p>
        </w:tc>
      </w:tr>
      <w:tr w:rsidR="004206AC" w14:paraId="00D25D53" w14:textId="77777777" w:rsidTr="004206AC">
        <w:trPr>
          <w:trHeight w:val="20"/>
        </w:trPr>
        <w:tc>
          <w:tcPr>
            <w:tcW w:w="0" w:type="auto"/>
            <w:vMerge/>
            <w:tcBorders>
              <w:left w:val="single" w:sz="8" w:space="0" w:color="auto"/>
              <w:right w:val="single" w:sz="8" w:space="0" w:color="auto"/>
            </w:tcBorders>
            <w:vAlign w:val="center"/>
            <w:hideMark/>
          </w:tcPr>
          <w:p w14:paraId="4B8209AE"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56BA2503" w14:textId="16F837B6" w:rsidR="004206AC" w:rsidRDefault="004206AC" w:rsidP="00D829D4">
            <w:pPr>
              <w:spacing w:after="0" w:line="240" w:lineRule="auto"/>
              <w:rPr>
                <w:rFonts w:eastAsia="Times New Roman" w:cs="Tahoma"/>
                <w:sz w:val="20"/>
                <w:szCs w:val="20"/>
              </w:rPr>
            </w:pPr>
            <w:r>
              <w:rPr>
                <w:rFonts w:eastAsia="Times New Roman" w:cs="Tahoma"/>
                <w:sz w:val="20"/>
                <w:szCs w:val="20"/>
              </w:rPr>
              <w:t>Nathalie FURBEYRE</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3E2AC4E6" w14:textId="3AE09544" w:rsidR="004206AC" w:rsidRDefault="004206AC" w:rsidP="00D829D4">
            <w:pPr>
              <w:spacing w:after="0" w:line="240" w:lineRule="auto"/>
              <w:jc w:val="center"/>
              <w:rPr>
                <w:rFonts w:eastAsia="Times New Roman" w:cs="Tahoma"/>
                <w:b/>
                <w:sz w:val="20"/>
                <w:szCs w:val="20"/>
              </w:rPr>
            </w:pPr>
            <w:r w:rsidRPr="00541C72">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09D0791C" w14:textId="54CB1AC2"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1DC2DA93" w14:textId="404BF9BE" w:rsidR="004206AC" w:rsidRDefault="004206AC" w:rsidP="00D829D4">
            <w:pPr>
              <w:spacing w:after="0" w:line="240" w:lineRule="auto"/>
              <w:jc w:val="center"/>
              <w:rPr>
                <w:rFonts w:eastAsia="Times New Roman" w:cs="Tahoma"/>
                <w:sz w:val="20"/>
                <w:szCs w:val="20"/>
              </w:rPr>
            </w:pPr>
          </w:p>
        </w:tc>
      </w:tr>
      <w:tr w:rsidR="004206AC" w14:paraId="4C703357" w14:textId="77777777" w:rsidTr="004206AC">
        <w:trPr>
          <w:trHeight w:val="20"/>
        </w:trPr>
        <w:tc>
          <w:tcPr>
            <w:tcW w:w="0" w:type="auto"/>
            <w:vMerge/>
            <w:tcBorders>
              <w:left w:val="single" w:sz="8" w:space="0" w:color="auto"/>
              <w:bottom w:val="single" w:sz="4" w:space="0" w:color="auto"/>
              <w:right w:val="single" w:sz="8" w:space="0" w:color="auto"/>
            </w:tcBorders>
            <w:vAlign w:val="center"/>
            <w:hideMark/>
          </w:tcPr>
          <w:p w14:paraId="2152E0A4"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4" w:space="0" w:color="auto"/>
              <w:right w:val="single" w:sz="8" w:space="0" w:color="auto"/>
            </w:tcBorders>
            <w:noWrap/>
            <w:tcMar>
              <w:top w:w="15" w:type="dxa"/>
              <w:left w:w="70" w:type="dxa"/>
              <w:bottom w:w="15" w:type="dxa"/>
              <w:right w:w="70" w:type="dxa"/>
            </w:tcMar>
            <w:vAlign w:val="center"/>
            <w:hideMark/>
          </w:tcPr>
          <w:p w14:paraId="0380C2DC" w14:textId="465D6419" w:rsidR="004206AC" w:rsidRDefault="004206AC" w:rsidP="00D829D4">
            <w:pPr>
              <w:spacing w:after="0" w:line="240" w:lineRule="auto"/>
              <w:rPr>
                <w:rFonts w:eastAsia="Times New Roman" w:cs="Tahoma"/>
                <w:sz w:val="20"/>
                <w:szCs w:val="20"/>
              </w:rPr>
            </w:pPr>
            <w:r>
              <w:rPr>
                <w:rFonts w:eastAsia="Times New Roman" w:cs="Tahoma"/>
                <w:sz w:val="20"/>
                <w:szCs w:val="20"/>
              </w:rPr>
              <w:t>François CAMBERLIN</w:t>
            </w:r>
          </w:p>
        </w:tc>
        <w:tc>
          <w:tcPr>
            <w:tcW w:w="1223" w:type="dxa"/>
            <w:tcBorders>
              <w:top w:val="single" w:sz="8" w:space="0" w:color="auto"/>
              <w:left w:val="single" w:sz="8" w:space="0" w:color="auto"/>
              <w:bottom w:val="single" w:sz="4" w:space="0" w:color="auto"/>
              <w:right w:val="single" w:sz="8" w:space="0" w:color="auto"/>
            </w:tcBorders>
            <w:tcMar>
              <w:top w:w="15" w:type="dxa"/>
              <w:left w:w="70" w:type="dxa"/>
              <w:bottom w:w="15" w:type="dxa"/>
              <w:right w:w="70" w:type="dxa"/>
            </w:tcMar>
            <w:hideMark/>
          </w:tcPr>
          <w:p w14:paraId="7DC01147" w14:textId="35560ABE" w:rsidR="004206AC" w:rsidRDefault="00650963"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4" w:space="0" w:color="auto"/>
              <w:right w:val="single" w:sz="8" w:space="0" w:color="auto"/>
            </w:tcBorders>
            <w:tcMar>
              <w:top w:w="15" w:type="dxa"/>
              <w:left w:w="70" w:type="dxa"/>
              <w:bottom w:w="15" w:type="dxa"/>
              <w:right w:w="70" w:type="dxa"/>
            </w:tcMar>
          </w:tcPr>
          <w:p w14:paraId="4C63BE73" w14:textId="07EA6E22"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4" w:space="0" w:color="auto"/>
              <w:right w:val="single" w:sz="8" w:space="0" w:color="auto"/>
            </w:tcBorders>
            <w:tcMar>
              <w:top w:w="15" w:type="dxa"/>
              <w:left w:w="70" w:type="dxa"/>
              <w:bottom w:w="15" w:type="dxa"/>
              <w:right w:w="70" w:type="dxa"/>
            </w:tcMar>
          </w:tcPr>
          <w:p w14:paraId="298E285B" w14:textId="40E6F443" w:rsidR="004206AC" w:rsidRDefault="004206AC" w:rsidP="00D829D4">
            <w:pPr>
              <w:spacing w:after="0" w:line="240" w:lineRule="auto"/>
              <w:jc w:val="center"/>
              <w:rPr>
                <w:rFonts w:eastAsia="Times New Roman" w:cs="Tahoma"/>
                <w:sz w:val="20"/>
                <w:szCs w:val="20"/>
              </w:rPr>
            </w:pPr>
          </w:p>
        </w:tc>
      </w:tr>
      <w:tr w:rsidR="004206AC" w14:paraId="3D2769A5" w14:textId="77777777" w:rsidTr="004206AC">
        <w:trPr>
          <w:trHeight w:val="20"/>
        </w:trPr>
        <w:tc>
          <w:tcPr>
            <w:tcW w:w="1439" w:type="dxa"/>
            <w:vMerge w:val="restart"/>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076E7829" w14:textId="77777777" w:rsidR="004206AC" w:rsidRDefault="004206AC" w:rsidP="00D829D4">
            <w:pPr>
              <w:spacing w:after="0" w:line="240" w:lineRule="auto"/>
              <w:jc w:val="center"/>
              <w:rPr>
                <w:rFonts w:eastAsia="Times New Roman" w:cs="Tahoma"/>
                <w:b/>
                <w:bCs/>
                <w:sz w:val="20"/>
                <w:szCs w:val="20"/>
              </w:rPr>
            </w:pPr>
            <w:r>
              <w:rPr>
                <w:rFonts w:eastAsia="Times New Roman" w:cs="Tahoma"/>
                <w:b/>
                <w:bCs/>
                <w:sz w:val="20"/>
                <w:szCs w:val="20"/>
              </w:rPr>
              <w:t>VILLARODIN BOURGET</w:t>
            </w: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404716C" w14:textId="77777777" w:rsidR="004206AC" w:rsidRDefault="004206AC" w:rsidP="00D829D4">
            <w:pPr>
              <w:spacing w:after="0" w:line="240" w:lineRule="auto"/>
              <w:rPr>
                <w:rFonts w:eastAsia="Times New Roman" w:cs="Tahoma"/>
                <w:sz w:val="20"/>
                <w:szCs w:val="20"/>
              </w:rPr>
            </w:pPr>
            <w:r>
              <w:rPr>
                <w:rFonts w:eastAsia="Times New Roman" w:cs="Tahoma"/>
                <w:sz w:val="20"/>
                <w:szCs w:val="20"/>
              </w:rPr>
              <w:t>Gilles MARGUERON</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hideMark/>
          </w:tcPr>
          <w:p w14:paraId="297FFC60" w14:textId="187B7380" w:rsidR="004206AC" w:rsidRDefault="00AB69D7"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E01B4EF" w14:textId="530AB171"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1287084C" w14:textId="77777777" w:rsidR="004206AC" w:rsidRDefault="004206AC" w:rsidP="00D829D4">
            <w:pPr>
              <w:spacing w:after="0" w:line="240" w:lineRule="auto"/>
              <w:jc w:val="center"/>
              <w:rPr>
                <w:rFonts w:eastAsia="Times New Roman" w:cs="Tahoma"/>
                <w:sz w:val="20"/>
                <w:szCs w:val="20"/>
              </w:rPr>
            </w:pPr>
          </w:p>
        </w:tc>
      </w:tr>
      <w:tr w:rsidR="004206AC" w14:paraId="00E4D97B" w14:textId="77777777" w:rsidTr="004206A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C0CB3B0" w14:textId="77777777" w:rsidR="004206AC" w:rsidRDefault="004206AC" w:rsidP="00D829D4">
            <w:pPr>
              <w:spacing w:after="0"/>
              <w:rPr>
                <w:rFonts w:eastAsia="Times New Roman" w:cs="Tahoma"/>
                <w:b/>
                <w:bCs/>
                <w:sz w:val="20"/>
                <w:szCs w:val="20"/>
              </w:rPr>
            </w:pPr>
          </w:p>
        </w:tc>
        <w:tc>
          <w:tcPr>
            <w:tcW w:w="3513"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7E562B1E" w14:textId="73C64F8E" w:rsidR="004206AC" w:rsidRDefault="004206AC" w:rsidP="00D829D4">
            <w:pPr>
              <w:spacing w:after="0" w:line="240" w:lineRule="auto"/>
              <w:rPr>
                <w:rFonts w:eastAsia="Times New Roman" w:cs="Tahoma"/>
                <w:sz w:val="20"/>
                <w:szCs w:val="20"/>
              </w:rPr>
            </w:pPr>
            <w:r>
              <w:rPr>
                <w:rFonts w:eastAsia="Times New Roman" w:cs="Tahoma"/>
                <w:sz w:val="20"/>
                <w:szCs w:val="20"/>
              </w:rPr>
              <w:t xml:space="preserve">Stéphane BECT </w:t>
            </w:r>
          </w:p>
        </w:tc>
        <w:tc>
          <w:tcPr>
            <w:tcW w:w="1223"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4AC12957" w14:textId="4BF39782" w:rsidR="004206AC" w:rsidRDefault="004206AC" w:rsidP="00D829D4">
            <w:pPr>
              <w:spacing w:after="0" w:line="240" w:lineRule="auto"/>
              <w:jc w:val="center"/>
              <w:rPr>
                <w:rFonts w:eastAsia="Times New Roman" w:cs="Tahoma"/>
                <w:b/>
                <w:sz w:val="20"/>
                <w:szCs w:val="20"/>
              </w:rPr>
            </w:pPr>
            <w:r>
              <w:rPr>
                <w:rFonts w:eastAsia="Times New Roman" w:cs="Tahoma"/>
                <w:b/>
                <w:sz w:val="20"/>
                <w:szCs w:val="20"/>
              </w:rPr>
              <w:t>X</w:t>
            </w:r>
          </w:p>
        </w:tc>
        <w:tc>
          <w:tcPr>
            <w:tcW w:w="1071"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6F5BC9CA" w14:textId="77777777" w:rsidR="004206AC" w:rsidRDefault="004206AC" w:rsidP="00D829D4">
            <w:pPr>
              <w:spacing w:after="0" w:line="240" w:lineRule="auto"/>
              <w:jc w:val="center"/>
              <w:rPr>
                <w:rFonts w:eastAsia="Times New Roman" w:cs="Tahoma"/>
                <w:b/>
                <w:sz w:val="20"/>
                <w:szCs w:val="20"/>
              </w:rPr>
            </w:pPr>
          </w:p>
        </w:tc>
        <w:tc>
          <w:tcPr>
            <w:tcW w:w="3376" w:type="dxa"/>
            <w:tcBorders>
              <w:top w:val="single" w:sz="8" w:space="0" w:color="auto"/>
              <w:left w:val="single" w:sz="8" w:space="0" w:color="auto"/>
              <w:bottom w:val="single" w:sz="8" w:space="0" w:color="auto"/>
              <w:right w:val="single" w:sz="8" w:space="0" w:color="auto"/>
            </w:tcBorders>
            <w:tcMar>
              <w:top w:w="15" w:type="dxa"/>
              <w:left w:w="70" w:type="dxa"/>
              <w:bottom w:w="15" w:type="dxa"/>
              <w:right w:w="70" w:type="dxa"/>
            </w:tcMar>
          </w:tcPr>
          <w:p w14:paraId="2F594CC2" w14:textId="77777777" w:rsidR="004206AC" w:rsidRDefault="004206AC" w:rsidP="00D829D4">
            <w:pPr>
              <w:spacing w:after="0" w:line="240" w:lineRule="auto"/>
              <w:jc w:val="center"/>
              <w:rPr>
                <w:rFonts w:eastAsia="Times New Roman" w:cs="Tahoma"/>
                <w:sz w:val="20"/>
                <w:szCs w:val="20"/>
              </w:rPr>
            </w:pPr>
          </w:p>
        </w:tc>
      </w:tr>
    </w:tbl>
    <w:p w14:paraId="15F6EADD" w14:textId="77777777" w:rsidR="00016B9A" w:rsidRDefault="00016B9A" w:rsidP="00B345A8">
      <w:pPr>
        <w:tabs>
          <w:tab w:val="left" w:pos="9220"/>
        </w:tabs>
        <w:spacing w:after="0"/>
        <w:jc w:val="both"/>
        <w:rPr>
          <w:rFonts w:cs="Tahoma"/>
        </w:rPr>
      </w:pPr>
    </w:p>
    <w:p w14:paraId="6D16C4F9" w14:textId="6E55200A" w:rsidR="003F2F4B" w:rsidRDefault="005E7EB0" w:rsidP="00EA67EC">
      <w:pPr>
        <w:spacing w:after="0"/>
        <w:jc w:val="both"/>
        <w:rPr>
          <w:rFonts w:eastAsia="Calibri" w:cs="Tahoma"/>
        </w:rPr>
      </w:pPr>
      <w:r>
        <w:rPr>
          <w:rFonts w:eastAsia="Calibri" w:cs="Tahoma"/>
        </w:rPr>
        <w:t>Le quorum ayant été atteint, Monsieur le Président ouvre la séance et propose d’examiner les points inscrits à l’ordre du jour.</w:t>
      </w:r>
    </w:p>
    <w:p w14:paraId="52BB0B61" w14:textId="7DFC6162" w:rsidR="005E7EB0" w:rsidRDefault="007D4EB4" w:rsidP="00EA67EC">
      <w:pPr>
        <w:spacing w:after="0"/>
        <w:jc w:val="both"/>
        <w:rPr>
          <w:rFonts w:eastAsia="Calibri" w:cs="Tahoma"/>
        </w:rPr>
      </w:pPr>
      <w:r>
        <w:rPr>
          <w:rFonts w:eastAsia="Calibri" w:cs="Tahoma"/>
        </w:rPr>
        <w:t xml:space="preserve">Monsieur </w:t>
      </w:r>
      <w:r w:rsidR="00D9767F">
        <w:rPr>
          <w:rFonts w:eastAsia="Calibri" w:cs="Tahoma"/>
        </w:rPr>
        <w:t>François CAMBERLIN</w:t>
      </w:r>
      <w:r>
        <w:rPr>
          <w:rFonts w:eastAsia="Calibri" w:cs="Tahoma"/>
        </w:rPr>
        <w:t xml:space="preserve"> est désigné</w:t>
      </w:r>
      <w:r w:rsidR="005E7EB0">
        <w:rPr>
          <w:rFonts w:eastAsia="Calibri" w:cs="Tahoma"/>
        </w:rPr>
        <w:t xml:space="preserve"> secrétaire de séance.</w:t>
      </w:r>
    </w:p>
    <w:p w14:paraId="5D5946E0" w14:textId="77777777" w:rsidR="007A3FDE" w:rsidRDefault="007A3FDE" w:rsidP="00EA67EC">
      <w:pPr>
        <w:spacing w:after="0"/>
        <w:jc w:val="both"/>
        <w:rPr>
          <w:rFonts w:eastAsia="Calibri" w:cs="Tahoma"/>
        </w:rPr>
      </w:pPr>
    </w:p>
    <w:p w14:paraId="29A379B2" w14:textId="77777777" w:rsidR="002C5393" w:rsidRDefault="002C5393" w:rsidP="006859B8">
      <w:pPr>
        <w:pStyle w:val="Sansinterligne"/>
        <w:jc w:val="both"/>
        <w:rPr>
          <w:rFonts w:ascii="Tahoma" w:hAnsi="Tahoma" w:cs="Tahoma"/>
          <w:b/>
          <w:sz w:val="22"/>
          <w:szCs w:val="22"/>
          <w:u w:val="single"/>
        </w:rPr>
      </w:pPr>
    </w:p>
    <w:p w14:paraId="79CAB230" w14:textId="77777777" w:rsidR="002C5393" w:rsidRDefault="002C5393" w:rsidP="006859B8">
      <w:pPr>
        <w:pStyle w:val="Sansinterligne"/>
        <w:jc w:val="both"/>
        <w:rPr>
          <w:rFonts w:ascii="Tahoma" w:hAnsi="Tahoma" w:cs="Tahoma"/>
          <w:b/>
          <w:sz w:val="22"/>
          <w:szCs w:val="22"/>
          <w:u w:val="single"/>
        </w:rPr>
      </w:pPr>
    </w:p>
    <w:p w14:paraId="00B35DF9" w14:textId="77777777" w:rsidR="002C5393" w:rsidRDefault="002C5393" w:rsidP="006859B8">
      <w:pPr>
        <w:pStyle w:val="Sansinterligne"/>
        <w:jc w:val="both"/>
        <w:rPr>
          <w:rFonts w:ascii="Tahoma" w:hAnsi="Tahoma" w:cs="Tahoma"/>
          <w:b/>
          <w:sz w:val="22"/>
          <w:szCs w:val="22"/>
          <w:u w:val="single"/>
        </w:rPr>
      </w:pPr>
    </w:p>
    <w:p w14:paraId="42EC0E46" w14:textId="77777777" w:rsidR="002C5393" w:rsidRDefault="002C5393" w:rsidP="006859B8">
      <w:pPr>
        <w:pStyle w:val="Sansinterligne"/>
        <w:jc w:val="both"/>
        <w:rPr>
          <w:rFonts w:ascii="Tahoma" w:hAnsi="Tahoma" w:cs="Tahoma"/>
          <w:b/>
          <w:sz w:val="22"/>
          <w:szCs w:val="22"/>
          <w:u w:val="single"/>
        </w:rPr>
      </w:pPr>
    </w:p>
    <w:p w14:paraId="2F6D679E" w14:textId="77777777" w:rsidR="002C5393" w:rsidRDefault="002C5393" w:rsidP="006859B8">
      <w:pPr>
        <w:pStyle w:val="Sansinterligne"/>
        <w:jc w:val="both"/>
        <w:rPr>
          <w:rFonts w:ascii="Tahoma" w:hAnsi="Tahoma" w:cs="Tahoma"/>
          <w:b/>
          <w:sz w:val="22"/>
          <w:szCs w:val="22"/>
          <w:u w:val="single"/>
        </w:rPr>
      </w:pPr>
    </w:p>
    <w:p w14:paraId="3A3F8EE8" w14:textId="77777777" w:rsidR="002C5393" w:rsidRDefault="002C5393" w:rsidP="006859B8">
      <w:pPr>
        <w:pStyle w:val="Sansinterligne"/>
        <w:jc w:val="both"/>
        <w:rPr>
          <w:rFonts w:ascii="Tahoma" w:hAnsi="Tahoma" w:cs="Tahoma"/>
          <w:b/>
          <w:sz w:val="22"/>
          <w:szCs w:val="22"/>
          <w:u w:val="single"/>
        </w:rPr>
      </w:pPr>
    </w:p>
    <w:p w14:paraId="50657281" w14:textId="132CD6F7" w:rsidR="006859B8" w:rsidRPr="008D1C01" w:rsidRDefault="006859B8" w:rsidP="006859B8">
      <w:pPr>
        <w:pStyle w:val="Sansinterligne"/>
        <w:jc w:val="both"/>
        <w:rPr>
          <w:rFonts w:ascii="Tahoma" w:hAnsi="Tahoma" w:cs="Tahoma"/>
          <w:b/>
          <w:sz w:val="22"/>
          <w:szCs w:val="22"/>
        </w:rPr>
      </w:pPr>
      <w:r w:rsidRPr="008D1C01">
        <w:rPr>
          <w:rFonts w:ascii="Tahoma" w:hAnsi="Tahoma" w:cs="Tahoma"/>
          <w:b/>
          <w:sz w:val="22"/>
          <w:szCs w:val="22"/>
          <w:u w:val="single"/>
        </w:rPr>
        <w:lastRenderedPageBreak/>
        <w:t>Ordre du jour</w:t>
      </w:r>
      <w:r w:rsidRPr="008D1C01">
        <w:rPr>
          <w:rFonts w:ascii="Tahoma" w:hAnsi="Tahoma" w:cs="Tahoma"/>
          <w:b/>
          <w:sz w:val="22"/>
          <w:szCs w:val="22"/>
        </w:rPr>
        <w:t> :</w:t>
      </w:r>
    </w:p>
    <w:p w14:paraId="5EE68C1D" w14:textId="391495E4" w:rsidR="006859B8" w:rsidRDefault="006859B8" w:rsidP="006859B8">
      <w:pPr>
        <w:pStyle w:val="Sansinterligne"/>
        <w:jc w:val="both"/>
        <w:rPr>
          <w:rFonts w:ascii="Tahoma" w:hAnsi="Tahoma" w:cs="Tahoma"/>
          <w:b/>
          <w:sz w:val="22"/>
          <w:szCs w:val="22"/>
        </w:rPr>
      </w:pPr>
    </w:p>
    <w:p w14:paraId="126858B8" w14:textId="77777777" w:rsidR="000D7964" w:rsidRDefault="000D7964" w:rsidP="000D7964">
      <w:pPr>
        <w:pStyle w:val="Sansinterligne"/>
        <w:numPr>
          <w:ilvl w:val="0"/>
          <w:numId w:val="11"/>
        </w:numPr>
        <w:jc w:val="both"/>
        <w:rPr>
          <w:rFonts w:ascii="Tahoma" w:hAnsi="Tahoma" w:cs="Tahoma"/>
          <w:b/>
          <w:color w:val="0070C0"/>
          <w:sz w:val="22"/>
          <w:szCs w:val="22"/>
          <w:u w:val="single"/>
        </w:rPr>
      </w:pPr>
      <w:r>
        <w:rPr>
          <w:rFonts w:ascii="Tahoma" w:hAnsi="Tahoma" w:cs="Tahoma"/>
          <w:b/>
          <w:color w:val="0070C0"/>
          <w:sz w:val="22"/>
          <w:szCs w:val="22"/>
          <w:u w:val="single"/>
        </w:rPr>
        <w:t>FONCTIONNEMENT DE L’ASSEMBLEE</w:t>
      </w:r>
    </w:p>
    <w:p w14:paraId="48205014" w14:textId="77777777" w:rsidR="000D7964" w:rsidRDefault="000D7964" w:rsidP="000D7964">
      <w:pPr>
        <w:pStyle w:val="Sansinterligne"/>
        <w:jc w:val="both"/>
        <w:rPr>
          <w:rFonts w:ascii="Tahoma" w:hAnsi="Tahoma" w:cs="Tahoma"/>
          <w:b/>
          <w:sz w:val="22"/>
          <w:szCs w:val="22"/>
          <w:u w:val="single"/>
        </w:rPr>
      </w:pPr>
    </w:p>
    <w:p w14:paraId="0564AF9F" w14:textId="77777777" w:rsidR="000D7964" w:rsidRDefault="000D7964" w:rsidP="000D7964">
      <w:pPr>
        <w:pStyle w:val="Sansinterligne"/>
        <w:numPr>
          <w:ilvl w:val="0"/>
          <w:numId w:val="12"/>
        </w:numPr>
        <w:jc w:val="both"/>
        <w:rPr>
          <w:rFonts w:ascii="Tahoma" w:hAnsi="Tahoma" w:cs="Tahoma"/>
          <w:b/>
          <w:color w:val="0070C0"/>
          <w:sz w:val="22"/>
          <w:szCs w:val="22"/>
        </w:rPr>
      </w:pPr>
      <w:r>
        <w:rPr>
          <w:rFonts w:ascii="Tahoma" w:hAnsi="Tahoma" w:cs="Tahoma"/>
          <w:b/>
          <w:color w:val="0070C0"/>
          <w:sz w:val="22"/>
          <w:szCs w:val="22"/>
        </w:rPr>
        <w:t>Désignation d’un secrétaire de séance</w:t>
      </w:r>
    </w:p>
    <w:p w14:paraId="3E284541" w14:textId="77777777" w:rsidR="00C9304C" w:rsidRPr="00C9304C" w:rsidRDefault="00C9304C" w:rsidP="00C9304C">
      <w:pPr>
        <w:spacing w:after="0" w:line="240" w:lineRule="auto"/>
        <w:ind w:right="-142"/>
        <w:jc w:val="both"/>
        <w:rPr>
          <w:rFonts w:cs="Tahoma"/>
          <w:iCs/>
        </w:rPr>
      </w:pPr>
      <w:r w:rsidRPr="00C9304C">
        <w:rPr>
          <w:rFonts w:cs="Tahoma"/>
          <w:iCs/>
        </w:rPr>
        <w:t>Monsieur le Président rappelle qu’au début de chaque séance, le Conseil communautaire nomme un ou plusieurs de ses membres pour remplir les fonctions de secrétaire (article L.2121-15 du CGCT par renvoi de l’article L.5211-1 du même code).</w:t>
      </w:r>
    </w:p>
    <w:p w14:paraId="29F5ABD3" w14:textId="77777777" w:rsidR="00C9304C" w:rsidRPr="00C9304C" w:rsidRDefault="00C9304C" w:rsidP="00C9304C">
      <w:pPr>
        <w:spacing w:after="0" w:line="240" w:lineRule="auto"/>
        <w:ind w:right="-142"/>
        <w:jc w:val="both"/>
        <w:rPr>
          <w:rFonts w:cs="Tahoma"/>
          <w:iCs/>
        </w:rPr>
      </w:pPr>
      <w:r w:rsidRPr="00C9304C">
        <w:rPr>
          <w:rFonts w:cs="Tahoma"/>
          <w:iCs/>
        </w:rPr>
        <w:t>Le président peut adjoindre à ce ou ces secrétaire (s) un ou plusieurs auxiliaire (s) pris en dehors de l’assemblée, qui assistent aux séances mais sans participer aux délibérations.</w:t>
      </w:r>
    </w:p>
    <w:p w14:paraId="50CD95FE" w14:textId="77777777" w:rsidR="00C9304C" w:rsidRPr="00C9304C" w:rsidRDefault="00C9304C" w:rsidP="00C9304C">
      <w:pPr>
        <w:spacing w:after="0" w:line="240" w:lineRule="auto"/>
        <w:ind w:right="-142"/>
        <w:jc w:val="both"/>
        <w:rPr>
          <w:rFonts w:cs="Tahoma"/>
          <w:iCs/>
        </w:rPr>
      </w:pPr>
      <w:r w:rsidRPr="00C9304C">
        <w:rPr>
          <w:rFonts w:cs="Tahoma"/>
          <w:iCs/>
        </w:rPr>
        <w:t>Le secrétaire de séance assiste le président pour la vérification du quorum et celle de la validité des pouvoirs, de la constatation des votes et du bon déroulement des scrutins. Il contrôle l’élaboration du procès-verbal de la séance.</w:t>
      </w:r>
    </w:p>
    <w:p w14:paraId="7A001107" w14:textId="177B3632" w:rsidR="00C9304C" w:rsidRPr="00C9304C" w:rsidRDefault="00C9304C" w:rsidP="00C9304C">
      <w:pPr>
        <w:spacing w:after="0" w:line="240" w:lineRule="auto"/>
        <w:ind w:right="-142"/>
        <w:jc w:val="both"/>
        <w:rPr>
          <w:rFonts w:cs="Tahoma"/>
          <w:iCs/>
        </w:rPr>
      </w:pPr>
      <w:r w:rsidRPr="00C9304C">
        <w:rPr>
          <w:rFonts w:cs="Tahoma"/>
          <w:iCs/>
        </w:rPr>
        <w:t xml:space="preserve">Monsieur le Président propose de procéder par ordre alphabétique pour la désignation du secrétaire de séance et propose de nommer </w:t>
      </w:r>
      <w:r w:rsidR="007D4EB4">
        <w:rPr>
          <w:rFonts w:cs="Tahoma"/>
          <w:iCs/>
        </w:rPr>
        <w:t xml:space="preserve">Monsieur </w:t>
      </w:r>
      <w:r w:rsidR="00D9767F">
        <w:rPr>
          <w:rFonts w:cs="Tahoma"/>
          <w:iCs/>
        </w:rPr>
        <w:t>François CAMBERLIN</w:t>
      </w:r>
      <w:r w:rsidRPr="00C9304C">
        <w:rPr>
          <w:rFonts w:cs="Tahoma"/>
          <w:iCs/>
        </w:rPr>
        <w:t xml:space="preserve"> pour cette séance.</w:t>
      </w:r>
    </w:p>
    <w:p w14:paraId="4A52BB21" w14:textId="77777777" w:rsidR="00C9304C" w:rsidRPr="00C9304C" w:rsidRDefault="00C9304C" w:rsidP="00C9304C">
      <w:pPr>
        <w:autoSpaceDE w:val="0"/>
        <w:autoSpaceDN w:val="0"/>
        <w:adjustRightInd w:val="0"/>
        <w:spacing w:after="0" w:line="240" w:lineRule="auto"/>
        <w:jc w:val="both"/>
        <w:rPr>
          <w:rFonts w:cs="Tahoma"/>
          <w:b/>
        </w:rPr>
      </w:pPr>
      <w:r w:rsidRPr="00C9304C">
        <w:rPr>
          <w:rFonts w:cs="Tahoma"/>
          <w:b/>
        </w:rPr>
        <w:t xml:space="preserve">Le Conseil communautaire, </w:t>
      </w:r>
    </w:p>
    <w:p w14:paraId="62E1CC49" w14:textId="77777777" w:rsidR="00C9304C" w:rsidRDefault="00C9304C" w:rsidP="00C9304C">
      <w:pPr>
        <w:pStyle w:val="Corpsdetexte2"/>
        <w:rPr>
          <w:rFonts w:ascii="Tahoma" w:hAnsi="Tahoma" w:cs="Tahoma"/>
          <w:b/>
          <w:sz w:val="22"/>
          <w:szCs w:val="22"/>
        </w:rPr>
      </w:pPr>
      <w:r>
        <w:rPr>
          <w:rFonts w:ascii="Tahoma" w:hAnsi="Tahoma" w:cs="Tahoma"/>
          <w:b/>
          <w:sz w:val="22"/>
          <w:szCs w:val="22"/>
        </w:rPr>
        <w:t>Après en avoir délibéré à l’unanimité :</w:t>
      </w:r>
    </w:p>
    <w:p w14:paraId="02B20CC1" w14:textId="0A5CD616" w:rsidR="000D7964" w:rsidRDefault="00C9304C" w:rsidP="00101D6C">
      <w:pPr>
        <w:pStyle w:val="Sansinterligne"/>
        <w:numPr>
          <w:ilvl w:val="0"/>
          <w:numId w:val="17"/>
        </w:numPr>
        <w:jc w:val="both"/>
        <w:rPr>
          <w:rFonts w:ascii="Tahoma" w:hAnsi="Tahoma" w:cs="Tahoma"/>
          <w:bCs/>
          <w:sz w:val="22"/>
          <w:szCs w:val="22"/>
        </w:rPr>
      </w:pPr>
      <w:r>
        <w:rPr>
          <w:rFonts w:ascii="Tahoma" w:hAnsi="Tahoma" w:cs="Tahoma"/>
          <w:b/>
          <w:sz w:val="22"/>
          <w:szCs w:val="22"/>
        </w:rPr>
        <w:t xml:space="preserve">Désigne </w:t>
      </w:r>
      <w:r w:rsidR="007D4EB4">
        <w:rPr>
          <w:rFonts w:ascii="Tahoma" w:hAnsi="Tahoma" w:cs="Tahoma"/>
          <w:bCs/>
          <w:sz w:val="22"/>
          <w:szCs w:val="22"/>
        </w:rPr>
        <w:t xml:space="preserve">Monsieur </w:t>
      </w:r>
      <w:r w:rsidR="00D9767F">
        <w:rPr>
          <w:rFonts w:ascii="Tahoma" w:hAnsi="Tahoma" w:cs="Tahoma"/>
          <w:bCs/>
          <w:sz w:val="22"/>
          <w:szCs w:val="22"/>
        </w:rPr>
        <w:t>François CAMBERLIN</w:t>
      </w:r>
      <w:r>
        <w:rPr>
          <w:rFonts w:ascii="Tahoma" w:hAnsi="Tahoma" w:cs="Tahoma"/>
          <w:bCs/>
          <w:sz w:val="22"/>
          <w:szCs w:val="22"/>
        </w:rPr>
        <w:t xml:space="preserve"> en qualité de secrétaire de la séance du conseil communautaire de ce</w:t>
      </w:r>
      <w:r w:rsidR="007D4EB4">
        <w:rPr>
          <w:rFonts w:ascii="Tahoma" w:hAnsi="Tahoma" w:cs="Tahoma"/>
          <w:bCs/>
          <w:sz w:val="22"/>
          <w:szCs w:val="22"/>
        </w:rPr>
        <w:t xml:space="preserve"> </w:t>
      </w:r>
      <w:r w:rsidR="00D9767F">
        <w:rPr>
          <w:rFonts w:ascii="Tahoma" w:hAnsi="Tahoma" w:cs="Tahoma"/>
          <w:bCs/>
          <w:sz w:val="22"/>
          <w:szCs w:val="22"/>
        </w:rPr>
        <w:t xml:space="preserve">02 juin </w:t>
      </w:r>
      <w:r w:rsidR="00D133FB">
        <w:rPr>
          <w:rFonts w:ascii="Tahoma" w:hAnsi="Tahoma" w:cs="Tahoma"/>
          <w:bCs/>
          <w:sz w:val="22"/>
          <w:szCs w:val="22"/>
        </w:rPr>
        <w:t>2021</w:t>
      </w:r>
      <w:r>
        <w:rPr>
          <w:rFonts w:ascii="Tahoma" w:hAnsi="Tahoma" w:cs="Tahoma"/>
          <w:bCs/>
          <w:sz w:val="22"/>
          <w:szCs w:val="22"/>
        </w:rPr>
        <w:t>.</w:t>
      </w:r>
    </w:p>
    <w:p w14:paraId="42BA8B80" w14:textId="77777777" w:rsidR="000D7964" w:rsidRPr="00133C0E" w:rsidRDefault="000D7964" w:rsidP="000D7964">
      <w:pPr>
        <w:pStyle w:val="Sansinterligne"/>
        <w:jc w:val="both"/>
        <w:rPr>
          <w:rFonts w:ascii="Tahoma" w:hAnsi="Tahoma" w:cs="Tahoma"/>
          <w:b/>
          <w:color w:val="0070C0"/>
          <w:sz w:val="16"/>
          <w:szCs w:val="16"/>
        </w:rPr>
      </w:pPr>
    </w:p>
    <w:p w14:paraId="09867DE7" w14:textId="5D222383" w:rsidR="000D7964" w:rsidRDefault="000D7964" w:rsidP="000D7964">
      <w:pPr>
        <w:pStyle w:val="Sansinterligne"/>
        <w:numPr>
          <w:ilvl w:val="0"/>
          <w:numId w:val="12"/>
        </w:numPr>
        <w:jc w:val="both"/>
        <w:rPr>
          <w:rFonts w:ascii="Tahoma" w:hAnsi="Tahoma" w:cs="Tahoma"/>
          <w:b/>
          <w:color w:val="0070C0"/>
          <w:sz w:val="22"/>
          <w:szCs w:val="22"/>
        </w:rPr>
      </w:pPr>
      <w:r>
        <w:rPr>
          <w:rFonts w:ascii="Tahoma" w:hAnsi="Tahoma" w:cs="Tahoma"/>
          <w:b/>
          <w:color w:val="0070C0"/>
          <w:sz w:val="22"/>
          <w:szCs w:val="22"/>
        </w:rPr>
        <w:t xml:space="preserve">Approbation du procès-verbal du conseil communautaire du </w:t>
      </w:r>
      <w:r w:rsidR="007D4EB4">
        <w:rPr>
          <w:rFonts w:ascii="Tahoma" w:hAnsi="Tahoma" w:cs="Tahoma"/>
          <w:b/>
          <w:color w:val="0070C0"/>
          <w:sz w:val="22"/>
          <w:szCs w:val="22"/>
        </w:rPr>
        <w:t>0</w:t>
      </w:r>
      <w:r w:rsidR="00D9767F">
        <w:rPr>
          <w:rFonts w:ascii="Tahoma" w:hAnsi="Tahoma" w:cs="Tahoma"/>
          <w:b/>
          <w:color w:val="0070C0"/>
          <w:sz w:val="22"/>
          <w:szCs w:val="22"/>
        </w:rPr>
        <w:t xml:space="preserve">5 mai </w:t>
      </w:r>
      <w:r w:rsidR="00116196">
        <w:rPr>
          <w:rFonts w:ascii="Tahoma" w:hAnsi="Tahoma" w:cs="Tahoma"/>
          <w:b/>
          <w:color w:val="0070C0"/>
          <w:sz w:val="22"/>
          <w:szCs w:val="22"/>
        </w:rPr>
        <w:t>2021</w:t>
      </w:r>
    </w:p>
    <w:p w14:paraId="69062D94" w14:textId="52DF94D4" w:rsidR="00C9304C" w:rsidRPr="00B33252" w:rsidRDefault="00C9304C" w:rsidP="00C9304C">
      <w:pPr>
        <w:pStyle w:val="Sansinterligne"/>
        <w:jc w:val="both"/>
        <w:rPr>
          <w:rFonts w:ascii="Tahoma" w:hAnsi="Tahoma" w:cs="Tahoma"/>
          <w:bCs/>
          <w:sz w:val="22"/>
          <w:szCs w:val="22"/>
        </w:rPr>
      </w:pPr>
      <w:r w:rsidRPr="00B33252">
        <w:rPr>
          <w:rFonts w:ascii="Tahoma" w:hAnsi="Tahoma" w:cs="Tahoma"/>
          <w:bCs/>
          <w:sz w:val="22"/>
          <w:szCs w:val="22"/>
        </w:rPr>
        <w:t xml:space="preserve">Monsieur le Président invite l’assemblée à délibérer afin d’adopter le procès-verbal de la séance du </w:t>
      </w:r>
      <w:r>
        <w:rPr>
          <w:rFonts w:ascii="Tahoma" w:hAnsi="Tahoma" w:cs="Tahoma"/>
          <w:bCs/>
          <w:sz w:val="22"/>
          <w:szCs w:val="22"/>
        </w:rPr>
        <w:t>C</w:t>
      </w:r>
      <w:r w:rsidRPr="00B33252">
        <w:rPr>
          <w:rFonts w:ascii="Tahoma" w:hAnsi="Tahoma" w:cs="Tahoma"/>
          <w:bCs/>
          <w:sz w:val="22"/>
          <w:szCs w:val="22"/>
        </w:rPr>
        <w:t xml:space="preserve">onseil communautaire du </w:t>
      </w:r>
      <w:r w:rsidR="007D4EB4">
        <w:rPr>
          <w:rFonts w:ascii="Tahoma" w:hAnsi="Tahoma" w:cs="Tahoma"/>
          <w:bCs/>
          <w:sz w:val="22"/>
          <w:szCs w:val="22"/>
        </w:rPr>
        <w:t>0</w:t>
      </w:r>
      <w:r w:rsidR="00D9767F">
        <w:rPr>
          <w:rFonts w:ascii="Tahoma" w:hAnsi="Tahoma" w:cs="Tahoma"/>
          <w:bCs/>
          <w:sz w:val="22"/>
          <w:szCs w:val="22"/>
        </w:rPr>
        <w:t>5 mai</w:t>
      </w:r>
      <w:r w:rsidR="007D4EB4">
        <w:rPr>
          <w:rFonts w:ascii="Tahoma" w:hAnsi="Tahoma" w:cs="Tahoma"/>
          <w:bCs/>
          <w:sz w:val="22"/>
          <w:szCs w:val="22"/>
        </w:rPr>
        <w:t xml:space="preserve"> </w:t>
      </w:r>
      <w:r w:rsidR="00116196">
        <w:rPr>
          <w:rFonts w:ascii="Tahoma" w:hAnsi="Tahoma" w:cs="Tahoma"/>
          <w:bCs/>
          <w:sz w:val="22"/>
          <w:szCs w:val="22"/>
        </w:rPr>
        <w:t>2021</w:t>
      </w:r>
      <w:r w:rsidRPr="00B33252">
        <w:rPr>
          <w:rFonts w:ascii="Tahoma" w:hAnsi="Tahoma" w:cs="Tahoma"/>
          <w:bCs/>
          <w:sz w:val="22"/>
          <w:szCs w:val="22"/>
        </w:rPr>
        <w:t>.</w:t>
      </w:r>
    </w:p>
    <w:p w14:paraId="45A8C190" w14:textId="77777777" w:rsidR="00C9304C" w:rsidRPr="00B33252" w:rsidRDefault="00C9304C" w:rsidP="00846F3D">
      <w:pPr>
        <w:spacing w:after="80"/>
        <w:jc w:val="both"/>
        <w:rPr>
          <w:rFonts w:cs="Tahoma"/>
        </w:rPr>
      </w:pPr>
      <w:r w:rsidRPr="00B33252">
        <w:rPr>
          <w:rFonts w:cs="Tahoma"/>
        </w:rPr>
        <w:t xml:space="preserve">Il expose que deux documents d’information seront désormais diffusés à la suite de chaque séance du </w:t>
      </w:r>
      <w:r>
        <w:rPr>
          <w:rFonts w:cs="Tahoma"/>
        </w:rPr>
        <w:t>C</w:t>
      </w:r>
      <w:r w:rsidRPr="00B33252">
        <w:rPr>
          <w:rFonts w:cs="Tahoma"/>
        </w:rPr>
        <w:t>onseil communautaire.</w:t>
      </w:r>
    </w:p>
    <w:p w14:paraId="761681B5" w14:textId="77777777" w:rsidR="00C9304C" w:rsidRPr="00B33252" w:rsidRDefault="00C9304C" w:rsidP="00101D6C">
      <w:pPr>
        <w:pStyle w:val="Paragraphedeliste"/>
        <w:numPr>
          <w:ilvl w:val="0"/>
          <w:numId w:val="14"/>
        </w:numPr>
        <w:spacing w:after="0" w:line="240" w:lineRule="auto"/>
        <w:rPr>
          <w:rFonts w:eastAsia="Times New Roman" w:cs="Tahoma"/>
          <w:b/>
          <w:bCs/>
        </w:rPr>
      </w:pPr>
      <w:r w:rsidRPr="00B33252">
        <w:rPr>
          <w:rFonts w:eastAsia="Times New Roman" w:cs="Tahoma"/>
          <w:b/>
          <w:bCs/>
        </w:rPr>
        <w:t>Le compte-rendu des délibérations</w:t>
      </w:r>
    </w:p>
    <w:p w14:paraId="587AF922" w14:textId="77777777" w:rsidR="00C9304C" w:rsidRPr="00B33252" w:rsidRDefault="00C9304C" w:rsidP="00101D6C">
      <w:pPr>
        <w:pStyle w:val="Paragraphedeliste"/>
        <w:numPr>
          <w:ilvl w:val="0"/>
          <w:numId w:val="15"/>
        </w:numPr>
        <w:spacing w:after="0" w:line="240" w:lineRule="auto"/>
        <w:jc w:val="both"/>
        <w:rPr>
          <w:rFonts w:eastAsia="Times New Roman" w:cs="Tahoma"/>
        </w:rPr>
      </w:pPr>
      <w:r w:rsidRPr="00B33252">
        <w:rPr>
          <w:rFonts w:eastAsia="Times New Roman" w:cs="Tahoma"/>
        </w:rPr>
        <w:t>CR sommaire qui retrace les décisions prises par le conseil communautaire sur les affaires inscrites à l’ordre du jour sans en détailler les débats</w:t>
      </w:r>
    </w:p>
    <w:p w14:paraId="00B47B47" w14:textId="77777777" w:rsidR="00C9304C" w:rsidRPr="00B33252" w:rsidRDefault="00C9304C" w:rsidP="00101D6C">
      <w:pPr>
        <w:pStyle w:val="Paragraphedeliste"/>
        <w:numPr>
          <w:ilvl w:val="0"/>
          <w:numId w:val="15"/>
        </w:numPr>
        <w:spacing w:after="0" w:line="240" w:lineRule="auto"/>
        <w:rPr>
          <w:rFonts w:eastAsia="Times New Roman" w:cs="Tahoma"/>
        </w:rPr>
      </w:pPr>
      <w:r w:rsidRPr="00B33252">
        <w:rPr>
          <w:rFonts w:eastAsia="Times New Roman" w:cs="Tahoma"/>
        </w:rPr>
        <w:t>Affiché dans un délai d’une semaine au siège de la CCHMV et sur le site internet de la CCHMV</w:t>
      </w:r>
    </w:p>
    <w:p w14:paraId="26E9F1D1" w14:textId="77777777" w:rsidR="00C9304C" w:rsidRPr="00B33252" w:rsidRDefault="00C9304C" w:rsidP="00101D6C">
      <w:pPr>
        <w:pStyle w:val="Paragraphedeliste"/>
        <w:numPr>
          <w:ilvl w:val="0"/>
          <w:numId w:val="15"/>
        </w:numPr>
        <w:spacing w:after="0" w:line="240" w:lineRule="auto"/>
        <w:jc w:val="both"/>
        <w:rPr>
          <w:rFonts w:eastAsia="Times New Roman" w:cs="Tahoma"/>
        </w:rPr>
      </w:pPr>
      <w:r w:rsidRPr="00B33252">
        <w:rPr>
          <w:rFonts w:eastAsia="Times New Roman" w:cs="Tahoma"/>
        </w:rPr>
        <w:t>Cet affichage constitue une formalité de publicité, nécessaire au déclenchement des délais de recours contentieux à l’encontre des délibérations</w:t>
      </w:r>
    </w:p>
    <w:p w14:paraId="77EE9A0B" w14:textId="77777777" w:rsidR="00C9304C" w:rsidRPr="005D1EA5" w:rsidRDefault="00C9304C" w:rsidP="00C9304C">
      <w:pPr>
        <w:pStyle w:val="Paragraphedeliste"/>
        <w:spacing w:after="0" w:line="240" w:lineRule="auto"/>
        <w:rPr>
          <w:rFonts w:eastAsia="Times New Roman" w:cs="Tahoma"/>
          <w:sz w:val="8"/>
          <w:szCs w:val="8"/>
        </w:rPr>
      </w:pPr>
    </w:p>
    <w:p w14:paraId="17988967" w14:textId="77777777" w:rsidR="00C9304C" w:rsidRPr="00B33252" w:rsidRDefault="00C9304C" w:rsidP="00101D6C">
      <w:pPr>
        <w:pStyle w:val="Paragraphedeliste"/>
        <w:numPr>
          <w:ilvl w:val="0"/>
          <w:numId w:val="14"/>
        </w:numPr>
        <w:spacing w:after="0" w:line="240" w:lineRule="auto"/>
        <w:rPr>
          <w:rFonts w:eastAsia="Times New Roman" w:cs="Tahoma"/>
          <w:b/>
          <w:bCs/>
        </w:rPr>
      </w:pPr>
      <w:r w:rsidRPr="00B33252">
        <w:rPr>
          <w:rFonts w:eastAsia="Times New Roman" w:cs="Tahoma"/>
          <w:b/>
          <w:bCs/>
        </w:rPr>
        <w:t>Le procès-verbal de séance</w:t>
      </w:r>
    </w:p>
    <w:p w14:paraId="51DBF7C7" w14:textId="77777777" w:rsidR="00C9304C" w:rsidRPr="00B33252" w:rsidRDefault="00C9304C" w:rsidP="00101D6C">
      <w:pPr>
        <w:pStyle w:val="Paragraphedeliste"/>
        <w:numPr>
          <w:ilvl w:val="0"/>
          <w:numId w:val="15"/>
        </w:numPr>
        <w:spacing w:after="0" w:line="240" w:lineRule="auto"/>
        <w:rPr>
          <w:rFonts w:eastAsia="Times New Roman" w:cs="Tahoma"/>
        </w:rPr>
      </w:pPr>
      <w:r w:rsidRPr="00B33252">
        <w:rPr>
          <w:rFonts w:eastAsia="Times New Roman" w:cs="Tahoma"/>
        </w:rPr>
        <w:t>Objet : établir et conserver les faits et les décisions des séances de l’organe délibérant</w:t>
      </w:r>
    </w:p>
    <w:p w14:paraId="7EBD7271" w14:textId="77777777" w:rsidR="00C9304C" w:rsidRPr="00B33252" w:rsidRDefault="00C9304C" w:rsidP="00101D6C">
      <w:pPr>
        <w:pStyle w:val="Paragraphedeliste"/>
        <w:numPr>
          <w:ilvl w:val="0"/>
          <w:numId w:val="15"/>
        </w:numPr>
        <w:spacing w:after="0" w:line="240" w:lineRule="auto"/>
        <w:rPr>
          <w:rFonts w:eastAsia="Times New Roman" w:cs="Tahoma"/>
        </w:rPr>
      </w:pPr>
      <w:r w:rsidRPr="00B33252">
        <w:rPr>
          <w:rFonts w:eastAsia="Times New Roman" w:cs="Tahoma"/>
        </w:rPr>
        <w:t>Doit contenir les éléments nécessaires tant à l’information du public qu’à celle du contrôle de légalité</w:t>
      </w:r>
    </w:p>
    <w:p w14:paraId="44DC617F" w14:textId="77777777" w:rsidR="00C9304C" w:rsidRPr="00B33252" w:rsidRDefault="00C9304C" w:rsidP="00101D6C">
      <w:pPr>
        <w:pStyle w:val="Paragraphedeliste"/>
        <w:numPr>
          <w:ilvl w:val="0"/>
          <w:numId w:val="15"/>
        </w:numPr>
        <w:spacing w:after="0" w:line="240" w:lineRule="auto"/>
        <w:rPr>
          <w:rFonts w:eastAsia="Times New Roman" w:cs="Tahoma"/>
        </w:rPr>
      </w:pPr>
      <w:r w:rsidRPr="00B33252">
        <w:rPr>
          <w:rFonts w:eastAsia="Times New Roman" w:cs="Tahoma"/>
        </w:rPr>
        <w:t>Ne constitue pas une mesure de publicité des délibérations</w:t>
      </w:r>
    </w:p>
    <w:p w14:paraId="55951622" w14:textId="63BA6AAE" w:rsidR="00C9304C" w:rsidRDefault="00C9304C" w:rsidP="00101D6C">
      <w:pPr>
        <w:pStyle w:val="Paragraphedeliste"/>
        <w:numPr>
          <w:ilvl w:val="0"/>
          <w:numId w:val="15"/>
        </w:numPr>
        <w:spacing w:after="0" w:line="240" w:lineRule="auto"/>
        <w:rPr>
          <w:rFonts w:eastAsia="Times New Roman" w:cs="Tahoma"/>
        </w:rPr>
      </w:pPr>
      <w:r w:rsidRPr="00B33252">
        <w:rPr>
          <w:rFonts w:eastAsia="Times New Roman" w:cs="Tahoma"/>
        </w:rPr>
        <w:t>Ce PV est à approuver lors de la séance suivante puis diffusé et affiché.</w:t>
      </w:r>
    </w:p>
    <w:p w14:paraId="019B7BF1" w14:textId="56897A1B" w:rsidR="00D9767F" w:rsidRDefault="00D9767F" w:rsidP="00D9767F">
      <w:pPr>
        <w:spacing w:after="0" w:line="240" w:lineRule="auto"/>
        <w:rPr>
          <w:rFonts w:eastAsia="Times New Roman" w:cs="Tahoma"/>
        </w:rPr>
      </w:pPr>
    </w:p>
    <w:p w14:paraId="731E32B3" w14:textId="47F6C0BF" w:rsidR="00D9767F" w:rsidRPr="00AC401A" w:rsidRDefault="00D9767F" w:rsidP="00D9767F">
      <w:pPr>
        <w:spacing w:after="0" w:line="240" w:lineRule="auto"/>
        <w:rPr>
          <w:rFonts w:eastAsia="Times New Roman" w:cs="Tahoma"/>
          <w:i/>
          <w:iCs/>
        </w:rPr>
      </w:pPr>
      <w:r w:rsidRPr="00AC401A">
        <w:rPr>
          <w:rFonts w:eastAsia="Times New Roman" w:cs="Tahoma"/>
          <w:i/>
          <w:iCs/>
        </w:rPr>
        <w:t>Monsieur François CAMBERLIN ne prend pas part au vote.</w:t>
      </w:r>
    </w:p>
    <w:p w14:paraId="49D9A210" w14:textId="77777777" w:rsidR="00C9304C" w:rsidRPr="005D1EA5" w:rsidRDefault="00C9304C" w:rsidP="00C9304C">
      <w:pPr>
        <w:spacing w:after="0" w:line="240" w:lineRule="auto"/>
        <w:ind w:right="543"/>
        <w:jc w:val="both"/>
        <w:rPr>
          <w:rFonts w:cs="Tahoma"/>
          <w:iCs/>
          <w:sz w:val="8"/>
          <w:szCs w:val="8"/>
        </w:rPr>
      </w:pPr>
    </w:p>
    <w:p w14:paraId="3D2B2E8F" w14:textId="77777777" w:rsidR="00C9304C" w:rsidRDefault="00C9304C" w:rsidP="00C9304C">
      <w:pPr>
        <w:autoSpaceDE w:val="0"/>
        <w:autoSpaceDN w:val="0"/>
        <w:adjustRightInd w:val="0"/>
        <w:spacing w:after="0" w:line="240" w:lineRule="auto"/>
        <w:jc w:val="both"/>
        <w:rPr>
          <w:rFonts w:cs="Tahoma"/>
          <w:b/>
        </w:rPr>
      </w:pPr>
      <w:r>
        <w:rPr>
          <w:rFonts w:cs="Tahoma"/>
          <w:b/>
        </w:rPr>
        <w:t xml:space="preserve">Le Conseil communautaire, </w:t>
      </w:r>
    </w:p>
    <w:p w14:paraId="3CA5E942" w14:textId="77777777" w:rsidR="00C9304C" w:rsidRDefault="00C9304C" w:rsidP="00C9304C">
      <w:pPr>
        <w:pStyle w:val="Corpsdetexte2"/>
        <w:rPr>
          <w:rFonts w:ascii="Tahoma" w:hAnsi="Tahoma" w:cs="Tahoma"/>
          <w:b/>
          <w:sz w:val="22"/>
          <w:szCs w:val="22"/>
        </w:rPr>
      </w:pPr>
      <w:r>
        <w:rPr>
          <w:rFonts w:ascii="Tahoma" w:hAnsi="Tahoma" w:cs="Tahoma"/>
          <w:b/>
          <w:sz w:val="22"/>
          <w:szCs w:val="22"/>
        </w:rPr>
        <w:t>Après en avoir délibéré à l’unanimité :</w:t>
      </w:r>
    </w:p>
    <w:p w14:paraId="43F2637D" w14:textId="7F25AF13" w:rsidR="00C9304C" w:rsidRPr="00D133FB" w:rsidRDefault="00C9304C" w:rsidP="00101D6C">
      <w:pPr>
        <w:pStyle w:val="Corpsdetexte2"/>
        <w:widowControl w:val="0"/>
        <w:numPr>
          <w:ilvl w:val="0"/>
          <w:numId w:val="13"/>
        </w:numPr>
        <w:tabs>
          <w:tab w:val="clear" w:pos="3544"/>
          <w:tab w:val="clear" w:pos="6237"/>
          <w:tab w:val="clear" w:pos="7797"/>
        </w:tabs>
        <w:suppressAutoHyphens/>
        <w:rPr>
          <w:rFonts w:ascii="Tahoma" w:hAnsi="Tahoma" w:cs="Tahoma"/>
          <w:sz w:val="22"/>
          <w:szCs w:val="22"/>
        </w:rPr>
      </w:pPr>
      <w:r>
        <w:rPr>
          <w:rFonts w:ascii="Tahoma" w:hAnsi="Tahoma" w:cs="Tahoma"/>
          <w:b/>
          <w:sz w:val="22"/>
          <w:szCs w:val="22"/>
        </w:rPr>
        <w:t xml:space="preserve">Approuve </w:t>
      </w:r>
      <w:r>
        <w:rPr>
          <w:rFonts w:ascii="Tahoma" w:hAnsi="Tahoma" w:cs="Tahoma"/>
          <w:bCs/>
          <w:sz w:val="22"/>
          <w:szCs w:val="22"/>
        </w:rPr>
        <w:t xml:space="preserve">le procès-verbal de la séance du conseil communautaire du </w:t>
      </w:r>
      <w:r w:rsidR="00D9767F">
        <w:rPr>
          <w:rFonts w:ascii="Tahoma" w:hAnsi="Tahoma" w:cs="Tahoma"/>
          <w:bCs/>
          <w:sz w:val="22"/>
          <w:szCs w:val="22"/>
        </w:rPr>
        <w:t>05 mai</w:t>
      </w:r>
      <w:r w:rsidR="007D4EB4">
        <w:rPr>
          <w:rFonts w:ascii="Tahoma" w:hAnsi="Tahoma" w:cs="Tahoma"/>
          <w:bCs/>
          <w:sz w:val="22"/>
          <w:szCs w:val="22"/>
        </w:rPr>
        <w:t xml:space="preserve"> </w:t>
      </w:r>
      <w:r w:rsidR="00116196">
        <w:rPr>
          <w:rFonts w:ascii="Tahoma" w:hAnsi="Tahoma" w:cs="Tahoma"/>
          <w:bCs/>
          <w:sz w:val="22"/>
          <w:szCs w:val="22"/>
        </w:rPr>
        <w:t>2021</w:t>
      </w:r>
      <w:r>
        <w:rPr>
          <w:rFonts w:ascii="Tahoma" w:hAnsi="Tahoma" w:cs="Tahoma"/>
          <w:bCs/>
          <w:sz w:val="22"/>
          <w:szCs w:val="22"/>
        </w:rPr>
        <w:t>.</w:t>
      </w:r>
    </w:p>
    <w:p w14:paraId="0E3BD5BD" w14:textId="6AD8AAC4" w:rsidR="000D7964" w:rsidRDefault="000D7964" w:rsidP="00D225B1">
      <w:pPr>
        <w:pStyle w:val="Sansinterligne"/>
        <w:jc w:val="both"/>
        <w:rPr>
          <w:rFonts w:ascii="Tahoma" w:hAnsi="Tahoma" w:cs="Tahoma"/>
          <w:b/>
          <w:color w:val="0070C0"/>
          <w:sz w:val="22"/>
          <w:szCs w:val="22"/>
        </w:rPr>
      </w:pPr>
    </w:p>
    <w:p w14:paraId="049B50F2" w14:textId="26C596E3" w:rsidR="00D225B1" w:rsidRDefault="00D225B1" w:rsidP="00101D6C">
      <w:pPr>
        <w:pStyle w:val="Sansinterligne"/>
        <w:numPr>
          <w:ilvl w:val="0"/>
          <w:numId w:val="18"/>
        </w:numPr>
        <w:jc w:val="both"/>
        <w:rPr>
          <w:rFonts w:ascii="Tahoma" w:hAnsi="Tahoma" w:cs="Tahoma"/>
          <w:b/>
          <w:color w:val="0070C0"/>
          <w:sz w:val="22"/>
          <w:szCs w:val="22"/>
        </w:rPr>
      </w:pPr>
      <w:r>
        <w:rPr>
          <w:rFonts w:ascii="Tahoma" w:hAnsi="Tahoma" w:cs="Tahoma"/>
          <w:b/>
          <w:color w:val="0070C0"/>
          <w:sz w:val="22"/>
          <w:szCs w:val="22"/>
        </w:rPr>
        <w:t xml:space="preserve">Décisions prises par le Président depuis le Conseil communautaire du </w:t>
      </w:r>
      <w:r w:rsidR="00240144">
        <w:rPr>
          <w:rFonts w:ascii="Tahoma" w:hAnsi="Tahoma" w:cs="Tahoma"/>
          <w:b/>
          <w:color w:val="0070C0"/>
          <w:sz w:val="22"/>
          <w:szCs w:val="22"/>
        </w:rPr>
        <w:t>05 mai 2021</w:t>
      </w:r>
    </w:p>
    <w:p w14:paraId="687EB6F3" w14:textId="77777777" w:rsidR="001B7ABF" w:rsidRDefault="001B7ABF" w:rsidP="001B7ABF">
      <w:pPr>
        <w:pStyle w:val="Sansinterligne"/>
        <w:ind w:left="1068"/>
        <w:jc w:val="both"/>
        <w:rPr>
          <w:rFonts w:ascii="Tahoma" w:hAnsi="Tahoma" w:cs="Tahoma"/>
          <w:b/>
          <w:color w:val="0070C0"/>
          <w:sz w:val="22"/>
          <w:szCs w:val="22"/>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490"/>
        <w:gridCol w:w="6096"/>
        <w:gridCol w:w="1340"/>
      </w:tblGrid>
      <w:tr w:rsidR="00F57198" w:rsidRPr="007112C6" w14:paraId="62C68215" w14:textId="77777777" w:rsidTr="005E3CFC">
        <w:trPr>
          <w:trHeight w:val="1128"/>
        </w:trPr>
        <w:tc>
          <w:tcPr>
            <w:tcW w:w="1340" w:type="dxa"/>
            <w:shd w:val="clear" w:color="auto" w:fill="auto"/>
            <w:noWrap/>
            <w:vAlign w:val="bottom"/>
            <w:hideMark/>
          </w:tcPr>
          <w:p w14:paraId="21DB6610" w14:textId="77777777" w:rsidR="00F57198" w:rsidRPr="00516CEB" w:rsidRDefault="00F57198" w:rsidP="005E3CFC">
            <w:pPr>
              <w:spacing w:after="0" w:line="240" w:lineRule="auto"/>
              <w:jc w:val="center"/>
              <w:rPr>
                <w:rFonts w:eastAsia="Times New Roman" w:cs="Tahoma"/>
              </w:rPr>
            </w:pPr>
            <w:r w:rsidRPr="00516CEB">
              <w:rPr>
                <w:rFonts w:eastAsia="Times New Roman" w:cs="Tahoma"/>
              </w:rPr>
              <w:t>D2021-14</w:t>
            </w:r>
          </w:p>
          <w:p w14:paraId="78E738D1" w14:textId="77777777" w:rsidR="00F57198" w:rsidRPr="00516CEB" w:rsidRDefault="00F57198" w:rsidP="005E3CFC">
            <w:pPr>
              <w:spacing w:after="0" w:line="240" w:lineRule="auto"/>
              <w:jc w:val="center"/>
              <w:rPr>
                <w:rFonts w:eastAsia="Times New Roman" w:cs="Tahoma"/>
              </w:rPr>
            </w:pPr>
          </w:p>
          <w:p w14:paraId="597BB54B" w14:textId="77777777" w:rsidR="00F57198" w:rsidRPr="00516CEB" w:rsidRDefault="00F57198" w:rsidP="005E3CFC">
            <w:pPr>
              <w:spacing w:after="0" w:line="240" w:lineRule="auto"/>
              <w:jc w:val="center"/>
              <w:rPr>
                <w:rFonts w:eastAsia="Times New Roman" w:cs="Tahoma"/>
              </w:rPr>
            </w:pPr>
          </w:p>
        </w:tc>
        <w:tc>
          <w:tcPr>
            <w:tcW w:w="1490" w:type="dxa"/>
            <w:shd w:val="clear" w:color="auto" w:fill="auto"/>
            <w:noWrap/>
            <w:vAlign w:val="bottom"/>
            <w:hideMark/>
          </w:tcPr>
          <w:p w14:paraId="79E6D263" w14:textId="77777777" w:rsidR="00F57198" w:rsidRPr="00516CEB" w:rsidRDefault="00F57198" w:rsidP="005E3CFC">
            <w:pPr>
              <w:spacing w:after="0" w:line="240" w:lineRule="auto"/>
              <w:jc w:val="center"/>
              <w:rPr>
                <w:rFonts w:eastAsia="Times New Roman" w:cs="Tahoma"/>
              </w:rPr>
            </w:pPr>
            <w:r w:rsidRPr="00516CEB">
              <w:rPr>
                <w:rFonts w:eastAsia="Times New Roman" w:cs="Tahoma"/>
              </w:rPr>
              <w:t>05 mai 2021</w:t>
            </w:r>
          </w:p>
          <w:p w14:paraId="27221F7F" w14:textId="77777777" w:rsidR="00F57198" w:rsidRPr="00516CEB" w:rsidRDefault="00F57198" w:rsidP="005E3CFC">
            <w:pPr>
              <w:spacing w:after="0" w:line="240" w:lineRule="auto"/>
              <w:jc w:val="center"/>
              <w:rPr>
                <w:rFonts w:eastAsia="Times New Roman" w:cs="Tahoma"/>
              </w:rPr>
            </w:pPr>
          </w:p>
          <w:p w14:paraId="631F049B" w14:textId="77777777" w:rsidR="00F57198" w:rsidRPr="00516CEB" w:rsidRDefault="00F57198" w:rsidP="005E3CFC">
            <w:pPr>
              <w:spacing w:after="0" w:line="240" w:lineRule="auto"/>
              <w:jc w:val="center"/>
              <w:rPr>
                <w:rFonts w:eastAsia="Times New Roman" w:cs="Tahoma"/>
              </w:rPr>
            </w:pPr>
          </w:p>
        </w:tc>
        <w:tc>
          <w:tcPr>
            <w:tcW w:w="6096" w:type="dxa"/>
            <w:shd w:val="clear" w:color="auto" w:fill="auto"/>
            <w:vAlign w:val="center"/>
          </w:tcPr>
          <w:p w14:paraId="3800945D" w14:textId="77777777" w:rsidR="00F57198" w:rsidRPr="00516CEB" w:rsidRDefault="00F57198" w:rsidP="005E3CFC">
            <w:pPr>
              <w:spacing w:after="0" w:line="240" w:lineRule="auto"/>
              <w:jc w:val="both"/>
              <w:rPr>
                <w:rFonts w:eastAsia="Times New Roman" w:cs="Tahoma"/>
              </w:rPr>
            </w:pPr>
            <w:r w:rsidRPr="00516CEB">
              <w:rPr>
                <w:rFonts w:eastAsia="Times New Roman" w:cs="Tahoma"/>
              </w:rPr>
              <w:t>Renouvellement mise à disposition agent CCHMV à la SPL Haute Maurienne Vanoise Tourisme</w:t>
            </w:r>
          </w:p>
        </w:tc>
        <w:tc>
          <w:tcPr>
            <w:tcW w:w="1340" w:type="dxa"/>
            <w:shd w:val="clear" w:color="auto" w:fill="auto"/>
            <w:noWrap/>
          </w:tcPr>
          <w:p w14:paraId="09487666" w14:textId="77777777" w:rsidR="00F57198" w:rsidRPr="007112C6" w:rsidRDefault="00F57198" w:rsidP="005E3CFC">
            <w:pPr>
              <w:spacing w:after="0" w:line="240" w:lineRule="auto"/>
              <w:rPr>
                <w:rFonts w:cs="Tahoma"/>
                <w:color w:val="000000"/>
                <w:highlight w:val="yellow"/>
              </w:rPr>
            </w:pPr>
          </w:p>
          <w:p w14:paraId="3BF2ECE3" w14:textId="77777777" w:rsidR="00F57198" w:rsidRPr="007112C6" w:rsidRDefault="00F57198" w:rsidP="005E3CFC">
            <w:pPr>
              <w:spacing w:after="0" w:line="240" w:lineRule="auto"/>
              <w:rPr>
                <w:rFonts w:cs="Tahoma"/>
                <w:color w:val="000000"/>
                <w:highlight w:val="yellow"/>
              </w:rPr>
            </w:pPr>
          </w:p>
          <w:p w14:paraId="7176A564" w14:textId="77777777" w:rsidR="00F57198" w:rsidRPr="007112C6" w:rsidRDefault="00F57198" w:rsidP="005E3CFC">
            <w:pPr>
              <w:spacing w:after="0" w:line="240" w:lineRule="auto"/>
              <w:rPr>
                <w:rFonts w:cs="Tahoma"/>
                <w:color w:val="000000"/>
                <w:highlight w:val="yellow"/>
              </w:rPr>
            </w:pPr>
          </w:p>
          <w:p w14:paraId="6FB3E0DD" w14:textId="77777777" w:rsidR="00F57198" w:rsidRPr="007112C6" w:rsidRDefault="00F57198" w:rsidP="005E3CFC">
            <w:pPr>
              <w:spacing w:after="0" w:line="240" w:lineRule="auto"/>
              <w:rPr>
                <w:rFonts w:eastAsia="Times New Roman" w:cs="Tahoma"/>
                <w:color w:val="000000"/>
                <w:highlight w:val="yellow"/>
              </w:rPr>
            </w:pPr>
          </w:p>
        </w:tc>
      </w:tr>
      <w:tr w:rsidR="00F57198" w:rsidRPr="00516CEB" w14:paraId="11A6992C" w14:textId="77777777" w:rsidTr="005E3CFC">
        <w:trPr>
          <w:trHeight w:val="924"/>
        </w:trPr>
        <w:tc>
          <w:tcPr>
            <w:tcW w:w="1340" w:type="dxa"/>
            <w:shd w:val="clear" w:color="auto" w:fill="auto"/>
            <w:noWrap/>
            <w:vAlign w:val="bottom"/>
            <w:hideMark/>
          </w:tcPr>
          <w:p w14:paraId="74794CF2" w14:textId="77777777" w:rsidR="00F57198" w:rsidRPr="00516CEB" w:rsidRDefault="00F57198" w:rsidP="005E3CFC">
            <w:pPr>
              <w:spacing w:after="0" w:line="240" w:lineRule="auto"/>
              <w:jc w:val="center"/>
              <w:rPr>
                <w:rFonts w:eastAsia="Times New Roman" w:cs="Tahoma"/>
              </w:rPr>
            </w:pPr>
            <w:r w:rsidRPr="00516CEB">
              <w:rPr>
                <w:rFonts w:eastAsia="Times New Roman" w:cs="Tahoma"/>
              </w:rPr>
              <w:t>D2021-15</w:t>
            </w:r>
          </w:p>
          <w:p w14:paraId="6C89E0A3" w14:textId="77777777" w:rsidR="00F57198" w:rsidRPr="00516CEB" w:rsidRDefault="00F57198" w:rsidP="005E3CFC">
            <w:pPr>
              <w:spacing w:after="0" w:line="240" w:lineRule="auto"/>
              <w:jc w:val="center"/>
              <w:rPr>
                <w:rFonts w:eastAsia="Times New Roman" w:cs="Tahoma"/>
              </w:rPr>
            </w:pPr>
          </w:p>
          <w:p w14:paraId="007BCFD2" w14:textId="77777777" w:rsidR="00F57198" w:rsidRPr="00516CEB" w:rsidRDefault="00F57198" w:rsidP="005E3CFC">
            <w:pPr>
              <w:spacing w:after="0" w:line="240" w:lineRule="auto"/>
              <w:jc w:val="center"/>
              <w:rPr>
                <w:rFonts w:eastAsia="Times New Roman" w:cs="Tahoma"/>
              </w:rPr>
            </w:pPr>
          </w:p>
        </w:tc>
        <w:tc>
          <w:tcPr>
            <w:tcW w:w="1490" w:type="dxa"/>
            <w:shd w:val="clear" w:color="auto" w:fill="auto"/>
            <w:noWrap/>
            <w:vAlign w:val="bottom"/>
            <w:hideMark/>
          </w:tcPr>
          <w:p w14:paraId="28E04F7B" w14:textId="77777777" w:rsidR="00F57198" w:rsidRPr="00516CEB" w:rsidRDefault="00F57198" w:rsidP="005E3CFC">
            <w:pPr>
              <w:spacing w:after="0" w:line="240" w:lineRule="auto"/>
              <w:jc w:val="center"/>
              <w:rPr>
                <w:rFonts w:eastAsia="Times New Roman" w:cs="Tahoma"/>
              </w:rPr>
            </w:pPr>
            <w:r w:rsidRPr="00516CEB">
              <w:rPr>
                <w:rFonts w:eastAsia="Times New Roman" w:cs="Tahoma"/>
              </w:rPr>
              <w:t>10 mai 2021</w:t>
            </w:r>
          </w:p>
          <w:p w14:paraId="4055F142" w14:textId="77777777" w:rsidR="00F57198" w:rsidRPr="00516CEB" w:rsidRDefault="00F57198" w:rsidP="005E3CFC">
            <w:pPr>
              <w:spacing w:after="0" w:line="240" w:lineRule="auto"/>
              <w:jc w:val="center"/>
              <w:rPr>
                <w:rFonts w:eastAsia="Times New Roman" w:cs="Tahoma"/>
              </w:rPr>
            </w:pPr>
          </w:p>
          <w:p w14:paraId="3C155292" w14:textId="77777777" w:rsidR="00F57198" w:rsidRPr="00516CEB" w:rsidRDefault="00F57198" w:rsidP="005E3CFC">
            <w:pPr>
              <w:spacing w:after="0" w:line="240" w:lineRule="auto"/>
              <w:jc w:val="center"/>
              <w:rPr>
                <w:rFonts w:eastAsia="Times New Roman" w:cs="Tahoma"/>
              </w:rPr>
            </w:pPr>
          </w:p>
        </w:tc>
        <w:tc>
          <w:tcPr>
            <w:tcW w:w="6096" w:type="dxa"/>
            <w:shd w:val="clear" w:color="auto" w:fill="auto"/>
            <w:vAlign w:val="bottom"/>
            <w:hideMark/>
          </w:tcPr>
          <w:p w14:paraId="190D8841" w14:textId="77777777" w:rsidR="00F57198" w:rsidRPr="00516CEB" w:rsidRDefault="00F57198" w:rsidP="005E3CFC">
            <w:pPr>
              <w:spacing w:after="0" w:line="240" w:lineRule="auto"/>
              <w:jc w:val="both"/>
              <w:rPr>
                <w:rFonts w:eastAsia="Times New Roman" w:cs="Tahoma"/>
              </w:rPr>
            </w:pPr>
            <w:r w:rsidRPr="00516CEB">
              <w:rPr>
                <w:rFonts w:eastAsia="Times New Roman" w:cs="Tahoma"/>
                <w:color w:val="000000"/>
              </w:rPr>
              <w:t>Décision portant sur l’attribution nominative de subvention dans le cadre du dispositif d’aide aux loyers professionnels à pour les entreprises impactées par la crise sanitaire du COVID 19</w:t>
            </w:r>
          </w:p>
          <w:p w14:paraId="3730D797" w14:textId="77777777" w:rsidR="00F57198" w:rsidRPr="00516CEB" w:rsidRDefault="00F57198" w:rsidP="005E3CFC">
            <w:pPr>
              <w:spacing w:after="0" w:line="240" w:lineRule="auto"/>
              <w:rPr>
                <w:rFonts w:eastAsia="Times New Roman" w:cs="Tahoma"/>
              </w:rPr>
            </w:pPr>
          </w:p>
        </w:tc>
        <w:tc>
          <w:tcPr>
            <w:tcW w:w="1340" w:type="dxa"/>
            <w:shd w:val="clear" w:color="auto" w:fill="auto"/>
            <w:noWrap/>
            <w:vAlign w:val="bottom"/>
            <w:hideMark/>
          </w:tcPr>
          <w:p w14:paraId="67CB9B9D" w14:textId="77777777" w:rsidR="00F57198" w:rsidRPr="00516CEB" w:rsidRDefault="00F57198" w:rsidP="005E3CFC">
            <w:pPr>
              <w:spacing w:after="0" w:line="240" w:lineRule="auto"/>
              <w:jc w:val="center"/>
              <w:rPr>
                <w:rFonts w:cs="Tahoma"/>
              </w:rPr>
            </w:pPr>
            <w:r w:rsidRPr="00516CEB">
              <w:rPr>
                <w:rFonts w:cs="Tahoma"/>
              </w:rPr>
              <w:t>Dépense</w:t>
            </w:r>
          </w:p>
          <w:p w14:paraId="091DB51F" w14:textId="77777777" w:rsidR="00F57198" w:rsidRPr="00516CEB" w:rsidRDefault="00F57198" w:rsidP="005E3CFC">
            <w:pPr>
              <w:spacing w:after="0" w:line="240" w:lineRule="auto"/>
              <w:jc w:val="center"/>
              <w:rPr>
                <w:rFonts w:cs="Tahoma"/>
              </w:rPr>
            </w:pPr>
            <w:r w:rsidRPr="00516CEB">
              <w:rPr>
                <w:rFonts w:cs="Tahoma"/>
              </w:rPr>
              <w:t>9 000,00 €</w:t>
            </w:r>
          </w:p>
          <w:p w14:paraId="53BA2CFE" w14:textId="77777777" w:rsidR="00F57198" w:rsidRPr="00516CEB" w:rsidRDefault="00F57198" w:rsidP="005E3CFC">
            <w:pPr>
              <w:spacing w:after="0" w:line="240" w:lineRule="auto"/>
              <w:jc w:val="center"/>
              <w:rPr>
                <w:rFonts w:cs="Tahoma"/>
              </w:rPr>
            </w:pPr>
          </w:p>
          <w:p w14:paraId="285CF819" w14:textId="77777777" w:rsidR="00F57198" w:rsidRPr="00516CEB" w:rsidRDefault="00F57198" w:rsidP="005E3CFC">
            <w:pPr>
              <w:spacing w:after="0" w:line="240" w:lineRule="auto"/>
              <w:jc w:val="center"/>
              <w:rPr>
                <w:rFonts w:eastAsia="Times New Roman" w:cs="Tahoma"/>
              </w:rPr>
            </w:pPr>
          </w:p>
        </w:tc>
      </w:tr>
      <w:tr w:rsidR="00F57198" w:rsidRPr="00516CEB" w14:paraId="1C4CD20A" w14:textId="77777777" w:rsidTr="005E3CFC">
        <w:trPr>
          <w:trHeight w:val="924"/>
        </w:trPr>
        <w:tc>
          <w:tcPr>
            <w:tcW w:w="1340" w:type="dxa"/>
            <w:shd w:val="clear" w:color="auto" w:fill="auto"/>
            <w:noWrap/>
            <w:vAlign w:val="bottom"/>
            <w:hideMark/>
          </w:tcPr>
          <w:p w14:paraId="3F4EE867" w14:textId="77777777" w:rsidR="00F57198" w:rsidRPr="00516CEB" w:rsidRDefault="00F57198" w:rsidP="005E3CFC">
            <w:pPr>
              <w:spacing w:after="0" w:line="240" w:lineRule="auto"/>
              <w:jc w:val="center"/>
              <w:rPr>
                <w:rFonts w:eastAsia="Times New Roman" w:cs="Tahoma"/>
                <w:color w:val="000000"/>
              </w:rPr>
            </w:pPr>
            <w:r w:rsidRPr="00516CEB">
              <w:rPr>
                <w:rFonts w:eastAsia="Times New Roman" w:cs="Tahoma"/>
                <w:color w:val="000000"/>
              </w:rPr>
              <w:lastRenderedPageBreak/>
              <w:t>D2021-16</w:t>
            </w:r>
          </w:p>
          <w:p w14:paraId="513692D4" w14:textId="77777777" w:rsidR="00F57198" w:rsidRPr="00516CEB" w:rsidRDefault="00F57198" w:rsidP="005E3CFC">
            <w:pPr>
              <w:spacing w:after="0" w:line="240" w:lineRule="auto"/>
              <w:jc w:val="center"/>
              <w:rPr>
                <w:rFonts w:eastAsia="Times New Roman" w:cs="Tahoma"/>
                <w:color w:val="000000"/>
              </w:rPr>
            </w:pPr>
          </w:p>
          <w:p w14:paraId="35ABBFEF" w14:textId="77777777" w:rsidR="00F57198" w:rsidRPr="00516CEB" w:rsidRDefault="00F57198" w:rsidP="005E3CFC">
            <w:pPr>
              <w:spacing w:after="0" w:line="240" w:lineRule="auto"/>
              <w:jc w:val="center"/>
              <w:rPr>
                <w:rFonts w:eastAsia="Times New Roman" w:cs="Tahoma"/>
                <w:color w:val="000000"/>
              </w:rPr>
            </w:pPr>
          </w:p>
        </w:tc>
        <w:tc>
          <w:tcPr>
            <w:tcW w:w="1490" w:type="dxa"/>
            <w:shd w:val="clear" w:color="auto" w:fill="auto"/>
            <w:noWrap/>
            <w:vAlign w:val="bottom"/>
            <w:hideMark/>
          </w:tcPr>
          <w:p w14:paraId="18EF0367" w14:textId="77777777" w:rsidR="00F57198" w:rsidRPr="00516CEB" w:rsidRDefault="00F57198" w:rsidP="005E3CFC">
            <w:pPr>
              <w:spacing w:after="0" w:line="240" w:lineRule="auto"/>
              <w:jc w:val="center"/>
              <w:rPr>
                <w:rFonts w:eastAsia="Times New Roman" w:cs="Tahoma"/>
                <w:color w:val="000000"/>
              </w:rPr>
            </w:pPr>
            <w:r w:rsidRPr="00516CEB">
              <w:rPr>
                <w:rFonts w:eastAsia="Times New Roman" w:cs="Tahoma"/>
                <w:color w:val="000000"/>
              </w:rPr>
              <w:t>10 mai 2021</w:t>
            </w:r>
          </w:p>
          <w:p w14:paraId="24623626" w14:textId="77777777" w:rsidR="00F57198" w:rsidRPr="00516CEB" w:rsidRDefault="00F57198" w:rsidP="005E3CFC">
            <w:pPr>
              <w:spacing w:after="0" w:line="240" w:lineRule="auto"/>
              <w:jc w:val="center"/>
              <w:rPr>
                <w:rFonts w:eastAsia="Times New Roman" w:cs="Tahoma"/>
                <w:color w:val="000000"/>
              </w:rPr>
            </w:pPr>
          </w:p>
          <w:p w14:paraId="66C41E54" w14:textId="77777777" w:rsidR="00F57198" w:rsidRPr="00516CEB" w:rsidRDefault="00F57198" w:rsidP="005E3CFC">
            <w:pPr>
              <w:spacing w:after="0" w:line="240" w:lineRule="auto"/>
              <w:jc w:val="center"/>
              <w:rPr>
                <w:rFonts w:eastAsia="Times New Roman" w:cs="Tahoma"/>
                <w:color w:val="000000"/>
              </w:rPr>
            </w:pPr>
          </w:p>
        </w:tc>
        <w:tc>
          <w:tcPr>
            <w:tcW w:w="6096" w:type="dxa"/>
            <w:shd w:val="clear" w:color="auto" w:fill="auto"/>
            <w:vAlign w:val="bottom"/>
            <w:hideMark/>
          </w:tcPr>
          <w:p w14:paraId="0CCC6425" w14:textId="77777777" w:rsidR="00F57198" w:rsidRPr="00516CEB" w:rsidRDefault="00F57198" w:rsidP="005E3CFC">
            <w:pPr>
              <w:spacing w:after="0" w:line="240" w:lineRule="auto"/>
              <w:jc w:val="both"/>
              <w:rPr>
                <w:rFonts w:eastAsia="Times New Roman" w:cs="Tahoma"/>
                <w:color w:val="000000"/>
              </w:rPr>
            </w:pPr>
            <w:r w:rsidRPr="00516CEB">
              <w:rPr>
                <w:rFonts w:eastAsia="Times New Roman" w:cs="Tahoma"/>
                <w:color w:val="000000"/>
              </w:rPr>
              <w:t>Décision portant sur l’attribution nominative de subvention dans le cadre du dispositif d’aide à l’acquisition de protection sanitaire pour les entreprises impactées par la crise sanitaire du COVID 19</w:t>
            </w:r>
          </w:p>
          <w:p w14:paraId="182A9AF0" w14:textId="77777777" w:rsidR="00F57198" w:rsidRPr="00516CEB" w:rsidRDefault="00F57198" w:rsidP="005E3CFC">
            <w:pPr>
              <w:spacing w:after="0" w:line="240" w:lineRule="auto"/>
              <w:rPr>
                <w:rFonts w:eastAsia="Times New Roman" w:cs="Tahoma"/>
                <w:color w:val="000000"/>
              </w:rPr>
            </w:pPr>
          </w:p>
        </w:tc>
        <w:tc>
          <w:tcPr>
            <w:tcW w:w="1340" w:type="dxa"/>
            <w:shd w:val="clear" w:color="auto" w:fill="auto"/>
            <w:noWrap/>
            <w:vAlign w:val="bottom"/>
            <w:hideMark/>
          </w:tcPr>
          <w:p w14:paraId="3586A535" w14:textId="77777777" w:rsidR="00F57198" w:rsidRPr="00516CEB" w:rsidRDefault="00F57198" w:rsidP="005E3CFC">
            <w:pPr>
              <w:spacing w:after="0" w:line="240" w:lineRule="auto"/>
              <w:jc w:val="center"/>
              <w:rPr>
                <w:rFonts w:cs="Tahoma"/>
                <w:color w:val="000000"/>
              </w:rPr>
            </w:pPr>
            <w:r w:rsidRPr="00516CEB">
              <w:rPr>
                <w:rFonts w:cs="Tahoma"/>
                <w:color w:val="000000"/>
              </w:rPr>
              <w:t>Dépense 668,15 €</w:t>
            </w:r>
          </w:p>
          <w:p w14:paraId="097CA8B1" w14:textId="77777777" w:rsidR="00F57198" w:rsidRPr="00516CEB" w:rsidRDefault="00F57198" w:rsidP="005E3CFC">
            <w:pPr>
              <w:spacing w:after="0" w:line="240" w:lineRule="auto"/>
              <w:jc w:val="center"/>
              <w:rPr>
                <w:rFonts w:cs="Tahoma"/>
                <w:color w:val="000000"/>
              </w:rPr>
            </w:pPr>
          </w:p>
          <w:p w14:paraId="0E6037E4" w14:textId="77777777" w:rsidR="00F57198" w:rsidRPr="00516CEB" w:rsidRDefault="00F57198" w:rsidP="005E3CFC">
            <w:pPr>
              <w:spacing w:after="0" w:line="240" w:lineRule="auto"/>
              <w:jc w:val="center"/>
              <w:rPr>
                <w:rFonts w:eastAsia="Times New Roman" w:cs="Tahoma"/>
                <w:color w:val="000000"/>
              </w:rPr>
            </w:pPr>
          </w:p>
        </w:tc>
      </w:tr>
      <w:tr w:rsidR="00F57198" w:rsidRPr="00516CEB" w14:paraId="0BF46788" w14:textId="77777777" w:rsidTr="005E3CFC">
        <w:trPr>
          <w:trHeight w:val="924"/>
        </w:trPr>
        <w:tc>
          <w:tcPr>
            <w:tcW w:w="1340" w:type="dxa"/>
            <w:shd w:val="clear" w:color="auto" w:fill="auto"/>
            <w:noWrap/>
            <w:vAlign w:val="bottom"/>
            <w:hideMark/>
          </w:tcPr>
          <w:p w14:paraId="4A22838D" w14:textId="77777777" w:rsidR="00F57198" w:rsidRPr="00516CEB" w:rsidRDefault="00F57198" w:rsidP="005E3CFC">
            <w:pPr>
              <w:spacing w:after="0" w:line="240" w:lineRule="auto"/>
              <w:jc w:val="center"/>
              <w:rPr>
                <w:rFonts w:eastAsia="Times New Roman" w:cs="Tahoma"/>
                <w:color w:val="000000"/>
              </w:rPr>
            </w:pPr>
            <w:r w:rsidRPr="00516CEB">
              <w:rPr>
                <w:rFonts w:eastAsia="Times New Roman" w:cs="Tahoma"/>
                <w:color w:val="000000"/>
              </w:rPr>
              <w:t>D2021-17</w:t>
            </w:r>
          </w:p>
          <w:p w14:paraId="291DA1B9" w14:textId="77777777" w:rsidR="00F57198" w:rsidRPr="00516CEB" w:rsidRDefault="00F57198" w:rsidP="005E3CFC">
            <w:pPr>
              <w:spacing w:after="0" w:line="240" w:lineRule="auto"/>
              <w:jc w:val="center"/>
              <w:rPr>
                <w:rFonts w:eastAsia="Times New Roman" w:cs="Tahoma"/>
                <w:color w:val="000000"/>
              </w:rPr>
            </w:pPr>
          </w:p>
          <w:p w14:paraId="70D20674" w14:textId="77777777" w:rsidR="00F57198" w:rsidRPr="00516CEB" w:rsidRDefault="00F57198" w:rsidP="005E3CFC">
            <w:pPr>
              <w:spacing w:after="0" w:line="240" w:lineRule="auto"/>
              <w:jc w:val="center"/>
              <w:rPr>
                <w:rFonts w:eastAsia="Times New Roman" w:cs="Tahoma"/>
                <w:color w:val="000000"/>
              </w:rPr>
            </w:pPr>
          </w:p>
        </w:tc>
        <w:tc>
          <w:tcPr>
            <w:tcW w:w="1490" w:type="dxa"/>
            <w:shd w:val="clear" w:color="auto" w:fill="auto"/>
            <w:noWrap/>
            <w:vAlign w:val="bottom"/>
            <w:hideMark/>
          </w:tcPr>
          <w:p w14:paraId="444E7E96" w14:textId="77777777" w:rsidR="00F57198" w:rsidRPr="00516CEB" w:rsidRDefault="00F57198" w:rsidP="005E3CFC">
            <w:pPr>
              <w:spacing w:after="0" w:line="240" w:lineRule="auto"/>
              <w:jc w:val="center"/>
              <w:rPr>
                <w:rFonts w:eastAsia="Times New Roman" w:cs="Tahoma"/>
                <w:color w:val="000000"/>
              </w:rPr>
            </w:pPr>
            <w:r w:rsidRPr="00516CEB">
              <w:rPr>
                <w:rFonts w:eastAsia="Times New Roman" w:cs="Tahoma"/>
                <w:color w:val="000000"/>
              </w:rPr>
              <w:t>20 mai 2021</w:t>
            </w:r>
          </w:p>
          <w:p w14:paraId="125B1072" w14:textId="77777777" w:rsidR="00F57198" w:rsidRPr="00516CEB" w:rsidRDefault="00F57198" w:rsidP="005E3CFC">
            <w:pPr>
              <w:spacing w:after="0" w:line="240" w:lineRule="auto"/>
              <w:jc w:val="center"/>
              <w:rPr>
                <w:rFonts w:eastAsia="Times New Roman" w:cs="Tahoma"/>
                <w:color w:val="000000"/>
              </w:rPr>
            </w:pPr>
          </w:p>
          <w:p w14:paraId="4A92919F" w14:textId="77777777" w:rsidR="00F57198" w:rsidRPr="00516CEB" w:rsidRDefault="00F57198" w:rsidP="005E3CFC">
            <w:pPr>
              <w:spacing w:after="0" w:line="240" w:lineRule="auto"/>
              <w:jc w:val="center"/>
              <w:rPr>
                <w:rFonts w:eastAsia="Times New Roman" w:cs="Tahoma"/>
                <w:color w:val="000000"/>
              </w:rPr>
            </w:pPr>
          </w:p>
        </w:tc>
        <w:tc>
          <w:tcPr>
            <w:tcW w:w="6096" w:type="dxa"/>
            <w:shd w:val="clear" w:color="auto" w:fill="auto"/>
            <w:vAlign w:val="bottom"/>
            <w:hideMark/>
          </w:tcPr>
          <w:p w14:paraId="73E9610B" w14:textId="77777777" w:rsidR="00F57198" w:rsidRPr="00516CEB" w:rsidRDefault="00F57198" w:rsidP="005E3CFC">
            <w:pPr>
              <w:spacing w:after="0" w:line="240" w:lineRule="auto"/>
              <w:jc w:val="center"/>
              <w:rPr>
                <w:rFonts w:eastAsia="Times New Roman" w:cs="Tahoma"/>
                <w:color w:val="000000"/>
              </w:rPr>
            </w:pPr>
            <w:r w:rsidRPr="00516CEB">
              <w:rPr>
                <w:rFonts w:eastAsia="Times New Roman" w:cs="Tahoma"/>
                <w:color w:val="000000"/>
              </w:rPr>
              <w:t>Décision portant sur la convention d’occupation temporaire entre la CCHMV et TELT relative au terrain de boules – La Praz</w:t>
            </w:r>
          </w:p>
        </w:tc>
        <w:tc>
          <w:tcPr>
            <w:tcW w:w="1340" w:type="dxa"/>
            <w:shd w:val="clear" w:color="auto" w:fill="auto"/>
            <w:noWrap/>
            <w:vAlign w:val="bottom"/>
            <w:hideMark/>
          </w:tcPr>
          <w:p w14:paraId="5B3CCC7E" w14:textId="77777777" w:rsidR="00F57198" w:rsidRPr="00516CEB" w:rsidRDefault="00F57198" w:rsidP="005E3CFC">
            <w:pPr>
              <w:spacing w:after="0" w:line="240" w:lineRule="auto"/>
              <w:jc w:val="center"/>
              <w:rPr>
                <w:rFonts w:cs="Tahoma"/>
                <w:color w:val="000000"/>
              </w:rPr>
            </w:pPr>
            <w:r w:rsidRPr="00516CEB">
              <w:rPr>
                <w:rFonts w:cs="Tahoma"/>
                <w:color w:val="000000"/>
              </w:rPr>
              <w:t>Recette</w:t>
            </w:r>
          </w:p>
          <w:p w14:paraId="467DF463" w14:textId="77777777" w:rsidR="00F57198" w:rsidRPr="00516CEB" w:rsidRDefault="00F57198" w:rsidP="005E3CFC">
            <w:pPr>
              <w:spacing w:after="0" w:line="240" w:lineRule="auto"/>
              <w:jc w:val="center"/>
              <w:rPr>
                <w:rFonts w:cs="Tahoma"/>
                <w:color w:val="000000"/>
              </w:rPr>
            </w:pPr>
            <w:r w:rsidRPr="00516CEB">
              <w:rPr>
                <w:rFonts w:cs="Tahoma"/>
                <w:color w:val="000000"/>
              </w:rPr>
              <w:t>558,00 €</w:t>
            </w:r>
          </w:p>
          <w:p w14:paraId="6915420B" w14:textId="77777777" w:rsidR="00F57198" w:rsidRPr="00516CEB" w:rsidRDefault="00F57198" w:rsidP="005E3CFC">
            <w:pPr>
              <w:spacing w:after="0" w:line="240" w:lineRule="auto"/>
              <w:jc w:val="center"/>
              <w:rPr>
                <w:rFonts w:cs="Tahoma"/>
                <w:color w:val="000000"/>
              </w:rPr>
            </w:pPr>
          </w:p>
          <w:p w14:paraId="6F939628" w14:textId="77777777" w:rsidR="00F57198" w:rsidRPr="00516CEB" w:rsidRDefault="00F57198" w:rsidP="005E3CFC">
            <w:pPr>
              <w:spacing w:after="0" w:line="240" w:lineRule="auto"/>
              <w:jc w:val="center"/>
              <w:rPr>
                <w:rFonts w:eastAsia="Times New Roman" w:cs="Tahoma"/>
                <w:color w:val="000000"/>
              </w:rPr>
            </w:pPr>
          </w:p>
        </w:tc>
      </w:tr>
      <w:tr w:rsidR="00F57198" w:rsidRPr="004F7697" w14:paraId="20AA0039" w14:textId="77777777" w:rsidTr="005E3CFC">
        <w:trPr>
          <w:trHeight w:val="924"/>
        </w:trPr>
        <w:tc>
          <w:tcPr>
            <w:tcW w:w="1340" w:type="dxa"/>
            <w:shd w:val="clear" w:color="auto" w:fill="auto"/>
            <w:noWrap/>
            <w:vAlign w:val="bottom"/>
            <w:hideMark/>
          </w:tcPr>
          <w:p w14:paraId="3A348E92" w14:textId="77777777" w:rsidR="00F57198" w:rsidRPr="004F7697" w:rsidRDefault="00F57198" w:rsidP="005E3CFC">
            <w:pPr>
              <w:spacing w:after="0" w:line="240" w:lineRule="auto"/>
              <w:jc w:val="center"/>
              <w:rPr>
                <w:rFonts w:eastAsia="Times New Roman" w:cs="Tahoma"/>
                <w:color w:val="000000"/>
              </w:rPr>
            </w:pPr>
            <w:r w:rsidRPr="004F7697">
              <w:rPr>
                <w:rFonts w:eastAsia="Times New Roman" w:cs="Tahoma"/>
                <w:color w:val="000000"/>
              </w:rPr>
              <w:t>D2021-18</w:t>
            </w:r>
          </w:p>
          <w:p w14:paraId="0D4E396E" w14:textId="77777777" w:rsidR="00F57198" w:rsidRPr="004F7697" w:rsidRDefault="00F57198" w:rsidP="005E3CFC">
            <w:pPr>
              <w:spacing w:after="0" w:line="240" w:lineRule="auto"/>
              <w:jc w:val="center"/>
              <w:rPr>
                <w:rFonts w:eastAsia="Times New Roman" w:cs="Tahoma"/>
                <w:color w:val="000000"/>
              </w:rPr>
            </w:pPr>
          </w:p>
          <w:p w14:paraId="0CFDE1E4" w14:textId="77777777" w:rsidR="00F57198" w:rsidRPr="004F7697" w:rsidRDefault="00F57198" w:rsidP="005E3CFC">
            <w:pPr>
              <w:spacing w:after="0" w:line="240" w:lineRule="auto"/>
              <w:jc w:val="center"/>
              <w:rPr>
                <w:rFonts w:eastAsia="Times New Roman" w:cs="Tahoma"/>
                <w:color w:val="000000"/>
              </w:rPr>
            </w:pPr>
          </w:p>
        </w:tc>
        <w:tc>
          <w:tcPr>
            <w:tcW w:w="1490" w:type="dxa"/>
            <w:shd w:val="clear" w:color="auto" w:fill="auto"/>
            <w:noWrap/>
            <w:vAlign w:val="bottom"/>
            <w:hideMark/>
          </w:tcPr>
          <w:p w14:paraId="02CFB2C3" w14:textId="77777777" w:rsidR="00F57198" w:rsidRPr="004F7697" w:rsidRDefault="00F57198" w:rsidP="005E3CFC">
            <w:pPr>
              <w:spacing w:after="0" w:line="240" w:lineRule="auto"/>
              <w:jc w:val="center"/>
              <w:rPr>
                <w:rFonts w:eastAsia="Times New Roman" w:cs="Tahoma"/>
                <w:color w:val="000000"/>
              </w:rPr>
            </w:pPr>
            <w:r w:rsidRPr="004F7697">
              <w:rPr>
                <w:rFonts w:eastAsia="Times New Roman" w:cs="Tahoma"/>
                <w:color w:val="000000"/>
              </w:rPr>
              <w:t>20 mai 2021</w:t>
            </w:r>
          </w:p>
          <w:p w14:paraId="75098887" w14:textId="77777777" w:rsidR="00F57198" w:rsidRPr="004F7697" w:rsidRDefault="00F57198" w:rsidP="005E3CFC">
            <w:pPr>
              <w:spacing w:after="0" w:line="240" w:lineRule="auto"/>
              <w:jc w:val="center"/>
              <w:rPr>
                <w:rFonts w:eastAsia="Times New Roman" w:cs="Tahoma"/>
                <w:color w:val="000000"/>
              </w:rPr>
            </w:pPr>
          </w:p>
          <w:p w14:paraId="09C78AE6" w14:textId="77777777" w:rsidR="00F57198" w:rsidRPr="004F7697" w:rsidRDefault="00F57198" w:rsidP="005E3CFC">
            <w:pPr>
              <w:spacing w:after="0" w:line="240" w:lineRule="auto"/>
              <w:jc w:val="center"/>
              <w:rPr>
                <w:rFonts w:eastAsia="Times New Roman" w:cs="Tahoma"/>
                <w:color w:val="000000"/>
              </w:rPr>
            </w:pPr>
          </w:p>
        </w:tc>
        <w:tc>
          <w:tcPr>
            <w:tcW w:w="6096" w:type="dxa"/>
            <w:shd w:val="clear" w:color="auto" w:fill="auto"/>
            <w:vAlign w:val="bottom"/>
            <w:hideMark/>
          </w:tcPr>
          <w:p w14:paraId="47285AAB" w14:textId="77777777" w:rsidR="00F57198" w:rsidRPr="004F7697" w:rsidRDefault="00F57198" w:rsidP="005E3CFC">
            <w:pPr>
              <w:spacing w:after="0" w:line="240" w:lineRule="auto"/>
              <w:jc w:val="center"/>
              <w:rPr>
                <w:rFonts w:eastAsia="Times New Roman" w:cs="Tahoma"/>
                <w:color w:val="000000"/>
              </w:rPr>
            </w:pPr>
            <w:r w:rsidRPr="004F7697">
              <w:rPr>
                <w:rFonts w:eastAsia="Times New Roman" w:cs="Tahoma"/>
                <w:color w:val="000000"/>
              </w:rPr>
              <w:t>Décision portant sur la convention d’occupation temporaire entre la CCHMV et TELT relative à la piste de contournement de Modane</w:t>
            </w:r>
          </w:p>
        </w:tc>
        <w:tc>
          <w:tcPr>
            <w:tcW w:w="1340" w:type="dxa"/>
            <w:shd w:val="clear" w:color="auto" w:fill="auto"/>
            <w:noWrap/>
            <w:vAlign w:val="bottom"/>
            <w:hideMark/>
          </w:tcPr>
          <w:p w14:paraId="722B260A" w14:textId="77777777" w:rsidR="00F57198" w:rsidRDefault="00F57198" w:rsidP="005E3CFC">
            <w:pPr>
              <w:spacing w:after="0" w:line="240" w:lineRule="auto"/>
              <w:jc w:val="center"/>
              <w:rPr>
                <w:rFonts w:cs="Tahoma"/>
                <w:color w:val="000000"/>
              </w:rPr>
            </w:pPr>
            <w:r>
              <w:rPr>
                <w:rFonts w:cs="Tahoma"/>
                <w:color w:val="000000"/>
              </w:rPr>
              <w:t>Recette</w:t>
            </w:r>
          </w:p>
          <w:p w14:paraId="7C5F3841" w14:textId="77777777" w:rsidR="00F57198" w:rsidRPr="004F7697" w:rsidRDefault="00F57198" w:rsidP="005E3CFC">
            <w:pPr>
              <w:spacing w:after="0" w:line="240" w:lineRule="auto"/>
              <w:jc w:val="center"/>
              <w:rPr>
                <w:rFonts w:cs="Tahoma"/>
                <w:color w:val="000000"/>
              </w:rPr>
            </w:pPr>
            <w:r w:rsidRPr="004F7697">
              <w:rPr>
                <w:rFonts w:cs="Tahoma"/>
                <w:color w:val="000000"/>
              </w:rPr>
              <w:t>300,00 €</w:t>
            </w:r>
          </w:p>
          <w:p w14:paraId="6BFE01BC" w14:textId="77777777" w:rsidR="00F57198" w:rsidRPr="004F7697" w:rsidRDefault="00F57198" w:rsidP="005E3CFC">
            <w:pPr>
              <w:spacing w:after="0" w:line="240" w:lineRule="auto"/>
              <w:jc w:val="center"/>
              <w:rPr>
                <w:rFonts w:cs="Tahoma"/>
                <w:color w:val="000000"/>
              </w:rPr>
            </w:pPr>
          </w:p>
          <w:p w14:paraId="0A956756" w14:textId="77777777" w:rsidR="00F57198" w:rsidRPr="004F7697" w:rsidRDefault="00F57198" w:rsidP="005E3CFC">
            <w:pPr>
              <w:spacing w:after="0" w:line="240" w:lineRule="auto"/>
              <w:jc w:val="center"/>
              <w:rPr>
                <w:rFonts w:eastAsia="Times New Roman" w:cs="Tahoma"/>
                <w:color w:val="000000"/>
              </w:rPr>
            </w:pPr>
          </w:p>
        </w:tc>
      </w:tr>
      <w:tr w:rsidR="00F57198" w:rsidRPr="004F7697" w14:paraId="175DB373" w14:textId="77777777" w:rsidTr="005E3CFC">
        <w:trPr>
          <w:trHeight w:val="924"/>
        </w:trPr>
        <w:tc>
          <w:tcPr>
            <w:tcW w:w="1340" w:type="dxa"/>
            <w:shd w:val="clear" w:color="auto" w:fill="auto"/>
            <w:noWrap/>
            <w:vAlign w:val="bottom"/>
            <w:hideMark/>
          </w:tcPr>
          <w:p w14:paraId="34D7441A" w14:textId="77777777" w:rsidR="00F57198" w:rsidRPr="004F7697" w:rsidRDefault="00F57198" w:rsidP="005E3CFC">
            <w:pPr>
              <w:spacing w:after="0" w:line="240" w:lineRule="auto"/>
              <w:jc w:val="center"/>
              <w:rPr>
                <w:rFonts w:eastAsia="Times New Roman" w:cs="Tahoma"/>
                <w:color w:val="000000"/>
              </w:rPr>
            </w:pPr>
            <w:r w:rsidRPr="004F7697">
              <w:rPr>
                <w:rFonts w:eastAsia="Times New Roman" w:cs="Tahoma"/>
                <w:color w:val="000000"/>
              </w:rPr>
              <w:t>D2021-19</w:t>
            </w:r>
          </w:p>
          <w:p w14:paraId="415C7888" w14:textId="77777777" w:rsidR="00F57198" w:rsidRPr="004F7697" w:rsidRDefault="00F57198" w:rsidP="005E3CFC">
            <w:pPr>
              <w:spacing w:after="0" w:line="240" w:lineRule="auto"/>
              <w:jc w:val="center"/>
              <w:rPr>
                <w:rFonts w:eastAsia="Times New Roman" w:cs="Tahoma"/>
                <w:color w:val="000000"/>
              </w:rPr>
            </w:pPr>
          </w:p>
          <w:p w14:paraId="1388C024" w14:textId="77777777" w:rsidR="00F57198" w:rsidRPr="004F7697" w:rsidRDefault="00F57198" w:rsidP="005E3CFC">
            <w:pPr>
              <w:spacing w:after="0" w:line="240" w:lineRule="auto"/>
              <w:jc w:val="center"/>
              <w:rPr>
                <w:rFonts w:eastAsia="Times New Roman" w:cs="Tahoma"/>
                <w:color w:val="000000"/>
              </w:rPr>
            </w:pPr>
          </w:p>
        </w:tc>
        <w:tc>
          <w:tcPr>
            <w:tcW w:w="1490" w:type="dxa"/>
            <w:shd w:val="clear" w:color="auto" w:fill="auto"/>
            <w:noWrap/>
            <w:vAlign w:val="bottom"/>
            <w:hideMark/>
          </w:tcPr>
          <w:p w14:paraId="003FEA8A" w14:textId="77777777" w:rsidR="00F57198" w:rsidRPr="004F7697" w:rsidRDefault="00F57198" w:rsidP="005E3CFC">
            <w:pPr>
              <w:spacing w:after="0" w:line="240" w:lineRule="auto"/>
              <w:rPr>
                <w:rFonts w:eastAsia="Times New Roman" w:cs="Tahoma"/>
                <w:color w:val="000000"/>
              </w:rPr>
            </w:pPr>
            <w:r w:rsidRPr="004F7697">
              <w:rPr>
                <w:rFonts w:eastAsia="Times New Roman" w:cs="Tahoma"/>
                <w:color w:val="000000"/>
              </w:rPr>
              <w:t>20 mai 2021</w:t>
            </w:r>
          </w:p>
          <w:p w14:paraId="2F157239" w14:textId="77777777" w:rsidR="00F57198" w:rsidRPr="004F7697" w:rsidRDefault="00F57198" w:rsidP="005E3CFC">
            <w:pPr>
              <w:spacing w:after="0" w:line="240" w:lineRule="auto"/>
              <w:rPr>
                <w:rFonts w:eastAsia="Times New Roman" w:cs="Tahoma"/>
                <w:color w:val="000000"/>
              </w:rPr>
            </w:pPr>
          </w:p>
          <w:p w14:paraId="64CBB020" w14:textId="77777777" w:rsidR="00F57198" w:rsidRPr="004F7697" w:rsidRDefault="00F57198" w:rsidP="005E3CFC">
            <w:pPr>
              <w:spacing w:after="0" w:line="240" w:lineRule="auto"/>
              <w:rPr>
                <w:rFonts w:eastAsia="Times New Roman" w:cs="Tahoma"/>
                <w:color w:val="000000"/>
              </w:rPr>
            </w:pPr>
          </w:p>
        </w:tc>
        <w:tc>
          <w:tcPr>
            <w:tcW w:w="6096" w:type="dxa"/>
            <w:shd w:val="clear" w:color="auto" w:fill="auto"/>
            <w:vAlign w:val="bottom"/>
            <w:hideMark/>
          </w:tcPr>
          <w:p w14:paraId="7530A56C" w14:textId="77777777" w:rsidR="00F57198" w:rsidRPr="004F7697" w:rsidRDefault="00F57198" w:rsidP="005E3CFC">
            <w:pPr>
              <w:spacing w:after="0" w:line="240" w:lineRule="auto"/>
              <w:rPr>
                <w:rFonts w:eastAsia="Times New Roman" w:cs="Tahoma"/>
                <w:color w:val="000000"/>
              </w:rPr>
            </w:pPr>
            <w:r w:rsidRPr="004F7697">
              <w:rPr>
                <w:rFonts w:eastAsia="Times New Roman" w:cs="Tahoma"/>
                <w:color w:val="000000"/>
              </w:rPr>
              <w:t>Décision portant sur la convention d’occupation temporaire entre la CCHMV et TELT relative à la création d’un parking à La Praz</w:t>
            </w:r>
          </w:p>
        </w:tc>
        <w:tc>
          <w:tcPr>
            <w:tcW w:w="1340" w:type="dxa"/>
            <w:shd w:val="clear" w:color="auto" w:fill="auto"/>
            <w:noWrap/>
            <w:vAlign w:val="bottom"/>
            <w:hideMark/>
          </w:tcPr>
          <w:p w14:paraId="66470C5B" w14:textId="77777777" w:rsidR="00F57198" w:rsidRPr="004F7697" w:rsidRDefault="00F57198" w:rsidP="005E3CFC">
            <w:pPr>
              <w:spacing w:after="0" w:line="240" w:lineRule="auto"/>
              <w:jc w:val="center"/>
              <w:rPr>
                <w:rFonts w:cs="Tahoma"/>
                <w:color w:val="000000"/>
              </w:rPr>
            </w:pPr>
            <w:r w:rsidRPr="004F7697">
              <w:rPr>
                <w:rFonts w:cs="Tahoma"/>
                <w:color w:val="000000"/>
              </w:rPr>
              <w:t>Recette</w:t>
            </w:r>
          </w:p>
          <w:p w14:paraId="4EB1DD18" w14:textId="77777777" w:rsidR="00F57198" w:rsidRPr="004F7697" w:rsidRDefault="00F57198" w:rsidP="005E3CFC">
            <w:pPr>
              <w:spacing w:after="0" w:line="240" w:lineRule="auto"/>
              <w:jc w:val="center"/>
              <w:rPr>
                <w:rFonts w:cs="Tahoma"/>
                <w:color w:val="000000"/>
              </w:rPr>
            </w:pPr>
            <w:r w:rsidRPr="004F7697">
              <w:rPr>
                <w:rFonts w:cs="Tahoma"/>
                <w:color w:val="000000"/>
              </w:rPr>
              <w:t>500,00 €</w:t>
            </w:r>
          </w:p>
          <w:p w14:paraId="187BB9FD" w14:textId="77777777" w:rsidR="00F57198" w:rsidRPr="004F7697" w:rsidRDefault="00F57198" w:rsidP="005E3CFC">
            <w:pPr>
              <w:spacing w:after="0" w:line="240" w:lineRule="auto"/>
              <w:jc w:val="center"/>
              <w:rPr>
                <w:rFonts w:cs="Tahoma"/>
                <w:color w:val="000000"/>
              </w:rPr>
            </w:pPr>
          </w:p>
          <w:p w14:paraId="5D9AD156" w14:textId="77777777" w:rsidR="00F57198" w:rsidRPr="004F7697" w:rsidRDefault="00F57198" w:rsidP="005E3CFC">
            <w:pPr>
              <w:spacing w:after="0" w:line="240" w:lineRule="auto"/>
              <w:jc w:val="center"/>
              <w:rPr>
                <w:rFonts w:eastAsia="Times New Roman" w:cs="Tahoma"/>
                <w:color w:val="000000"/>
              </w:rPr>
            </w:pPr>
          </w:p>
        </w:tc>
      </w:tr>
      <w:tr w:rsidR="00F57198" w:rsidRPr="004F7697" w14:paraId="11CA5C5D" w14:textId="77777777" w:rsidTr="005E3CFC">
        <w:trPr>
          <w:trHeight w:val="924"/>
        </w:trPr>
        <w:tc>
          <w:tcPr>
            <w:tcW w:w="1340" w:type="dxa"/>
            <w:shd w:val="clear" w:color="auto" w:fill="auto"/>
            <w:noWrap/>
            <w:vAlign w:val="bottom"/>
            <w:hideMark/>
          </w:tcPr>
          <w:p w14:paraId="00BA0924" w14:textId="77777777" w:rsidR="00F57198" w:rsidRPr="004F7697" w:rsidRDefault="00F57198" w:rsidP="005E3CFC">
            <w:pPr>
              <w:spacing w:after="0" w:line="240" w:lineRule="auto"/>
              <w:jc w:val="center"/>
              <w:rPr>
                <w:rFonts w:eastAsia="Times New Roman" w:cs="Tahoma"/>
                <w:color w:val="000000"/>
              </w:rPr>
            </w:pPr>
            <w:r w:rsidRPr="004F7697">
              <w:rPr>
                <w:rFonts w:eastAsia="Times New Roman" w:cs="Tahoma"/>
                <w:color w:val="000000"/>
              </w:rPr>
              <w:t>D2021-</w:t>
            </w:r>
            <w:r>
              <w:rPr>
                <w:rFonts w:eastAsia="Times New Roman" w:cs="Tahoma"/>
                <w:color w:val="000000"/>
              </w:rPr>
              <w:t>20</w:t>
            </w:r>
          </w:p>
          <w:p w14:paraId="7BFD4CB1" w14:textId="77777777" w:rsidR="00F57198" w:rsidRPr="004F7697" w:rsidRDefault="00F57198" w:rsidP="005E3CFC">
            <w:pPr>
              <w:spacing w:after="0" w:line="240" w:lineRule="auto"/>
              <w:rPr>
                <w:rFonts w:eastAsia="Times New Roman" w:cs="Tahoma"/>
                <w:color w:val="000000"/>
              </w:rPr>
            </w:pPr>
          </w:p>
          <w:p w14:paraId="3F741F5C" w14:textId="77777777" w:rsidR="00F57198" w:rsidRPr="004F7697" w:rsidRDefault="00F57198" w:rsidP="005E3CFC">
            <w:pPr>
              <w:spacing w:after="0" w:line="240" w:lineRule="auto"/>
              <w:rPr>
                <w:rFonts w:eastAsia="Times New Roman" w:cs="Tahoma"/>
                <w:color w:val="000000"/>
              </w:rPr>
            </w:pPr>
          </w:p>
        </w:tc>
        <w:tc>
          <w:tcPr>
            <w:tcW w:w="1490" w:type="dxa"/>
            <w:shd w:val="clear" w:color="auto" w:fill="auto"/>
            <w:noWrap/>
            <w:vAlign w:val="bottom"/>
            <w:hideMark/>
          </w:tcPr>
          <w:p w14:paraId="64E3D194" w14:textId="77777777" w:rsidR="00F57198" w:rsidRPr="004F7697" w:rsidRDefault="00F57198" w:rsidP="005E3CFC">
            <w:pPr>
              <w:spacing w:after="0" w:line="240" w:lineRule="auto"/>
              <w:rPr>
                <w:rFonts w:eastAsia="Times New Roman" w:cs="Tahoma"/>
                <w:color w:val="000000"/>
              </w:rPr>
            </w:pPr>
            <w:r w:rsidRPr="004F7697">
              <w:rPr>
                <w:rFonts w:eastAsia="Times New Roman" w:cs="Tahoma"/>
                <w:color w:val="000000"/>
              </w:rPr>
              <w:t>2</w:t>
            </w:r>
            <w:r>
              <w:rPr>
                <w:rFonts w:eastAsia="Times New Roman" w:cs="Tahoma"/>
                <w:color w:val="000000"/>
              </w:rPr>
              <w:t>5</w:t>
            </w:r>
            <w:r w:rsidRPr="004F7697">
              <w:rPr>
                <w:rFonts w:eastAsia="Times New Roman" w:cs="Tahoma"/>
                <w:color w:val="000000"/>
              </w:rPr>
              <w:t xml:space="preserve"> mai 2021</w:t>
            </w:r>
          </w:p>
          <w:p w14:paraId="12EC0DB5" w14:textId="77777777" w:rsidR="00F57198" w:rsidRPr="004F7697" w:rsidRDefault="00F57198" w:rsidP="005E3CFC">
            <w:pPr>
              <w:spacing w:after="0" w:line="240" w:lineRule="auto"/>
              <w:rPr>
                <w:rFonts w:eastAsia="Times New Roman" w:cs="Tahoma"/>
                <w:color w:val="000000"/>
              </w:rPr>
            </w:pPr>
          </w:p>
          <w:p w14:paraId="04D6A4A9" w14:textId="77777777" w:rsidR="00F57198" w:rsidRPr="004F7697" w:rsidRDefault="00F57198" w:rsidP="005E3CFC">
            <w:pPr>
              <w:spacing w:after="0" w:line="240" w:lineRule="auto"/>
              <w:rPr>
                <w:rFonts w:eastAsia="Times New Roman" w:cs="Tahoma"/>
                <w:color w:val="000000"/>
              </w:rPr>
            </w:pPr>
          </w:p>
        </w:tc>
        <w:tc>
          <w:tcPr>
            <w:tcW w:w="6096" w:type="dxa"/>
            <w:shd w:val="clear" w:color="auto" w:fill="auto"/>
            <w:vAlign w:val="bottom"/>
            <w:hideMark/>
          </w:tcPr>
          <w:p w14:paraId="39779AF2" w14:textId="77777777" w:rsidR="00F57198" w:rsidRPr="004F7697" w:rsidRDefault="00F57198" w:rsidP="005E3CFC">
            <w:pPr>
              <w:spacing w:after="0" w:line="240" w:lineRule="auto"/>
              <w:rPr>
                <w:rFonts w:eastAsia="Times New Roman" w:cs="Tahoma"/>
                <w:color w:val="000000"/>
              </w:rPr>
            </w:pPr>
            <w:r w:rsidRPr="004F7697">
              <w:rPr>
                <w:rFonts w:eastAsia="Times New Roman" w:cs="Tahoma"/>
                <w:color w:val="000000"/>
              </w:rPr>
              <w:t xml:space="preserve">Décision portant sur </w:t>
            </w:r>
            <w:r>
              <w:rPr>
                <w:rFonts w:eastAsia="Times New Roman" w:cs="Tahoma"/>
                <w:color w:val="000000"/>
              </w:rPr>
              <w:t xml:space="preserve">la convention de partenariat Am </w:t>
            </w:r>
            <w:proofErr w:type="spellStart"/>
            <w:r>
              <w:rPr>
                <w:rFonts w:eastAsia="Times New Roman" w:cs="Tahoma"/>
                <w:color w:val="000000"/>
              </w:rPr>
              <w:t>Stram</w:t>
            </w:r>
            <w:proofErr w:type="spellEnd"/>
            <w:r>
              <w:rPr>
                <w:rFonts w:eastAsia="Times New Roman" w:cs="Tahoma"/>
                <w:color w:val="000000"/>
              </w:rPr>
              <w:t xml:space="preserve"> Gram – Avenant 1 valant protocole transactionnel</w:t>
            </w:r>
          </w:p>
        </w:tc>
        <w:tc>
          <w:tcPr>
            <w:tcW w:w="1340" w:type="dxa"/>
            <w:shd w:val="clear" w:color="auto" w:fill="auto"/>
            <w:noWrap/>
            <w:vAlign w:val="bottom"/>
            <w:hideMark/>
          </w:tcPr>
          <w:p w14:paraId="3C800E8E" w14:textId="77777777" w:rsidR="00F57198" w:rsidRDefault="00F57198" w:rsidP="005E3CFC">
            <w:pPr>
              <w:spacing w:after="0" w:line="240" w:lineRule="auto"/>
              <w:jc w:val="center"/>
              <w:rPr>
                <w:rFonts w:cs="Tahoma"/>
                <w:color w:val="000000"/>
              </w:rPr>
            </w:pPr>
            <w:r>
              <w:rPr>
                <w:rFonts w:cs="Tahoma"/>
                <w:color w:val="000000"/>
              </w:rPr>
              <w:t>Dépense</w:t>
            </w:r>
          </w:p>
          <w:p w14:paraId="17BB32DB" w14:textId="77777777" w:rsidR="00F57198" w:rsidRPr="004F7697" w:rsidRDefault="00F57198" w:rsidP="005E3CFC">
            <w:pPr>
              <w:spacing w:after="0" w:line="240" w:lineRule="auto"/>
              <w:jc w:val="center"/>
              <w:rPr>
                <w:rFonts w:cs="Tahoma"/>
                <w:color w:val="000000"/>
              </w:rPr>
            </w:pPr>
            <w:r>
              <w:rPr>
                <w:rFonts w:cs="Tahoma"/>
                <w:color w:val="000000"/>
              </w:rPr>
              <w:t>2 000</w:t>
            </w:r>
            <w:r w:rsidRPr="004F7697">
              <w:rPr>
                <w:rFonts w:cs="Tahoma"/>
                <w:color w:val="000000"/>
              </w:rPr>
              <w:t>,00 €</w:t>
            </w:r>
          </w:p>
          <w:p w14:paraId="039ACA2A" w14:textId="77777777" w:rsidR="00F57198" w:rsidRPr="004F7697" w:rsidRDefault="00F57198" w:rsidP="005E3CFC">
            <w:pPr>
              <w:spacing w:after="0" w:line="240" w:lineRule="auto"/>
              <w:jc w:val="center"/>
              <w:rPr>
                <w:rFonts w:cs="Tahoma"/>
                <w:color w:val="000000"/>
              </w:rPr>
            </w:pPr>
          </w:p>
          <w:p w14:paraId="644A4F20" w14:textId="77777777" w:rsidR="00F57198" w:rsidRPr="004F7697" w:rsidRDefault="00F57198" w:rsidP="005E3CFC">
            <w:pPr>
              <w:spacing w:after="0" w:line="240" w:lineRule="auto"/>
              <w:jc w:val="center"/>
              <w:rPr>
                <w:rFonts w:eastAsia="Times New Roman" w:cs="Tahoma"/>
                <w:color w:val="000000"/>
              </w:rPr>
            </w:pPr>
          </w:p>
        </w:tc>
      </w:tr>
      <w:tr w:rsidR="00F57198" w14:paraId="1A8343C6" w14:textId="77777777" w:rsidTr="005E3CFC">
        <w:trPr>
          <w:trHeight w:val="924"/>
        </w:trPr>
        <w:tc>
          <w:tcPr>
            <w:tcW w:w="1340" w:type="dxa"/>
            <w:shd w:val="clear" w:color="auto" w:fill="auto"/>
            <w:noWrap/>
            <w:vAlign w:val="center"/>
          </w:tcPr>
          <w:p w14:paraId="1B46182E" w14:textId="77777777" w:rsidR="00F57198" w:rsidRPr="004F7697" w:rsidRDefault="00F57198" w:rsidP="005E3CFC">
            <w:pPr>
              <w:spacing w:after="0" w:line="240" w:lineRule="auto"/>
              <w:jc w:val="center"/>
              <w:rPr>
                <w:rFonts w:eastAsia="Times New Roman" w:cs="Tahoma"/>
                <w:color w:val="000000"/>
              </w:rPr>
            </w:pPr>
            <w:r w:rsidRPr="000B7C22">
              <w:rPr>
                <w:rFonts w:eastAsia="Times New Roman" w:cs="Tahoma"/>
                <w:color w:val="000000"/>
              </w:rPr>
              <w:t>D2021-21</w:t>
            </w:r>
          </w:p>
        </w:tc>
        <w:tc>
          <w:tcPr>
            <w:tcW w:w="1490" w:type="dxa"/>
            <w:shd w:val="clear" w:color="auto" w:fill="auto"/>
            <w:noWrap/>
            <w:vAlign w:val="center"/>
          </w:tcPr>
          <w:p w14:paraId="6B1A5F9F" w14:textId="77777777" w:rsidR="00F57198" w:rsidRPr="00EE70F0" w:rsidRDefault="00F57198" w:rsidP="005E3CFC">
            <w:pPr>
              <w:spacing w:after="0" w:line="240" w:lineRule="auto"/>
              <w:rPr>
                <w:rFonts w:eastAsia="Times New Roman" w:cs="Tahoma"/>
                <w:color w:val="000000"/>
              </w:rPr>
            </w:pPr>
            <w:r w:rsidRPr="00EE70F0">
              <w:rPr>
                <w:rFonts w:cs="Tahoma"/>
                <w:color w:val="000000"/>
              </w:rPr>
              <w:t>01 juin 2021</w:t>
            </w:r>
          </w:p>
        </w:tc>
        <w:tc>
          <w:tcPr>
            <w:tcW w:w="6096" w:type="dxa"/>
            <w:shd w:val="clear" w:color="auto" w:fill="auto"/>
            <w:vAlign w:val="center"/>
          </w:tcPr>
          <w:p w14:paraId="6DD33877" w14:textId="77777777" w:rsidR="00F57198" w:rsidRPr="004F7697" w:rsidRDefault="00F57198" w:rsidP="005E3CFC">
            <w:pPr>
              <w:spacing w:after="0" w:line="240" w:lineRule="auto"/>
              <w:jc w:val="both"/>
              <w:rPr>
                <w:rFonts w:eastAsia="Times New Roman" w:cs="Tahoma"/>
                <w:color w:val="000000"/>
              </w:rPr>
            </w:pPr>
            <w:r>
              <w:rPr>
                <w:rFonts w:eastAsia="Times New Roman" w:cs="Tahoma"/>
                <w:color w:val="000000"/>
              </w:rPr>
              <w:t>Dé</w:t>
            </w:r>
            <w:r w:rsidRPr="000B7C22">
              <w:rPr>
                <w:rFonts w:eastAsia="Times New Roman" w:cs="Tahoma"/>
                <w:color w:val="000000"/>
              </w:rPr>
              <w:t>cision portant sur l’attribution nominative de subvention dans le cadre du dispositif d’aide aux loyers professionnels pour les entreprises impactées par la crise sanitaire du COVID 19</w:t>
            </w:r>
          </w:p>
        </w:tc>
        <w:tc>
          <w:tcPr>
            <w:tcW w:w="1340" w:type="dxa"/>
            <w:shd w:val="clear" w:color="auto" w:fill="auto"/>
            <w:noWrap/>
            <w:vAlign w:val="center"/>
          </w:tcPr>
          <w:p w14:paraId="5B2A2809" w14:textId="77777777" w:rsidR="00F57198" w:rsidRDefault="00F57198" w:rsidP="005E3CFC">
            <w:pPr>
              <w:spacing w:after="0" w:line="240" w:lineRule="auto"/>
              <w:jc w:val="center"/>
              <w:rPr>
                <w:rFonts w:cs="Tahoma"/>
                <w:color w:val="000000"/>
              </w:rPr>
            </w:pPr>
            <w:r w:rsidRPr="000B7C22">
              <w:rPr>
                <w:rFonts w:cs="Tahoma"/>
                <w:color w:val="000000"/>
              </w:rPr>
              <w:t>Dépense</w:t>
            </w:r>
          </w:p>
          <w:p w14:paraId="7B4ED661" w14:textId="77777777" w:rsidR="00F57198" w:rsidRDefault="00F57198" w:rsidP="005E3CFC">
            <w:pPr>
              <w:spacing w:after="0" w:line="240" w:lineRule="auto"/>
              <w:jc w:val="center"/>
              <w:rPr>
                <w:rFonts w:cs="Tahoma"/>
                <w:color w:val="000000"/>
              </w:rPr>
            </w:pPr>
            <w:r w:rsidRPr="000B7C22">
              <w:rPr>
                <w:rFonts w:cs="Tahoma"/>
                <w:color w:val="000000"/>
              </w:rPr>
              <w:t>4</w:t>
            </w:r>
            <w:r>
              <w:rPr>
                <w:rFonts w:cs="Tahoma"/>
                <w:color w:val="000000"/>
              </w:rPr>
              <w:t xml:space="preserve"> </w:t>
            </w:r>
            <w:r w:rsidRPr="000B7C22">
              <w:rPr>
                <w:rFonts w:cs="Tahoma"/>
                <w:color w:val="000000"/>
              </w:rPr>
              <w:t>000,00 €</w:t>
            </w:r>
          </w:p>
        </w:tc>
      </w:tr>
      <w:tr w:rsidR="00F57198" w14:paraId="067FFA6B" w14:textId="77777777" w:rsidTr="005E3CFC">
        <w:trPr>
          <w:trHeight w:val="924"/>
        </w:trPr>
        <w:tc>
          <w:tcPr>
            <w:tcW w:w="1340" w:type="dxa"/>
            <w:shd w:val="clear" w:color="auto" w:fill="auto"/>
            <w:noWrap/>
            <w:vAlign w:val="center"/>
          </w:tcPr>
          <w:p w14:paraId="38CBB236" w14:textId="77777777" w:rsidR="00F57198" w:rsidRPr="004F7697" w:rsidRDefault="00F57198" w:rsidP="005E3CFC">
            <w:pPr>
              <w:spacing w:after="0" w:line="240" w:lineRule="auto"/>
              <w:jc w:val="center"/>
              <w:rPr>
                <w:rFonts w:eastAsia="Times New Roman" w:cs="Tahoma"/>
                <w:color w:val="000000"/>
              </w:rPr>
            </w:pPr>
            <w:r w:rsidRPr="000B7C22">
              <w:rPr>
                <w:rFonts w:eastAsia="Times New Roman" w:cs="Tahoma"/>
                <w:color w:val="000000"/>
              </w:rPr>
              <w:t>D2021-22</w:t>
            </w:r>
          </w:p>
        </w:tc>
        <w:tc>
          <w:tcPr>
            <w:tcW w:w="1490" w:type="dxa"/>
            <w:shd w:val="clear" w:color="auto" w:fill="auto"/>
            <w:noWrap/>
            <w:vAlign w:val="center"/>
          </w:tcPr>
          <w:p w14:paraId="79808CB1" w14:textId="77777777" w:rsidR="00F57198" w:rsidRPr="00EE70F0" w:rsidRDefault="00F57198" w:rsidP="005E3CFC">
            <w:pPr>
              <w:spacing w:after="0" w:line="240" w:lineRule="auto"/>
              <w:rPr>
                <w:rFonts w:eastAsia="Times New Roman" w:cs="Tahoma"/>
                <w:color w:val="000000"/>
              </w:rPr>
            </w:pPr>
            <w:r w:rsidRPr="00EE70F0">
              <w:rPr>
                <w:rFonts w:cs="Tahoma"/>
                <w:color w:val="000000"/>
              </w:rPr>
              <w:t>01 juin 2021</w:t>
            </w:r>
          </w:p>
        </w:tc>
        <w:tc>
          <w:tcPr>
            <w:tcW w:w="6096" w:type="dxa"/>
            <w:shd w:val="clear" w:color="auto" w:fill="auto"/>
            <w:vAlign w:val="center"/>
          </w:tcPr>
          <w:p w14:paraId="53A262A7" w14:textId="77777777" w:rsidR="00F57198" w:rsidRDefault="00F57198" w:rsidP="005E3CFC">
            <w:pPr>
              <w:spacing w:after="0" w:line="240" w:lineRule="auto"/>
              <w:jc w:val="both"/>
              <w:rPr>
                <w:rFonts w:eastAsia="Times New Roman" w:cs="Tahoma"/>
                <w:color w:val="000000"/>
              </w:rPr>
            </w:pPr>
            <w:r w:rsidRPr="000B7C22">
              <w:rPr>
                <w:rFonts w:eastAsia="Times New Roman" w:cs="Tahoma"/>
                <w:color w:val="000000"/>
              </w:rPr>
              <w:t xml:space="preserve">Décision portant sur l’attribution nominative de subvention dans le cadre du dispositif d’aide </w:t>
            </w:r>
            <w:r>
              <w:rPr>
                <w:rFonts w:eastAsia="Times New Roman" w:cs="Tahoma"/>
                <w:color w:val="000000"/>
              </w:rPr>
              <w:t>à</w:t>
            </w:r>
            <w:r w:rsidRPr="000B7C22">
              <w:rPr>
                <w:rFonts w:eastAsia="Times New Roman" w:cs="Tahoma"/>
                <w:color w:val="000000"/>
              </w:rPr>
              <w:t xml:space="preserve"> l’acquisition de protection sanitaire pour les entreprises impactées par la crise sanitaire </w:t>
            </w:r>
            <w:r>
              <w:rPr>
                <w:rFonts w:eastAsia="Times New Roman" w:cs="Tahoma"/>
                <w:color w:val="000000"/>
              </w:rPr>
              <w:t xml:space="preserve">du </w:t>
            </w:r>
            <w:r w:rsidRPr="000B7C22">
              <w:rPr>
                <w:rFonts w:eastAsia="Times New Roman" w:cs="Tahoma"/>
                <w:color w:val="000000"/>
              </w:rPr>
              <w:t>COVID 19</w:t>
            </w:r>
          </w:p>
          <w:p w14:paraId="17AF805B" w14:textId="77777777" w:rsidR="00F57198" w:rsidRPr="004F7697" w:rsidRDefault="00F57198" w:rsidP="005E3CFC">
            <w:pPr>
              <w:spacing w:after="0" w:line="240" w:lineRule="auto"/>
              <w:rPr>
                <w:rFonts w:eastAsia="Times New Roman" w:cs="Tahoma"/>
                <w:color w:val="000000"/>
              </w:rPr>
            </w:pPr>
          </w:p>
        </w:tc>
        <w:tc>
          <w:tcPr>
            <w:tcW w:w="1340" w:type="dxa"/>
            <w:shd w:val="clear" w:color="auto" w:fill="auto"/>
            <w:noWrap/>
            <w:vAlign w:val="center"/>
          </w:tcPr>
          <w:p w14:paraId="42DBD4D0" w14:textId="77777777" w:rsidR="00F57198" w:rsidRDefault="00F57198" w:rsidP="005E3CFC">
            <w:pPr>
              <w:spacing w:after="0" w:line="240" w:lineRule="auto"/>
              <w:jc w:val="center"/>
              <w:rPr>
                <w:rFonts w:cs="Tahoma"/>
                <w:color w:val="000000"/>
              </w:rPr>
            </w:pPr>
            <w:r w:rsidRPr="000B7C22">
              <w:rPr>
                <w:rFonts w:cs="Tahoma"/>
                <w:color w:val="000000"/>
              </w:rPr>
              <w:t xml:space="preserve">Dépense </w:t>
            </w:r>
            <w:r>
              <w:rPr>
                <w:rFonts w:cs="Tahoma"/>
                <w:color w:val="000000"/>
              </w:rPr>
              <w:t>500</w:t>
            </w:r>
            <w:r w:rsidRPr="000B7C22">
              <w:rPr>
                <w:rFonts w:cs="Tahoma"/>
                <w:color w:val="000000"/>
              </w:rPr>
              <w:t>,00 €</w:t>
            </w:r>
          </w:p>
        </w:tc>
      </w:tr>
    </w:tbl>
    <w:p w14:paraId="59751348" w14:textId="29EB79E8" w:rsidR="001B7ABF" w:rsidRDefault="001B7ABF" w:rsidP="001B7ABF">
      <w:pPr>
        <w:pStyle w:val="Sansinterligne"/>
        <w:jc w:val="both"/>
        <w:rPr>
          <w:rFonts w:ascii="Tahoma" w:hAnsi="Tahoma" w:cs="Tahoma"/>
          <w:b/>
          <w:color w:val="0070C0"/>
          <w:sz w:val="22"/>
          <w:szCs w:val="22"/>
        </w:rPr>
      </w:pPr>
    </w:p>
    <w:p w14:paraId="789B1553" w14:textId="77777777" w:rsidR="001B7ABF" w:rsidRDefault="001B7ABF" w:rsidP="001B7ABF">
      <w:pPr>
        <w:pStyle w:val="Sansinterligne"/>
        <w:jc w:val="both"/>
        <w:rPr>
          <w:rFonts w:ascii="Tahoma" w:hAnsi="Tahoma" w:cs="Tahoma"/>
          <w:b/>
          <w:color w:val="0070C0"/>
          <w:sz w:val="22"/>
          <w:szCs w:val="22"/>
        </w:rPr>
      </w:pPr>
    </w:p>
    <w:p w14:paraId="6733A712" w14:textId="77777777" w:rsidR="000D7964" w:rsidRDefault="000D7964" w:rsidP="000D7964">
      <w:pPr>
        <w:pStyle w:val="Sansinterligne"/>
        <w:numPr>
          <w:ilvl w:val="0"/>
          <w:numId w:val="11"/>
        </w:numPr>
        <w:jc w:val="both"/>
        <w:rPr>
          <w:rFonts w:ascii="Tahoma" w:hAnsi="Tahoma" w:cs="Tahoma"/>
          <w:b/>
          <w:color w:val="0070C0"/>
          <w:sz w:val="22"/>
          <w:szCs w:val="22"/>
          <w:u w:val="single"/>
        </w:rPr>
      </w:pPr>
      <w:r>
        <w:rPr>
          <w:rFonts w:ascii="Tahoma" w:hAnsi="Tahoma" w:cs="Tahoma"/>
          <w:b/>
          <w:color w:val="0070C0"/>
          <w:sz w:val="22"/>
          <w:szCs w:val="22"/>
          <w:u w:val="single"/>
        </w:rPr>
        <w:t>DEVELOPPEMENT – PROJETS</w:t>
      </w:r>
    </w:p>
    <w:p w14:paraId="439D5A72" w14:textId="77777777" w:rsidR="000D7964" w:rsidRPr="00693997" w:rsidRDefault="000D7964" w:rsidP="000D7964">
      <w:pPr>
        <w:pStyle w:val="Sansinterligne"/>
        <w:jc w:val="both"/>
        <w:rPr>
          <w:rFonts w:ascii="Tahoma" w:hAnsi="Tahoma" w:cs="Tahoma"/>
          <w:b/>
          <w:color w:val="0070C0"/>
          <w:sz w:val="16"/>
          <w:szCs w:val="16"/>
          <w:u w:val="single"/>
        </w:rPr>
      </w:pPr>
    </w:p>
    <w:p w14:paraId="1ED3BEDF" w14:textId="77777777" w:rsidR="000D7964" w:rsidRPr="00BF03FC" w:rsidRDefault="000D7964" w:rsidP="000D7964">
      <w:pPr>
        <w:pStyle w:val="Sansinterligne"/>
        <w:numPr>
          <w:ilvl w:val="0"/>
          <w:numId w:val="12"/>
        </w:numPr>
        <w:jc w:val="both"/>
        <w:rPr>
          <w:rFonts w:ascii="Tahoma" w:hAnsi="Tahoma" w:cs="Tahoma"/>
          <w:b/>
          <w:color w:val="0070C0"/>
          <w:sz w:val="22"/>
          <w:szCs w:val="22"/>
          <w:u w:val="single"/>
        </w:rPr>
      </w:pPr>
      <w:r w:rsidRPr="00BF03FC">
        <w:rPr>
          <w:rFonts w:ascii="Tahoma" w:hAnsi="Tahoma" w:cs="Tahoma"/>
          <w:b/>
          <w:color w:val="0070C0"/>
          <w:sz w:val="22"/>
          <w:szCs w:val="22"/>
          <w:u w:val="single"/>
        </w:rPr>
        <w:t>Point d’information sur les structures partenaires</w:t>
      </w:r>
    </w:p>
    <w:p w14:paraId="3C4E22FD" w14:textId="77777777" w:rsidR="000D7964" w:rsidRPr="00693997" w:rsidRDefault="000D7964" w:rsidP="000D7964">
      <w:pPr>
        <w:pStyle w:val="Sansinterligne"/>
        <w:jc w:val="both"/>
        <w:rPr>
          <w:rFonts w:ascii="Tahoma" w:hAnsi="Tahoma" w:cs="Tahoma"/>
          <w:b/>
          <w:sz w:val="10"/>
          <w:szCs w:val="10"/>
          <w:u w:val="single"/>
        </w:rPr>
      </w:pPr>
    </w:p>
    <w:p w14:paraId="68C9939A" w14:textId="77777777" w:rsidR="008D4CEB" w:rsidRPr="00AC401A" w:rsidRDefault="008D4CEB" w:rsidP="008D4CEB">
      <w:pPr>
        <w:pStyle w:val="Sansinterligne"/>
        <w:jc w:val="both"/>
        <w:rPr>
          <w:rFonts w:ascii="Tahoma" w:hAnsi="Tahoma" w:cs="Tahoma"/>
          <w:b/>
          <w:i/>
          <w:iCs/>
          <w:sz w:val="22"/>
          <w:szCs w:val="22"/>
        </w:rPr>
      </w:pPr>
      <w:r w:rsidRPr="00AC401A">
        <w:rPr>
          <w:rFonts w:ascii="Tahoma" w:hAnsi="Tahoma" w:cs="Tahoma"/>
          <w:b/>
          <w:sz w:val="22"/>
          <w:szCs w:val="22"/>
        </w:rPr>
        <w:t xml:space="preserve">Compte tenu des multiples interactions entre la CCHMV et ces structures (conduite de projets d’investissement ou fonctionnement de la structure), de la présence de représentants élus de la CCHMV dans les instances de décision de ces structures et du financement de ces dernières par la CCHMV, </w:t>
      </w:r>
      <w:r w:rsidRPr="00AC401A">
        <w:rPr>
          <w:rFonts w:ascii="Tahoma" w:hAnsi="Tahoma" w:cs="Tahoma"/>
          <w:b/>
          <w:i/>
          <w:iCs/>
          <w:sz w:val="22"/>
          <w:szCs w:val="22"/>
        </w:rPr>
        <w:t>l’objectif est d’établir un point d’information lors de chaque séance du conseil communautaire.</w:t>
      </w:r>
    </w:p>
    <w:p w14:paraId="18306499" w14:textId="77777777" w:rsidR="008D4CEB" w:rsidRPr="00AC401A" w:rsidRDefault="008D4CEB" w:rsidP="008D4CEB">
      <w:pPr>
        <w:pStyle w:val="Sansinterligne"/>
        <w:jc w:val="both"/>
        <w:rPr>
          <w:rFonts w:ascii="Tahoma" w:hAnsi="Tahoma" w:cs="Tahoma"/>
          <w:b/>
          <w:i/>
          <w:iCs/>
          <w:sz w:val="16"/>
          <w:szCs w:val="16"/>
        </w:rPr>
      </w:pPr>
    </w:p>
    <w:p w14:paraId="138FF968" w14:textId="77777777" w:rsidR="008D4CEB" w:rsidRPr="00AC401A" w:rsidRDefault="008D4CEB" w:rsidP="008D4CEB">
      <w:pPr>
        <w:pStyle w:val="Sansinterligne"/>
        <w:jc w:val="both"/>
        <w:rPr>
          <w:rFonts w:ascii="Tahoma" w:hAnsi="Tahoma" w:cs="Tahoma"/>
          <w:bCs/>
          <w:sz w:val="22"/>
          <w:szCs w:val="22"/>
        </w:rPr>
      </w:pPr>
      <w:r w:rsidRPr="00AC401A">
        <w:rPr>
          <w:rFonts w:ascii="Tahoma" w:hAnsi="Tahoma" w:cs="Tahoma"/>
          <w:bCs/>
          <w:sz w:val="22"/>
          <w:szCs w:val="22"/>
        </w:rPr>
        <w:t>Un point est fait par les élus concernés pour les structures suivantes :</w:t>
      </w:r>
    </w:p>
    <w:p w14:paraId="155FCAA0" w14:textId="77777777" w:rsidR="008D4CEB" w:rsidRPr="00F57198" w:rsidRDefault="008D4CEB" w:rsidP="008D4CEB">
      <w:pPr>
        <w:pStyle w:val="Sansinterligne"/>
        <w:jc w:val="both"/>
        <w:rPr>
          <w:rFonts w:ascii="Tahoma" w:hAnsi="Tahoma" w:cs="Tahoma"/>
          <w:b/>
          <w:sz w:val="8"/>
          <w:szCs w:val="8"/>
          <w:highlight w:val="yellow"/>
          <w:u w:val="single"/>
        </w:rPr>
      </w:pPr>
    </w:p>
    <w:p w14:paraId="0BA7F7D5" w14:textId="5CD170F3" w:rsidR="004464BC" w:rsidRPr="00F57198" w:rsidRDefault="004464BC" w:rsidP="004464BC">
      <w:pPr>
        <w:pStyle w:val="Sansinterligne"/>
        <w:jc w:val="both"/>
        <w:rPr>
          <w:rFonts w:ascii="Tahoma" w:hAnsi="Tahoma" w:cs="Tahoma"/>
          <w:bCs/>
          <w:sz w:val="22"/>
          <w:szCs w:val="22"/>
          <w:highlight w:val="yellow"/>
        </w:rPr>
      </w:pPr>
    </w:p>
    <w:p w14:paraId="6D4FBA4D" w14:textId="77777777" w:rsidR="00842AE6" w:rsidRPr="00AC401A" w:rsidRDefault="00842AE6" w:rsidP="00101D6C">
      <w:pPr>
        <w:pStyle w:val="Sansinterligne"/>
        <w:numPr>
          <w:ilvl w:val="0"/>
          <w:numId w:val="20"/>
        </w:numPr>
        <w:jc w:val="both"/>
        <w:rPr>
          <w:rFonts w:ascii="Tahoma" w:hAnsi="Tahoma" w:cs="Tahoma"/>
          <w:b/>
          <w:color w:val="0070C0"/>
          <w:sz w:val="22"/>
          <w:szCs w:val="22"/>
        </w:rPr>
      </w:pPr>
      <w:r w:rsidRPr="00AC401A">
        <w:rPr>
          <w:rFonts w:ascii="Tahoma" w:hAnsi="Tahoma" w:cs="Tahoma"/>
          <w:b/>
          <w:color w:val="0070C0"/>
          <w:sz w:val="22"/>
          <w:szCs w:val="22"/>
        </w:rPr>
        <w:t>Syndicat du Pays de Maurienne</w:t>
      </w:r>
    </w:p>
    <w:p w14:paraId="08874540" w14:textId="619AA721" w:rsidR="00124468" w:rsidRDefault="00842AE6" w:rsidP="00842AE6">
      <w:pPr>
        <w:spacing w:after="0"/>
        <w:rPr>
          <w:rFonts w:cs="Tahoma"/>
          <w:bCs/>
        </w:rPr>
      </w:pPr>
      <w:r w:rsidRPr="00AC401A">
        <w:rPr>
          <w:rFonts w:cs="Tahoma"/>
          <w:bCs/>
        </w:rPr>
        <w:t>M</w:t>
      </w:r>
      <w:r w:rsidR="00124468">
        <w:rPr>
          <w:rFonts w:cs="Tahoma"/>
          <w:bCs/>
        </w:rPr>
        <w:t xml:space="preserve">onsieur Jean-Claude RAFFIN fait un point sur les dossiers SCoT, TEPOS et la Conférence des Hautes Vallées (lancement prochain </w:t>
      </w:r>
      <w:r w:rsidR="002D01CB">
        <w:rPr>
          <w:rFonts w:cs="Tahoma"/>
          <w:bCs/>
        </w:rPr>
        <w:t>de l’</w:t>
      </w:r>
      <w:r w:rsidR="00124468">
        <w:rPr>
          <w:rFonts w:cs="Tahoma"/>
          <w:bCs/>
        </w:rPr>
        <w:t>étude mobilité transfrontalière à financer par TELT).</w:t>
      </w:r>
    </w:p>
    <w:p w14:paraId="72105FB0" w14:textId="5D26F721" w:rsidR="00124468" w:rsidRDefault="00124468" w:rsidP="00842AE6">
      <w:pPr>
        <w:spacing w:after="0"/>
        <w:rPr>
          <w:rFonts w:cs="Tahoma"/>
          <w:bCs/>
        </w:rPr>
      </w:pPr>
      <w:r>
        <w:rPr>
          <w:rFonts w:cs="Tahoma"/>
          <w:bCs/>
        </w:rPr>
        <w:t>Monsieur Jacques ARNOUX fait un point sur la GEMAPI</w:t>
      </w:r>
    </w:p>
    <w:p w14:paraId="3BCD36A8" w14:textId="77777777" w:rsidR="00343FD1" w:rsidRPr="00F57198" w:rsidRDefault="00343FD1" w:rsidP="00842AE6">
      <w:pPr>
        <w:spacing w:after="0"/>
        <w:jc w:val="both"/>
        <w:rPr>
          <w:rFonts w:cs="Tahoma"/>
          <w:bCs/>
          <w:highlight w:val="yellow"/>
        </w:rPr>
      </w:pPr>
    </w:p>
    <w:p w14:paraId="08EF8F84" w14:textId="77777777" w:rsidR="00842AE6" w:rsidRPr="00124468" w:rsidRDefault="00842AE6" w:rsidP="00101D6C">
      <w:pPr>
        <w:pStyle w:val="Sansinterligne"/>
        <w:numPr>
          <w:ilvl w:val="0"/>
          <w:numId w:val="20"/>
        </w:numPr>
        <w:jc w:val="both"/>
        <w:rPr>
          <w:rFonts w:ascii="Tahoma" w:hAnsi="Tahoma" w:cs="Tahoma"/>
          <w:b/>
          <w:color w:val="0070C0"/>
          <w:sz w:val="22"/>
          <w:szCs w:val="22"/>
        </w:rPr>
      </w:pPr>
      <w:r w:rsidRPr="00124468">
        <w:rPr>
          <w:rFonts w:ascii="Tahoma" w:hAnsi="Tahoma" w:cs="Tahoma"/>
          <w:b/>
          <w:color w:val="0070C0"/>
          <w:sz w:val="22"/>
          <w:szCs w:val="22"/>
        </w:rPr>
        <w:t>Office de tourisme Haute Maurienne Vanoise</w:t>
      </w:r>
    </w:p>
    <w:p w14:paraId="69616E5A" w14:textId="77B74392" w:rsidR="00842AE6" w:rsidRDefault="00343FD1" w:rsidP="00842AE6">
      <w:pPr>
        <w:pStyle w:val="Sansinterligne"/>
        <w:jc w:val="both"/>
        <w:rPr>
          <w:rFonts w:ascii="Tahoma" w:hAnsi="Tahoma" w:cs="Tahoma"/>
          <w:bCs/>
          <w:sz w:val="22"/>
          <w:szCs w:val="22"/>
        </w:rPr>
      </w:pPr>
      <w:r w:rsidRPr="00124468">
        <w:rPr>
          <w:rFonts w:ascii="Tahoma" w:hAnsi="Tahoma" w:cs="Tahoma"/>
          <w:bCs/>
          <w:sz w:val="22"/>
          <w:szCs w:val="22"/>
        </w:rPr>
        <w:t xml:space="preserve">Monsieur </w:t>
      </w:r>
      <w:r w:rsidR="00842AE6" w:rsidRPr="00124468">
        <w:rPr>
          <w:rFonts w:ascii="Tahoma" w:hAnsi="Tahoma" w:cs="Tahoma"/>
          <w:bCs/>
          <w:sz w:val="22"/>
          <w:szCs w:val="22"/>
        </w:rPr>
        <w:t>Yann CHABOISSIER</w:t>
      </w:r>
      <w:r w:rsidRPr="00124468">
        <w:rPr>
          <w:rFonts w:ascii="Tahoma" w:hAnsi="Tahoma" w:cs="Tahoma"/>
          <w:bCs/>
          <w:sz w:val="22"/>
          <w:szCs w:val="22"/>
        </w:rPr>
        <w:t xml:space="preserve"> </w:t>
      </w:r>
      <w:r w:rsidR="00124468">
        <w:rPr>
          <w:rFonts w:ascii="Tahoma" w:hAnsi="Tahoma" w:cs="Tahoma"/>
          <w:bCs/>
          <w:sz w:val="22"/>
          <w:szCs w:val="22"/>
        </w:rPr>
        <w:t xml:space="preserve">fait un point sur le fonctionnement de l’office de tourisme (programmation prochaines des rencontres avec les socio-professionnels du territoire à Modane et Val-Cenis </w:t>
      </w:r>
      <w:proofErr w:type="spellStart"/>
      <w:r w:rsidR="00124468">
        <w:rPr>
          <w:rFonts w:ascii="Tahoma" w:hAnsi="Tahoma" w:cs="Tahoma"/>
          <w:bCs/>
          <w:sz w:val="22"/>
          <w:szCs w:val="22"/>
        </w:rPr>
        <w:t>Lanslebourg</w:t>
      </w:r>
      <w:proofErr w:type="spellEnd"/>
      <w:r w:rsidR="00124468">
        <w:rPr>
          <w:rFonts w:ascii="Tahoma" w:hAnsi="Tahoma" w:cs="Tahoma"/>
          <w:bCs/>
          <w:sz w:val="22"/>
          <w:szCs w:val="22"/>
        </w:rPr>
        <w:t xml:space="preserve"> les 30 juin et 1</w:t>
      </w:r>
      <w:r w:rsidR="00124468" w:rsidRPr="00124468">
        <w:rPr>
          <w:rFonts w:ascii="Tahoma" w:hAnsi="Tahoma" w:cs="Tahoma"/>
          <w:bCs/>
          <w:sz w:val="22"/>
          <w:szCs w:val="22"/>
          <w:vertAlign w:val="superscript"/>
        </w:rPr>
        <w:t>er</w:t>
      </w:r>
      <w:r w:rsidR="00124468">
        <w:rPr>
          <w:rFonts w:ascii="Tahoma" w:hAnsi="Tahoma" w:cs="Tahoma"/>
          <w:bCs/>
          <w:sz w:val="22"/>
          <w:szCs w:val="22"/>
        </w:rPr>
        <w:t xml:space="preserve"> juillet, journées d’échanges avec les cadres de la structure et les partenaires extérieurs mandatés en matière de plan d’actions et de finances, préparation de la prochaine séance du Conseil d’administration, finalisation budgétaire exercice 2021/2022…).</w:t>
      </w:r>
    </w:p>
    <w:p w14:paraId="1068F75A" w14:textId="25E5F357" w:rsidR="00124468" w:rsidRDefault="00124468" w:rsidP="00842AE6">
      <w:pPr>
        <w:pStyle w:val="Sansinterligne"/>
        <w:jc w:val="both"/>
        <w:rPr>
          <w:rFonts w:ascii="Tahoma" w:hAnsi="Tahoma" w:cs="Tahoma"/>
          <w:bCs/>
          <w:sz w:val="22"/>
          <w:szCs w:val="22"/>
        </w:rPr>
      </w:pPr>
    </w:p>
    <w:p w14:paraId="1DA70D5A" w14:textId="77777777" w:rsidR="00842AE6" w:rsidRPr="00124468" w:rsidRDefault="00842AE6" w:rsidP="00101D6C">
      <w:pPr>
        <w:pStyle w:val="Sansinterligne"/>
        <w:numPr>
          <w:ilvl w:val="0"/>
          <w:numId w:val="20"/>
        </w:numPr>
        <w:jc w:val="both"/>
        <w:rPr>
          <w:rFonts w:ascii="Tahoma" w:hAnsi="Tahoma" w:cs="Tahoma"/>
          <w:b/>
          <w:color w:val="0070C0"/>
          <w:sz w:val="22"/>
          <w:szCs w:val="22"/>
        </w:rPr>
      </w:pPr>
      <w:r w:rsidRPr="00124468">
        <w:rPr>
          <w:rFonts w:ascii="Tahoma" w:hAnsi="Tahoma" w:cs="Tahoma"/>
          <w:b/>
          <w:color w:val="0070C0"/>
          <w:sz w:val="22"/>
          <w:szCs w:val="22"/>
        </w:rPr>
        <w:t>Syndicat Mixte Thabor Vanoise</w:t>
      </w:r>
    </w:p>
    <w:p w14:paraId="2CB8038C" w14:textId="5BBBE403" w:rsidR="00842AE6" w:rsidRPr="00124468" w:rsidRDefault="006944A7" w:rsidP="00842AE6">
      <w:pPr>
        <w:pStyle w:val="Sansinterligne"/>
        <w:jc w:val="both"/>
        <w:rPr>
          <w:rFonts w:ascii="Tahoma" w:hAnsi="Tahoma" w:cs="Tahoma"/>
          <w:bCs/>
          <w:sz w:val="22"/>
          <w:szCs w:val="22"/>
        </w:rPr>
      </w:pPr>
      <w:r w:rsidRPr="00124468">
        <w:rPr>
          <w:rFonts w:ascii="Tahoma" w:hAnsi="Tahoma" w:cs="Tahoma"/>
          <w:bCs/>
          <w:sz w:val="22"/>
          <w:szCs w:val="22"/>
        </w:rPr>
        <w:t xml:space="preserve">Monsieur Gilles MARGUERON fait un point sur </w:t>
      </w:r>
      <w:r w:rsidR="00410570">
        <w:rPr>
          <w:rFonts w:ascii="Tahoma" w:hAnsi="Tahoma" w:cs="Tahoma"/>
          <w:bCs/>
          <w:sz w:val="22"/>
          <w:szCs w:val="22"/>
        </w:rPr>
        <w:t>les</w:t>
      </w:r>
      <w:r w:rsidRPr="00124468">
        <w:rPr>
          <w:rFonts w:ascii="Tahoma" w:hAnsi="Tahoma" w:cs="Tahoma"/>
          <w:bCs/>
          <w:sz w:val="22"/>
          <w:szCs w:val="22"/>
        </w:rPr>
        <w:t xml:space="preserve"> travaux d’enneigement sur le domaine skiable de la Norma</w:t>
      </w:r>
      <w:r w:rsidR="00410570">
        <w:rPr>
          <w:rFonts w:ascii="Tahoma" w:hAnsi="Tahoma" w:cs="Tahoma"/>
          <w:bCs/>
          <w:sz w:val="22"/>
          <w:szCs w:val="22"/>
        </w:rPr>
        <w:t>,</w:t>
      </w:r>
      <w:r w:rsidRPr="00124468">
        <w:rPr>
          <w:rFonts w:ascii="Tahoma" w:hAnsi="Tahoma" w:cs="Tahoma"/>
          <w:bCs/>
          <w:sz w:val="22"/>
          <w:szCs w:val="22"/>
        </w:rPr>
        <w:t xml:space="preserve"> sur le déroulement de la procédure de consultation des sociétés dans le cadre du projet de remplacement de </w:t>
      </w:r>
      <w:r w:rsidRPr="00124468">
        <w:rPr>
          <w:rFonts w:ascii="Tahoma" w:hAnsi="Tahoma" w:cs="Tahoma"/>
          <w:bCs/>
          <w:sz w:val="22"/>
          <w:szCs w:val="22"/>
        </w:rPr>
        <w:lastRenderedPageBreak/>
        <w:t xml:space="preserve">la TC du </w:t>
      </w:r>
      <w:proofErr w:type="spellStart"/>
      <w:r w:rsidRPr="00124468">
        <w:rPr>
          <w:rFonts w:ascii="Tahoma" w:hAnsi="Tahoma" w:cs="Tahoma"/>
          <w:bCs/>
          <w:sz w:val="22"/>
          <w:szCs w:val="22"/>
        </w:rPr>
        <w:t>Mélezet</w:t>
      </w:r>
      <w:proofErr w:type="spellEnd"/>
      <w:r w:rsidR="002D01CB">
        <w:rPr>
          <w:rFonts w:ascii="Tahoma" w:hAnsi="Tahoma" w:cs="Tahoma"/>
          <w:bCs/>
          <w:sz w:val="22"/>
          <w:szCs w:val="22"/>
        </w:rPr>
        <w:t>, s</w:t>
      </w:r>
      <w:r w:rsidR="00410570">
        <w:rPr>
          <w:rFonts w:ascii="Tahoma" w:hAnsi="Tahoma" w:cs="Tahoma"/>
          <w:bCs/>
          <w:sz w:val="22"/>
          <w:szCs w:val="22"/>
        </w:rPr>
        <w:t>ur les procédures d’attribution des marchés relatifs aux GAZEX et à la maîtrise d’œuvre en lien avec la création d’un centre technique.</w:t>
      </w:r>
    </w:p>
    <w:p w14:paraId="2A6CE123" w14:textId="77777777" w:rsidR="00842AE6" w:rsidRPr="00F57198" w:rsidRDefault="00842AE6" w:rsidP="00842AE6">
      <w:pPr>
        <w:pStyle w:val="Sansinterligne"/>
        <w:jc w:val="both"/>
        <w:rPr>
          <w:rFonts w:ascii="Tahoma" w:hAnsi="Tahoma" w:cs="Tahoma"/>
          <w:b/>
          <w:sz w:val="22"/>
          <w:szCs w:val="22"/>
          <w:highlight w:val="yellow"/>
        </w:rPr>
      </w:pPr>
    </w:p>
    <w:p w14:paraId="2E05B5F0" w14:textId="77777777" w:rsidR="00842AE6" w:rsidRPr="00410570" w:rsidRDefault="00842AE6" w:rsidP="00101D6C">
      <w:pPr>
        <w:pStyle w:val="Sansinterligne"/>
        <w:numPr>
          <w:ilvl w:val="0"/>
          <w:numId w:val="20"/>
        </w:numPr>
        <w:jc w:val="both"/>
        <w:rPr>
          <w:rFonts w:ascii="Tahoma" w:hAnsi="Tahoma" w:cs="Tahoma"/>
          <w:b/>
          <w:color w:val="0070C0"/>
          <w:sz w:val="22"/>
          <w:szCs w:val="22"/>
        </w:rPr>
      </w:pPr>
      <w:r w:rsidRPr="00410570">
        <w:rPr>
          <w:rFonts w:ascii="Tahoma" w:hAnsi="Tahoma" w:cs="Tahoma"/>
          <w:b/>
          <w:color w:val="0070C0"/>
          <w:sz w:val="22"/>
          <w:szCs w:val="22"/>
        </w:rPr>
        <w:t>Centre Intercommunal d’Action Sociale Haute Maurienne Vanoise</w:t>
      </w:r>
    </w:p>
    <w:p w14:paraId="0226A199" w14:textId="1F8E9E04" w:rsidR="00410570" w:rsidRDefault="006944A7" w:rsidP="00842AE6">
      <w:pPr>
        <w:pStyle w:val="Sansinterligne"/>
        <w:jc w:val="both"/>
        <w:rPr>
          <w:rFonts w:ascii="Tahoma" w:hAnsi="Tahoma" w:cs="Tahoma"/>
          <w:bCs/>
          <w:sz w:val="22"/>
          <w:szCs w:val="22"/>
        </w:rPr>
      </w:pPr>
      <w:r w:rsidRPr="00410570">
        <w:rPr>
          <w:rFonts w:ascii="Tahoma" w:hAnsi="Tahoma" w:cs="Tahoma"/>
          <w:bCs/>
          <w:sz w:val="22"/>
          <w:szCs w:val="22"/>
        </w:rPr>
        <w:t>Monsieur Jean-Marc BUTTARD</w:t>
      </w:r>
      <w:r w:rsidR="00410570">
        <w:rPr>
          <w:rFonts w:ascii="Tahoma" w:hAnsi="Tahoma" w:cs="Tahoma"/>
          <w:bCs/>
          <w:sz w:val="22"/>
          <w:szCs w:val="22"/>
        </w:rPr>
        <w:t xml:space="preserve"> informe de la programmation de la prochaine séance du Conseil d’administration le 1</w:t>
      </w:r>
      <w:r w:rsidR="002D01CB">
        <w:rPr>
          <w:rFonts w:ascii="Tahoma" w:hAnsi="Tahoma" w:cs="Tahoma"/>
          <w:bCs/>
          <w:sz w:val="22"/>
          <w:szCs w:val="22"/>
        </w:rPr>
        <w:t>7</w:t>
      </w:r>
      <w:r w:rsidR="00410570">
        <w:rPr>
          <w:rFonts w:ascii="Tahoma" w:hAnsi="Tahoma" w:cs="Tahoma"/>
          <w:bCs/>
          <w:sz w:val="22"/>
          <w:szCs w:val="22"/>
        </w:rPr>
        <w:t xml:space="preserve"> juin prochain, de la programmation du COPIL relatif à l’analyse des besoins sociaux du territoire le 1</w:t>
      </w:r>
      <w:r w:rsidR="002D01CB">
        <w:rPr>
          <w:rFonts w:ascii="Tahoma" w:hAnsi="Tahoma" w:cs="Tahoma"/>
          <w:bCs/>
          <w:sz w:val="22"/>
          <w:szCs w:val="22"/>
        </w:rPr>
        <w:t xml:space="preserve">7 </w:t>
      </w:r>
      <w:r w:rsidR="00410570">
        <w:rPr>
          <w:rFonts w:ascii="Tahoma" w:hAnsi="Tahoma" w:cs="Tahoma"/>
          <w:bCs/>
          <w:sz w:val="22"/>
          <w:szCs w:val="22"/>
        </w:rPr>
        <w:t>juin également. Il fait par ailleurs le compte-rendu de la dernière séance du Conseil de vie sociale de la résidence autonomie Pré soleil.</w:t>
      </w:r>
    </w:p>
    <w:p w14:paraId="19F28182" w14:textId="77777777" w:rsidR="00842AE6" w:rsidRPr="00F57198" w:rsidRDefault="00842AE6" w:rsidP="00842AE6">
      <w:pPr>
        <w:pStyle w:val="Sansinterligne"/>
        <w:jc w:val="both"/>
        <w:rPr>
          <w:rFonts w:ascii="Tahoma" w:hAnsi="Tahoma" w:cs="Tahoma"/>
          <w:bCs/>
          <w:i/>
          <w:iCs/>
          <w:sz w:val="22"/>
          <w:szCs w:val="22"/>
          <w:highlight w:val="yellow"/>
        </w:rPr>
      </w:pPr>
    </w:p>
    <w:p w14:paraId="075F21CF" w14:textId="27C30664" w:rsidR="00842AE6" w:rsidRPr="00533FCD" w:rsidRDefault="00842AE6" w:rsidP="00101D6C">
      <w:pPr>
        <w:pStyle w:val="Sansinterligne"/>
        <w:numPr>
          <w:ilvl w:val="0"/>
          <w:numId w:val="20"/>
        </w:numPr>
        <w:jc w:val="both"/>
        <w:rPr>
          <w:rFonts w:ascii="Tahoma" w:hAnsi="Tahoma" w:cs="Tahoma"/>
          <w:b/>
          <w:color w:val="0070C0"/>
          <w:sz w:val="22"/>
          <w:szCs w:val="22"/>
        </w:rPr>
      </w:pPr>
      <w:r w:rsidRPr="00533FCD">
        <w:rPr>
          <w:rFonts w:ascii="Tahoma" w:hAnsi="Tahoma" w:cs="Tahoma"/>
          <w:b/>
          <w:color w:val="0070C0"/>
          <w:sz w:val="22"/>
          <w:szCs w:val="22"/>
        </w:rPr>
        <w:t>GIDA Haute Maurienne</w:t>
      </w:r>
    </w:p>
    <w:p w14:paraId="60C28807" w14:textId="63FA3381" w:rsidR="00533FCD" w:rsidRDefault="00533FCD" w:rsidP="006944A7">
      <w:pPr>
        <w:pStyle w:val="Sansinterligne"/>
        <w:jc w:val="both"/>
        <w:rPr>
          <w:rFonts w:ascii="Tahoma" w:hAnsi="Tahoma" w:cs="Tahoma"/>
          <w:bCs/>
          <w:sz w:val="22"/>
          <w:szCs w:val="22"/>
        </w:rPr>
      </w:pPr>
      <w:r>
        <w:rPr>
          <w:rFonts w:ascii="Tahoma" w:hAnsi="Tahoma" w:cs="Tahoma"/>
          <w:bCs/>
          <w:sz w:val="22"/>
          <w:szCs w:val="22"/>
        </w:rPr>
        <w:t>Monsieur Christian FINAS fait le compte-rendu de la dernière séance du Conseil d’administration du GIDA le 26 mai dernier.</w:t>
      </w:r>
    </w:p>
    <w:p w14:paraId="1096C058" w14:textId="66875AB7" w:rsidR="00533FCD" w:rsidRDefault="00533FCD" w:rsidP="006944A7">
      <w:pPr>
        <w:pStyle w:val="Sansinterligne"/>
        <w:jc w:val="both"/>
        <w:rPr>
          <w:rFonts w:ascii="Tahoma" w:hAnsi="Tahoma" w:cs="Tahoma"/>
          <w:bCs/>
          <w:sz w:val="22"/>
          <w:szCs w:val="22"/>
        </w:rPr>
      </w:pPr>
      <w:r>
        <w:rPr>
          <w:rFonts w:ascii="Tahoma" w:hAnsi="Tahoma" w:cs="Tahoma"/>
          <w:bCs/>
          <w:sz w:val="22"/>
          <w:szCs w:val="22"/>
        </w:rPr>
        <w:t>Il informe que les représentants du GIDA souhaitent accélérer le projet d’étude en lien avec les effluents agricoles et les déchets organiques.</w:t>
      </w:r>
    </w:p>
    <w:p w14:paraId="71AFFE29" w14:textId="5F5CBE8F" w:rsidR="00533FCD" w:rsidRDefault="00533FCD" w:rsidP="006944A7">
      <w:pPr>
        <w:pStyle w:val="Sansinterligne"/>
        <w:jc w:val="both"/>
        <w:rPr>
          <w:rFonts w:ascii="Tahoma" w:hAnsi="Tahoma" w:cs="Tahoma"/>
          <w:bCs/>
          <w:sz w:val="22"/>
          <w:szCs w:val="22"/>
        </w:rPr>
      </w:pPr>
      <w:r>
        <w:rPr>
          <w:rFonts w:ascii="Tahoma" w:hAnsi="Tahoma" w:cs="Tahoma"/>
          <w:bCs/>
          <w:sz w:val="22"/>
          <w:szCs w:val="22"/>
        </w:rPr>
        <w:t xml:space="preserve">Monsieur Stéphane BOYER évoque la demande adressée par les représentants de la coopérative laitière de Haute Maurienne Vanoise à la CCHMV et aux communes concernant la recherche d’un terrain en vue de la construction d’un </w:t>
      </w:r>
      <w:r w:rsidRPr="002D01CB">
        <w:rPr>
          <w:rFonts w:ascii="Tahoma" w:hAnsi="Tahoma" w:cs="Tahoma"/>
          <w:bCs/>
          <w:sz w:val="22"/>
          <w:szCs w:val="22"/>
        </w:rPr>
        <w:t>bâtiment</w:t>
      </w:r>
      <w:r w:rsidR="002D01CB" w:rsidRPr="002D01CB">
        <w:rPr>
          <w:rFonts w:ascii="Tahoma" w:hAnsi="Tahoma" w:cs="Tahoma"/>
          <w:bCs/>
          <w:sz w:val="22"/>
          <w:szCs w:val="22"/>
        </w:rPr>
        <w:t>.</w:t>
      </w:r>
    </w:p>
    <w:p w14:paraId="0AEF6EB9" w14:textId="41BFFDBC" w:rsidR="00533FCD" w:rsidRDefault="00533FCD" w:rsidP="006944A7">
      <w:pPr>
        <w:pStyle w:val="Sansinterligne"/>
        <w:jc w:val="both"/>
        <w:rPr>
          <w:rFonts w:ascii="Tahoma" w:hAnsi="Tahoma" w:cs="Tahoma"/>
          <w:bCs/>
          <w:sz w:val="22"/>
          <w:szCs w:val="22"/>
        </w:rPr>
      </w:pPr>
      <w:r>
        <w:rPr>
          <w:rFonts w:ascii="Tahoma" w:hAnsi="Tahoma" w:cs="Tahoma"/>
          <w:bCs/>
          <w:sz w:val="22"/>
          <w:szCs w:val="22"/>
        </w:rPr>
        <w:t>Le sujet de la méthanisation est abordé avec rappel de l’étude qui avait été menée il y a quelques années sur Val-Cenis Termignon.</w:t>
      </w:r>
    </w:p>
    <w:p w14:paraId="1D88A6F3" w14:textId="77777777" w:rsidR="00842AE6" w:rsidRDefault="00842AE6" w:rsidP="00842AE6">
      <w:pPr>
        <w:pStyle w:val="Sansinterligne"/>
        <w:jc w:val="both"/>
        <w:rPr>
          <w:rFonts w:ascii="Tahoma" w:hAnsi="Tahoma" w:cs="Tahoma"/>
          <w:bCs/>
          <w:sz w:val="22"/>
          <w:szCs w:val="22"/>
        </w:rPr>
      </w:pPr>
    </w:p>
    <w:p w14:paraId="1E7981EF" w14:textId="2E9D86FC" w:rsidR="00842AE6" w:rsidRDefault="00842AE6" w:rsidP="00101D6C">
      <w:pPr>
        <w:pStyle w:val="Sansinterligne"/>
        <w:numPr>
          <w:ilvl w:val="0"/>
          <w:numId w:val="21"/>
        </w:numPr>
        <w:jc w:val="both"/>
        <w:rPr>
          <w:rFonts w:ascii="Tahoma" w:hAnsi="Tahoma" w:cs="Tahoma"/>
          <w:b/>
          <w:color w:val="0070C0"/>
          <w:sz w:val="22"/>
          <w:szCs w:val="22"/>
          <w:u w:val="single"/>
        </w:rPr>
      </w:pPr>
      <w:r>
        <w:rPr>
          <w:rFonts w:ascii="Tahoma" w:hAnsi="Tahoma" w:cs="Tahoma"/>
          <w:b/>
          <w:color w:val="0070C0"/>
          <w:sz w:val="22"/>
          <w:szCs w:val="22"/>
          <w:u w:val="single"/>
        </w:rPr>
        <w:t xml:space="preserve">Point d’information </w:t>
      </w:r>
      <w:r w:rsidR="00F57198">
        <w:rPr>
          <w:rFonts w:ascii="Tahoma" w:hAnsi="Tahoma" w:cs="Tahoma"/>
          <w:b/>
          <w:color w:val="0070C0"/>
          <w:sz w:val="22"/>
          <w:szCs w:val="22"/>
          <w:u w:val="single"/>
        </w:rPr>
        <w:t>sur le processus en cours d’appel à projets « Des projets en HMV »</w:t>
      </w:r>
    </w:p>
    <w:p w14:paraId="2FF6A84D" w14:textId="0D5D62E9" w:rsidR="00533FCD" w:rsidRDefault="00533FCD" w:rsidP="00533FCD">
      <w:pPr>
        <w:pStyle w:val="Sansinterligne"/>
        <w:jc w:val="both"/>
        <w:rPr>
          <w:rFonts w:ascii="Tahoma" w:hAnsi="Tahoma" w:cs="Tahoma"/>
          <w:bCs/>
          <w:sz w:val="22"/>
          <w:szCs w:val="22"/>
        </w:rPr>
      </w:pPr>
      <w:r w:rsidRPr="00533FCD">
        <w:rPr>
          <w:rFonts w:ascii="Tahoma" w:hAnsi="Tahoma" w:cs="Tahoma"/>
          <w:bCs/>
          <w:sz w:val="22"/>
          <w:szCs w:val="22"/>
        </w:rPr>
        <w:t>Monsieur</w:t>
      </w:r>
      <w:r w:rsidR="002E3220">
        <w:rPr>
          <w:rFonts w:ascii="Tahoma" w:hAnsi="Tahoma" w:cs="Tahoma"/>
          <w:bCs/>
          <w:sz w:val="22"/>
          <w:szCs w:val="22"/>
        </w:rPr>
        <w:t xml:space="preserve"> Christian SIMON et Madame Nathalie FURBEYRE</w:t>
      </w:r>
      <w:r w:rsidRPr="00533FCD">
        <w:rPr>
          <w:rFonts w:ascii="Tahoma" w:hAnsi="Tahoma" w:cs="Tahoma"/>
          <w:bCs/>
          <w:sz w:val="22"/>
          <w:szCs w:val="22"/>
        </w:rPr>
        <w:t xml:space="preserve"> f</w:t>
      </w:r>
      <w:r w:rsidR="002E3220">
        <w:rPr>
          <w:rFonts w:ascii="Tahoma" w:hAnsi="Tahoma" w:cs="Tahoma"/>
          <w:bCs/>
          <w:sz w:val="22"/>
          <w:szCs w:val="22"/>
        </w:rPr>
        <w:t xml:space="preserve">ont un point d’étape sur les démarches en cours, sur l’appel à projets « Des projets en HMV » (147 projets déposés à date portés par des structures publiques ou privées, </w:t>
      </w:r>
      <w:r w:rsidR="002D01CB">
        <w:rPr>
          <w:rFonts w:ascii="Tahoma" w:hAnsi="Tahoma" w:cs="Tahoma"/>
          <w:bCs/>
          <w:sz w:val="22"/>
          <w:szCs w:val="22"/>
        </w:rPr>
        <w:t>plusieurs séances d’</w:t>
      </w:r>
      <w:r w:rsidR="002E3220">
        <w:rPr>
          <w:rFonts w:ascii="Tahoma" w:hAnsi="Tahoma" w:cs="Tahoma"/>
          <w:bCs/>
          <w:sz w:val="22"/>
          <w:szCs w:val="22"/>
        </w:rPr>
        <w:t>audition des porteurs privés dans le cadre du comité d’orientation, classement de ces projets en 3 catégories, recherche des financements ad hoc</w:t>
      </w:r>
      <w:r w:rsidR="002D01CB">
        <w:rPr>
          <w:rFonts w:ascii="Tahoma" w:hAnsi="Tahoma" w:cs="Tahoma"/>
          <w:bCs/>
          <w:sz w:val="22"/>
          <w:szCs w:val="22"/>
        </w:rPr>
        <w:t xml:space="preserve"> dans le cadre de différents programmes</w:t>
      </w:r>
      <w:r w:rsidR="002E3220">
        <w:rPr>
          <w:rFonts w:ascii="Tahoma" w:hAnsi="Tahoma" w:cs="Tahoma"/>
          <w:bCs/>
          <w:sz w:val="22"/>
          <w:szCs w:val="22"/>
        </w:rPr>
        <w:t>…).</w:t>
      </w:r>
    </w:p>
    <w:p w14:paraId="5A053539" w14:textId="1ED1DFB8" w:rsidR="002E3220" w:rsidRDefault="002E3220" w:rsidP="00533FCD">
      <w:pPr>
        <w:pStyle w:val="Sansinterligne"/>
        <w:jc w:val="both"/>
        <w:rPr>
          <w:rFonts w:ascii="Tahoma" w:hAnsi="Tahoma" w:cs="Tahoma"/>
          <w:bCs/>
          <w:sz w:val="22"/>
          <w:szCs w:val="22"/>
        </w:rPr>
      </w:pPr>
      <w:r>
        <w:rPr>
          <w:rFonts w:ascii="Tahoma" w:hAnsi="Tahoma" w:cs="Tahoma"/>
          <w:bCs/>
          <w:sz w:val="22"/>
          <w:szCs w:val="22"/>
        </w:rPr>
        <w:t>Ils soulignent que les porteurs ne sont pas forcément tous à la recherche de financements mais souhaitent s’inscrire dans une mise en réseau entre les différents acteurs brisant l’isolement que peut con</w:t>
      </w:r>
      <w:r w:rsidR="00871831">
        <w:rPr>
          <w:rFonts w:ascii="Tahoma" w:hAnsi="Tahoma" w:cs="Tahoma"/>
          <w:bCs/>
          <w:sz w:val="22"/>
          <w:szCs w:val="22"/>
        </w:rPr>
        <w:t>naitre</w:t>
      </w:r>
      <w:r>
        <w:rPr>
          <w:rFonts w:ascii="Tahoma" w:hAnsi="Tahoma" w:cs="Tahoma"/>
          <w:bCs/>
          <w:sz w:val="22"/>
          <w:szCs w:val="22"/>
        </w:rPr>
        <w:t xml:space="preserve"> un entrepreneur.</w:t>
      </w:r>
    </w:p>
    <w:p w14:paraId="39072780" w14:textId="0997E176" w:rsidR="002E3220" w:rsidRDefault="002E3220" w:rsidP="00533FCD">
      <w:pPr>
        <w:pStyle w:val="Sansinterligne"/>
        <w:jc w:val="both"/>
        <w:rPr>
          <w:rFonts w:ascii="Tahoma" w:hAnsi="Tahoma" w:cs="Tahoma"/>
          <w:bCs/>
          <w:sz w:val="22"/>
          <w:szCs w:val="22"/>
        </w:rPr>
      </w:pPr>
      <w:r>
        <w:rPr>
          <w:rFonts w:ascii="Tahoma" w:hAnsi="Tahoma" w:cs="Tahoma"/>
          <w:bCs/>
          <w:sz w:val="22"/>
          <w:szCs w:val="22"/>
        </w:rPr>
        <w:t>Ils remercient les services pour le travail effectué ainsi que les élus mobilisés.</w:t>
      </w:r>
    </w:p>
    <w:p w14:paraId="22B12D5B" w14:textId="39C329C8" w:rsidR="002E3220" w:rsidRDefault="002E3220" w:rsidP="00533FCD">
      <w:pPr>
        <w:pStyle w:val="Sansinterligne"/>
        <w:jc w:val="both"/>
        <w:rPr>
          <w:rFonts w:ascii="Tahoma" w:hAnsi="Tahoma" w:cs="Tahoma"/>
          <w:bCs/>
          <w:sz w:val="22"/>
          <w:szCs w:val="22"/>
        </w:rPr>
      </w:pPr>
      <w:r>
        <w:rPr>
          <w:rFonts w:ascii="Tahoma" w:hAnsi="Tahoma" w:cs="Tahoma"/>
          <w:bCs/>
          <w:sz w:val="22"/>
          <w:szCs w:val="22"/>
        </w:rPr>
        <w:t>Madame Nathalie FURBEYRE rappelle la programmation du Comité Stratégique de Destination le 04 juin prochain.</w:t>
      </w:r>
    </w:p>
    <w:p w14:paraId="38C4173A" w14:textId="55BBCE3B" w:rsidR="005169C9" w:rsidRPr="002D01CB" w:rsidRDefault="005169C9" w:rsidP="005169C9">
      <w:pPr>
        <w:pStyle w:val="Sansinterligne"/>
        <w:jc w:val="both"/>
        <w:rPr>
          <w:rFonts w:ascii="Tahoma" w:hAnsi="Tahoma" w:cs="Tahoma"/>
          <w:b/>
          <w:sz w:val="16"/>
          <w:szCs w:val="16"/>
        </w:rPr>
      </w:pPr>
    </w:p>
    <w:p w14:paraId="3F8C1166" w14:textId="4D422736" w:rsidR="000D7964" w:rsidRPr="00E51647" w:rsidRDefault="000D7964" w:rsidP="000D7964">
      <w:pPr>
        <w:pStyle w:val="Sansinterligne"/>
        <w:numPr>
          <w:ilvl w:val="0"/>
          <w:numId w:val="11"/>
        </w:numPr>
        <w:jc w:val="both"/>
        <w:rPr>
          <w:rFonts w:ascii="Tahoma" w:hAnsi="Tahoma" w:cs="Tahoma"/>
          <w:b/>
          <w:color w:val="0070C0"/>
          <w:sz w:val="22"/>
          <w:szCs w:val="22"/>
        </w:rPr>
      </w:pPr>
      <w:r>
        <w:rPr>
          <w:rFonts w:ascii="Tahoma" w:hAnsi="Tahoma" w:cs="Tahoma"/>
          <w:b/>
          <w:color w:val="0070C0"/>
          <w:sz w:val="22"/>
          <w:szCs w:val="22"/>
          <w:u w:val="single"/>
        </w:rPr>
        <w:t>ADMINISTRATION GENERALE</w:t>
      </w:r>
    </w:p>
    <w:p w14:paraId="7DE72A77" w14:textId="28550DFE" w:rsidR="00E51647" w:rsidRDefault="00E51647" w:rsidP="00E51647">
      <w:pPr>
        <w:pStyle w:val="Sansinterligne"/>
        <w:jc w:val="both"/>
        <w:rPr>
          <w:rFonts w:ascii="Tahoma" w:hAnsi="Tahoma" w:cs="Tahoma"/>
          <w:b/>
          <w:color w:val="0070C0"/>
          <w:sz w:val="22"/>
          <w:szCs w:val="22"/>
          <w:u w:val="single"/>
        </w:rPr>
      </w:pPr>
    </w:p>
    <w:p w14:paraId="62069F5D" w14:textId="4733A46A" w:rsidR="00E51647" w:rsidRDefault="00E51647" w:rsidP="00E51647">
      <w:pPr>
        <w:pStyle w:val="Sansinterligne"/>
        <w:numPr>
          <w:ilvl w:val="0"/>
          <w:numId w:val="12"/>
        </w:numPr>
        <w:jc w:val="both"/>
        <w:rPr>
          <w:rFonts w:ascii="Tahoma" w:hAnsi="Tahoma" w:cs="Tahoma"/>
          <w:b/>
          <w:color w:val="0070C0"/>
          <w:sz w:val="22"/>
          <w:szCs w:val="22"/>
        </w:rPr>
      </w:pPr>
      <w:r>
        <w:rPr>
          <w:rFonts w:ascii="Tahoma" w:hAnsi="Tahoma" w:cs="Tahoma"/>
          <w:b/>
          <w:color w:val="0070C0"/>
          <w:sz w:val="22"/>
          <w:szCs w:val="22"/>
        </w:rPr>
        <w:t>Affaires juridiques</w:t>
      </w:r>
    </w:p>
    <w:p w14:paraId="23374F13" w14:textId="1BE15A34" w:rsidR="00E51647" w:rsidRPr="002D01CB" w:rsidRDefault="00E51647" w:rsidP="00E51647">
      <w:pPr>
        <w:pStyle w:val="Sansinterligne"/>
        <w:jc w:val="both"/>
        <w:rPr>
          <w:rFonts w:ascii="Tahoma" w:hAnsi="Tahoma" w:cs="Tahoma"/>
          <w:b/>
          <w:color w:val="0070C0"/>
          <w:sz w:val="16"/>
          <w:szCs w:val="16"/>
        </w:rPr>
      </w:pPr>
    </w:p>
    <w:p w14:paraId="2F4E4F9D" w14:textId="6339BA38" w:rsidR="00E51647" w:rsidRDefault="00E51647" w:rsidP="00101D6C">
      <w:pPr>
        <w:pStyle w:val="Sansinterligne"/>
        <w:numPr>
          <w:ilvl w:val="0"/>
          <w:numId w:val="20"/>
        </w:numPr>
        <w:jc w:val="both"/>
        <w:rPr>
          <w:rFonts w:ascii="Tahoma" w:hAnsi="Tahoma" w:cs="Tahoma"/>
          <w:b/>
          <w:color w:val="0070C0"/>
          <w:sz w:val="22"/>
          <w:szCs w:val="22"/>
        </w:rPr>
      </w:pPr>
      <w:r>
        <w:rPr>
          <w:rFonts w:ascii="Tahoma" w:hAnsi="Tahoma" w:cs="Tahoma"/>
          <w:b/>
          <w:color w:val="0070C0"/>
          <w:sz w:val="22"/>
          <w:szCs w:val="22"/>
        </w:rPr>
        <w:t>Convention</w:t>
      </w:r>
      <w:r w:rsidR="00F57198">
        <w:rPr>
          <w:rFonts w:ascii="Tahoma" w:hAnsi="Tahoma" w:cs="Tahoma"/>
          <w:b/>
          <w:color w:val="0070C0"/>
          <w:sz w:val="22"/>
          <w:szCs w:val="22"/>
        </w:rPr>
        <w:t>s</w:t>
      </w:r>
    </w:p>
    <w:p w14:paraId="38A9EF81" w14:textId="6A55F6B0" w:rsidR="00F57198" w:rsidRPr="002D01CB" w:rsidRDefault="00F57198" w:rsidP="00F57198">
      <w:pPr>
        <w:pStyle w:val="Sansinterligne"/>
        <w:jc w:val="both"/>
        <w:rPr>
          <w:rFonts w:ascii="Tahoma" w:hAnsi="Tahoma" w:cs="Tahoma"/>
          <w:b/>
          <w:color w:val="0070C0"/>
          <w:sz w:val="16"/>
          <w:szCs w:val="16"/>
        </w:rPr>
      </w:pPr>
    </w:p>
    <w:p w14:paraId="1BCDBC87" w14:textId="55A6E6E4" w:rsidR="00F57198" w:rsidRPr="00F57198" w:rsidRDefault="00F57198" w:rsidP="00AC401A">
      <w:pPr>
        <w:pStyle w:val="Sansinterligne"/>
        <w:numPr>
          <w:ilvl w:val="0"/>
          <w:numId w:val="23"/>
        </w:numPr>
        <w:jc w:val="both"/>
        <w:rPr>
          <w:rFonts w:ascii="Tahoma" w:hAnsi="Tahoma" w:cs="Tahoma"/>
          <w:b/>
          <w:iCs/>
          <w:color w:val="0070C0"/>
          <w:sz w:val="22"/>
          <w:szCs w:val="22"/>
        </w:rPr>
      </w:pPr>
      <w:r w:rsidRPr="00F57198">
        <w:rPr>
          <w:rFonts w:ascii="Tahoma" w:hAnsi="Tahoma" w:cs="Tahoma"/>
          <w:b/>
          <w:iCs/>
          <w:color w:val="0070C0"/>
          <w:sz w:val="22"/>
          <w:szCs w:val="22"/>
        </w:rPr>
        <w:t>Mobilité</w:t>
      </w:r>
    </w:p>
    <w:p w14:paraId="3EC64037" w14:textId="77777777" w:rsidR="00F57198" w:rsidRPr="00F57198" w:rsidRDefault="00F57198" w:rsidP="00AC401A">
      <w:pPr>
        <w:pStyle w:val="Sansinterligne"/>
        <w:numPr>
          <w:ilvl w:val="0"/>
          <w:numId w:val="22"/>
        </w:numPr>
        <w:jc w:val="both"/>
        <w:rPr>
          <w:rFonts w:ascii="Tahoma" w:hAnsi="Tahoma" w:cs="Tahoma"/>
          <w:b/>
          <w:iCs/>
          <w:color w:val="0070C0"/>
          <w:sz w:val="22"/>
          <w:szCs w:val="22"/>
        </w:rPr>
      </w:pPr>
      <w:r w:rsidRPr="00F57198">
        <w:rPr>
          <w:rFonts w:ascii="Tahoma" w:hAnsi="Tahoma" w:cs="Tahoma"/>
          <w:b/>
          <w:iCs/>
          <w:color w:val="0070C0"/>
          <w:sz w:val="22"/>
          <w:szCs w:val="22"/>
        </w:rPr>
        <w:t>Services de transport pour les trajets inter écoles - commune de Val-Cenis</w:t>
      </w:r>
    </w:p>
    <w:p w14:paraId="569A4829" w14:textId="77777777" w:rsidR="00F57198" w:rsidRPr="00F57198" w:rsidRDefault="00F57198" w:rsidP="00F57198">
      <w:pPr>
        <w:pStyle w:val="Sansinterligne"/>
        <w:ind w:left="361"/>
        <w:jc w:val="both"/>
        <w:rPr>
          <w:rFonts w:ascii="Tahoma" w:hAnsi="Tahoma" w:cs="Tahoma"/>
          <w:b/>
          <w:iCs/>
          <w:color w:val="0070C0"/>
          <w:sz w:val="22"/>
          <w:szCs w:val="22"/>
        </w:rPr>
      </w:pPr>
      <w:r w:rsidRPr="00F57198">
        <w:rPr>
          <w:rFonts w:ascii="Tahoma" w:hAnsi="Tahoma" w:cs="Tahoma"/>
          <w:b/>
          <w:iCs/>
          <w:color w:val="0070C0"/>
          <w:sz w:val="22"/>
          <w:szCs w:val="22"/>
        </w:rPr>
        <w:t>Convention CCHMV – commune de Val-Cenis</w:t>
      </w:r>
    </w:p>
    <w:p w14:paraId="600B179B" w14:textId="77777777" w:rsidR="00F57198" w:rsidRPr="00BA66DF" w:rsidRDefault="00F57198" w:rsidP="00F57198">
      <w:pPr>
        <w:autoSpaceDE w:val="0"/>
        <w:autoSpaceDN w:val="0"/>
        <w:adjustRightInd w:val="0"/>
        <w:spacing w:after="0"/>
        <w:jc w:val="both"/>
        <w:rPr>
          <w:rFonts w:cs="Tahoma"/>
        </w:rPr>
      </w:pPr>
      <w:r>
        <w:rPr>
          <w:rFonts w:cs="Tahoma"/>
        </w:rPr>
        <w:t>Monsieur Jean-Marc BUTTARD, Vice-président, expose à l’assemblée que d</w:t>
      </w:r>
      <w:r w:rsidRPr="00BA66DF">
        <w:rPr>
          <w:rFonts w:cs="Tahoma"/>
        </w:rPr>
        <w:t xml:space="preserve">ans le cadre des sorties et activités pouvant être organisées par les écoles de Bramans, </w:t>
      </w:r>
      <w:proofErr w:type="spellStart"/>
      <w:r w:rsidRPr="00BA66DF">
        <w:rPr>
          <w:rFonts w:cs="Tahoma"/>
        </w:rPr>
        <w:t>Sollières</w:t>
      </w:r>
      <w:r>
        <w:rPr>
          <w:rFonts w:cs="Tahoma"/>
        </w:rPr>
        <w:t>-sardières</w:t>
      </w:r>
      <w:proofErr w:type="spellEnd"/>
      <w:r w:rsidRPr="00BA66DF">
        <w:rPr>
          <w:rFonts w:cs="Tahoma"/>
        </w:rPr>
        <w:t xml:space="preserve">, Termignon, </w:t>
      </w:r>
      <w:proofErr w:type="spellStart"/>
      <w:r w:rsidRPr="00BA66DF">
        <w:rPr>
          <w:rFonts w:cs="Tahoma"/>
        </w:rPr>
        <w:t>Lanslebourg</w:t>
      </w:r>
      <w:proofErr w:type="spellEnd"/>
      <w:r w:rsidRPr="00BA66DF">
        <w:rPr>
          <w:rFonts w:cs="Tahoma"/>
        </w:rPr>
        <w:t xml:space="preserve"> et Lanslevillard sur la commune de Val-Cenis, les écoles peuvent utiliser sur les mêmes créneaux horaires le transport scolaire déjà existant dans un souci de mutualisation des transports en place.</w:t>
      </w:r>
    </w:p>
    <w:p w14:paraId="24958853" w14:textId="77777777" w:rsidR="00F57198" w:rsidRPr="00BA66DF" w:rsidRDefault="00F57198" w:rsidP="00F57198">
      <w:pPr>
        <w:autoSpaceDE w:val="0"/>
        <w:autoSpaceDN w:val="0"/>
        <w:adjustRightInd w:val="0"/>
        <w:spacing w:after="0"/>
        <w:jc w:val="both"/>
        <w:rPr>
          <w:rFonts w:cs="Tahoma"/>
        </w:rPr>
      </w:pPr>
      <w:r w:rsidRPr="00BA66DF">
        <w:rPr>
          <w:rFonts w:cs="Tahoma"/>
        </w:rPr>
        <w:t>Afin de définir les conditions d’utilisation et de facturation de cette utilisation mutualisée des transports scolaires dans le cadre d’activités des écoles, une convention est établie entre le SPM, la région AURA et la CCHMV. Cette convention est établie à compter du 1</w:t>
      </w:r>
      <w:r w:rsidRPr="00BA66DF">
        <w:rPr>
          <w:rFonts w:cs="Tahoma"/>
          <w:vertAlign w:val="superscript"/>
        </w:rPr>
        <w:t>er</w:t>
      </w:r>
      <w:r w:rsidRPr="00BA66DF">
        <w:rPr>
          <w:rFonts w:cs="Tahoma"/>
        </w:rPr>
        <w:t xml:space="preserve"> septembre 2021 pour 4 années scolaires soit jusqu’à la fin de l’année scolaire 2024-2025.  La CCHMV participe à hauteur d’un coût forfaitaire défini par sortie, facturé par le transporteur.</w:t>
      </w:r>
    </w:p>
    <w:p w14:paraId="179BAB07" w14:textId="77777777" w:rsidR="00F57198" w:rsidRPr="00BA66DF" w:rsidRDefault="00F57198" w:rsidP="00F57198">
      <w:pPr>
        <w:spacing w:after="0"/>
        <w:jc w:val="both"/>
        <w:rPr>
          <w:rFonts w:cs="Tahoma"/>
        </w:rPr>
      </w:pPr>
      <w:r w:rsidRPr="00BA66DF">
        <w:rPr>
          <w:rFonts w:cs="Tahoma"/>
        </w:rPr>
        <w:t>Dans ces conditions, en raison des compétences respectives de la commune et de la CCHMV, une convention est à établir afin de définir les conditions de refacturation par la CCHMV à la commune de Val-Cenis des trajets inter-écoles réalisés par les écoles de la commune de Val-Cenis dans le cadre des transports scolaires : projet de convention à effet au 1</w:t>
      </w:r>
      <w:r w:rsidRPr="00BA66DF">
        <w:rPr>
          <w:rFonts w:cs="Tahoma"/>
          <w:vertAlign w:val="superscript"/>
        </w:rPr>
        <w:t>er</w:t>
      </w:r>
      <w:r w:rsidRPr="00BA66DF">
        <w:rPr>
          <w:rFonts w:cs="Tahoma"/>
        </w:rPr>
        <w:t xml:space="preserve"> septembre 2021 pour la même durée de 4 années scolaires que la convention établie entre le Syndicat du Pays de Maurienne, la Région AURA et la CCHMV.</w:t>
      </w:r>
    </w:p>
    <w:p w14:paraId="58E702B4" w14:textId="77777777" w:rsidR="00F57198" w:rsidRDefault="00F57198" w:rsidP="00F57198">
      <w:pPr>
        <w:autoSpaceDE w:val="0"/>
        <w:autoSpaceDN w:val="0"/>
        <w:adjustRightInd w:val="0"/>
        <w:spacing w:after="0" w:line="240" w:lineRule="auto"/>
        <w:jc w:val="both"/>
        <w:rPr>
          <w:rFonts w:cs="Tahoma"/>
          <w:b/>
        </w:rPr>
      </w:pPr>
      <w:r w:rsidRPr="00BA66DF">
        <w:rPr>
          <w:rFonts w:cs="Tahoma"/>
          <w:b/>
        </w:rPr>
        <w:lastRenderedPageBreak/>
        <w:t xml:space="preserve">Le Conseil communautaire, </w:t>
      </w:r>
    </w:p>
    <w:p w14:paraId="315F93C0" w14:textId="77777777" w:rsidR="00F57198" w:rsidRDefault="00F57198" w:rsidP="00F57198">
      <w:pPr>
        <w:autoSpaceDE w:val="0"/>
        <w:autoSpaceDN w:val="0"/>
        <w:adjustRightInd w:val="0"/>
        <w:spacing w:after="0" w:line="240" w:lineRule="auto"/>
        <w:jc w:val="both"/>
        <w:rPr>
          <w:rFonts w:cs="Tahoma"/>
          <w:b/>
        </w:rPr>
      </w:pPr>
      <w:r>
        <w:rPr>
          <w:rFonts w:cs="Tahoma"/>
          <w:b/>
        </w:rPr>
        <w:t xml:space="preserve">Vu </w:t>
      </w:r>
      <w:r w:rsidRPr="00520726">
        <w:rPr>
          <w:rFonts w:cs="Tahoma"/>
          <w:bCs/>
        </w:rPr>
        <w:t>l’exposé de Monsieur le Vice-président,</w:t>
      </w:r>
    </w:p>
    <w:p w14:paraId="3AB3F6DB" w14:textId="77777777" w:rsidR="00F57198" w:rsidRPr="00BA66DF" w:rsidRDefault="00F57198" w:rsidP="00F57198">
      <w:pPr>
        <w:autoSpaceDE w:val="0"/>
        <w:autoSpaceDN w:val="0"/>
        <w:adjustRightInd w:val="0"/>
        <w:spacing w:after="0" w:line="240" w:lineRule="auto"/>
        <w:jc w:val="both"/>
        <w:rPr>
          <w:rFonts w:cs="Tahoma"/>
          <w:b/>
        </w:rPr>
      </w:pPr>
      <w:r>
        <w:rPr>
          <w:rFonts w:cs="Tahoma"/>
          <w:b/>
        </w:rPr>
        <w:t xml:space="preserve">Vu </w:t>
      </w:r>
      <w:r w:rsidRPr="00520726">
        <w:rPr>
          <w:rFonts w:cs="Tahoma"/>
          <w:bCs/>
        </w:rPr>
        <w:t>le projet de convention,</w:t>
      </w:r>
    </w:p>
    <w:p w14:paraId="2511FBB0" w14:textId="77777777" w:rsidR="00F57198" w:rsidRPr="00BA66DF" w:rsidRDefault="00F57198" w:rsidP="00F57198">
      <w:pPr>
        <w:pStyle w:val="Corpsdetexte2"/>
        <w:rPr>
          <w:rFonts w:ascii="Tahoma" w:hAnsi="Tahoma" w:cs="Tahoma"/>
          <w:b/>
          <w:sz w:val="22"/>
          <w:szCs w:val="22"/>
        </w:rPr>
      </w:pPr>
      <w:r w:rsidRPr="00BA66DF">
        <w:rPr>
          <w:rFonts w:ascii="Tahoma" w:hAnsi="Tahoma" w:cs="Tahoma"/>
          <w:b/>
          <w:sz w:val="22"/>
          <w:szCs w:val="22"/>
        </w:rPr>
        <w:t>Après en avoir délibéré à l’unanimité :</w:t>
      </w:r>
    </w:p>
    <w:p w14:paraId="3DF15765" w14:textId="77777777" w:rsidR="00F57198" w:rsidRPr="00520726" w:rsidRDefault="00F57198" w:rsidP="00101D6C">
      <w:pPr>
        <w:pStyle w:val="Corpsdetexte2"/>
        <w:widowControl w:val="0"/>
        <w:numPr>
          <w:ilvl w:val="0"/>
          <w:numId w:val="13"/>
        </w:numPr>
        <w:tabs>
          <w:tab w:val="clear" w:pos="3544"/>
          <w:tab w:val="clear" w:pos="6237"/>
          <w:tab w:val="clear" w:pos="7797"/>
        </w:tabs>
        <w:suppressAutoHyphens/>
        <w:rPr>
          <w:rFonts w:ascii="Tahoma" w:hAnsi="Tahoma" w:cs="Tahoma"/>
          <w:sz w:val="22"/>
          <w:szCs w:val="22"/>
        </w:rPr>
      </w:pPr>
      <w:r w:rsidRPr="00BA66DF">
        <w:rPr>
          <w:rFonts w:ascii="Tahoma" w:hAnsi="Tahoma" w:cs="Tahoma"/>
          <w:b/>
          <w:sz w:val="22"/>
          <w:szCs w:val="22"/>
        </w:rPr>
        <w:t xml:space="preserve">Approuve </w:t>
      </w:r>
      <w:r>
        <w:rPr>
          <w:rFonts w:ascii="Tahoma" w:hAnsi="Tahoma" w:cs="Tahoma"/>
          <w:bCs/>
          <w:sz w:val="22"/>
          <w:szCs w:val="22"/>
        </w:rPr>
        <w:t>les termes du projet de convention à conclure entre la CCHMV et la commune de Val-Cenis concernant les services de transport pour les trajets inter-écoles sur la commune de Val-Cenis</w:t>
      </w:r>
      <w:r w:rsidRPr="00BA66DF">
        <w:rPr>
          <w:rFonts w:ascii="Tahoma" w:hAnsi="Tahoma" w:cs="Tahoma"/>
          <w:bCs/>
          <w:sz w:val="22"/>
          <w:szCs w:val="22"/>
        </w:rPr>
        <w:t> ;</w:t>
      </w:r>
    </w:p>
    <w:p w14:paraId="6EB289F7" w14:textId="1D5F7491" w:rsidR="00F57198" w:rsidRPr="00BA66DF" w:rsidRDefault="00F57198" w:rsidP="00101D6C">
      <w:pPr>
        <w:pStyle w:val="Corpsdetexte2"/>
        <w:widowControl w:val="0"/>
        <w:numPr>
          <w:ilvl w:val="0"/>
          <w:numId w:val="13"/>
        </w:numPr>
        <w:tabs>
          <w:tab w:val="clear" w:pos="3544"/>
          <w:tab w:val="clear" w:pos="6237"/>
          <w:tab w:val="clear" w:pos="7797"/>
        </w:tabs>
        <w:suppressAutoHyphens/>
        <w:rPr>
          <w:rFonts w:ascii="Tahoma" w:hAnsi="Tahoma" w:cs="Tahoma"/>
          <w:sz w:val="22"/>
          <w:szCs w:val="22"/>
        </w:rPr>
      </w:pPr>
      <w:r>
        <w:rPr>
          <w:rFonts w:ascii="Tahoma" w:hAnsi="Tahoma" w:cs="Tahoma"/>
          <w:b/>
          <w:sz w:val="22"/>
          <w:szCs w:val="22"/>
        </w:rPr>
        <w:t xml:space="preserve">Autorise </w:t>
      </w:r>
      <w:r w:rsidRPr="00520726">
        <w:rPr>
          <w:rFonts w:ascii="Tahoma" w:hAnsi="Tahoma" w:cs="Tahoma"/>
          <w:bCs/>
          <w:sz w:val="22"/>
          <w:szCs w:val="22"/>
        </w:rPr>
        <w:t>Monsieur le Président, es qualité, à signer ladite convention</w:t>
      </w:r>
      <w:r>
        <w:rPr>
          <w:rFonts w:ascii="Tahoma" w:hAnsi="Tahoma" w:cs="Tahoma"/>
          <w:bCs/>
          <w:sz w:val="22"/>
          <w:szCs w:val="22"/>
        </w:rPr>
        <w:t>.</w:t>
      </w:r>
    </w:p>
    <w:p w14:paraId="1E68212F" w14:textId="77777777" w:rsidR="00F57198" w:rsidRPr="002D01CB" w:rsidRDefault="00F57198" w:rsidP="00F57198">
      <w:pPr>
        <w:pStyle w:val="Sansinterligne"/>
        <w:jc w:val="both"/>
        <w:rPr>
          <w:rFonts w:ascii="Tahoma" w:hAnsi="Tahoma" w:cs="Tahoma"/>
          <w:b/>
          <w:color w:val="0070C0"/>
          <w:sz w:val="16"/>
          <w:szCs w:val="16"/>
        </w:rPr>
      </w:pPr>
    </w:p>
    <w:p w14:paraId="04E9F707" w14:textId="3611E59C" w:rsidR="00F57198" w:rsidRPr="00F57198" w:rsidRDefault="00F57198" w:rsidP="00AC401A">
      <w:pPr>
        <w:pStyle w:val="Sansinterligne"/>
        <w:numPr>
          <w:ilvl w:val="0"/>
          <w:numId w:val="23"/>
        </w:numPr>
        <w:jc w:val="both"/>
        <w:rPr>
          <w:rFonts w:ascii="Tahoma" w:hAnsi="Tahoma" w:cs="Tahoma"/>
          <w:b/>
          <w:iCs/>
          <w:color w:val="0070C0"/>
          <w:sz w:val="22"/>
          <w:szCs w:val="22"/>
        </w:rPr>
      </w:pPr>
      <w:r w:rsidRPr="00F57198">
        <w:rPr>
          <w:rFonts w:ascii="Tahoma" w:hAnsi="Tahoma" w:cs="Tahoma"/>
          <w:b/>
          <w:iCs/>
          <w:color w:val="0070C0"/>
          <w:sz w:val="22"/>
          <w:szCs w:val="22"/>
        </w:rPr>
        <w:t>Assainissement collectif</w:t>
      </w:r>
    </w:p>
    <w:p w14:paraId="1EB66F2F" w14:textId="77777777" w:rsidR="00F57198" w:rsidRPr="002D01CB" w:rsidRDefault="00F57198" w:rsidP="00F57198">
      <w:pPr>
        <w:pStyle w:val="Sansinterligne"/>
        <w:jc w:val="both"/>
        <w:rPr>
          <w:rFonts w:ascii="Tahoma" w:hAnsi="Tahoma" w:cs="Tahoma"/>
          <w:b/>
          <w:iCs/>
          <w:color w:val="0070C0"/>
          <w:sz w:val="16"/>
          <w:szCs w:val="16"/>
        </w:rPr>
      </w:pPr>
    </w:p>
    <w:p w14:paraId="57D414EC" w14:textId="77777777" w:rsidR="00F57198" w:rsidRPr="00F57198" w:rsidRDefault="00F57198" w:rsidP="00AC401A">
      <w:pPr>
        <w:pStyle w:val="Sansinterligne"/>
        <w:numPr>
          <w:ilvl w:val="0"/>
          <w:numId w:val="24"/>
        </w:numPr>
        <w:jc w:val="both"/>
        <w:rPr>
          <w:rFonts w:ascii="Tahoma" w:hAnsi="Tahoma" w:cs="Tahoma"/>
          <w:b/>
          <w:iCs/>
          <w:color w:val="0070C0"/>
          <w:sz w:val="22"/>
          <w:szCs w:val="22"/>
        </w:rPr>
      </w:pPr>
      <w:r w:rsidRPr="00F57198">
        <w:rPr>
          <w:rFonts w:ascii="Tahoma" w:hAnsi="Tahoma" w:cs="Tahoma"/>
          <w:b/>
          <w:iCs/>
          <w:color w:val="0070C0"/>
          <w:sz w:val="22"/>
          <w:szCs w:val="22"/>
        </w:rPr>
        <w:t xml:space="preserve">Opération de réaménagement de la rue de l’artisanat localisée dans la commune d’Aussois et reprise des réseaux associés </w:t>
      </w:r>
    </w:p>
    <w:p w14:paraId="7E337A12" w14:textId="77777777" w:rsidR="00F57198" w:rsidRPr="00F57198" w:rsidRDefault="00F57198" w:rsidP="00AC401A">
      <w:pPr>
        <w:pStyle w:val="Sansinterligne"/>
        <w:numPr>
          <w:ilvl w:val="0"/>
          <w:numId w:val="24"/>
        </w:numPr>
        <w:jc w:val="both"/>
        <w:rPr>
          <w:rFonts w:ascii="Tahoma" w:hAnsi="Tahoma" w:cs="Tahoma"/>
          <w:b/>
          <w:iCs/>
          <w:color w:val="0070C0"/>
          <w:sz w:val="22"/>
          <w:szCs w:val="22"/>
        </w:rPr>
      </w:pPr>
      <w:r w:rsidRPr="00F57198">
        <w:rPr>
          <w:rFonts w:ascii="Tahoma" w:hAnsi="Tahoma" w:cs="Tahoma"/>
          <w:b/>
          <w:iCs/>
          <w:color w:val="0070C0"/>
          <w:sz w:val="22"/>
          <w:szCs w:val="22"/>
        </w:rPr>
        <w:t>Convention de mandat de maîtrise d’ouvrage CCHMV – commune d’Aussois</w:t>
      </w:r>
    </w:p>
    <w:p w14:paraId="62A8D4A0" w14:textId="77777777" w:rsidR="00F57198" w:rsidRDefault="00F57198" w:rsidP="00F57198">
      <w:pPr>
        <w:pStyle w:val="Sansinterligne"/>
        <w:jc w:val="both"/>
        <w:rPr>
          <w:rFonts w:ascii="Tahoma" w:hAnsi="Tahoma" w:cs="Tahoma"/>
          <w:bCs/>
          <w:iCs/>
          <w:sz w:val="22"/>
          <w:szCs w:val="22"/>
        </w:rPr>
      </w:pPr>
      <w:r>
        <w:rPr>
          <w:rFonts w:ascii="Tahoma" w:hAnsi="Tahoma" w:cs="Tahoma"/>
          <w:bCs/>
          <w:iCs/>
          <w:sz w:val="22"/>
          <w:szCs w:val="22"/>
        </w:rPr>
        <w:t>Monsieur François CHEMIN, Vice-président, expose à l’assemblée que la commune d’Aussois et la CCHMV portent un projet d’aménagement de la rue de l’artisanat localisée dans la commune d’Aussois. Ce projet comprend notamment la reprise des réseaux dont les réseaux d’eaux usées (compétence CCHMV).</w:t>
      </w:r>
    </w:p>
    <w:p w14:paraId="01F1F929" w14:textId="77777777" w:rsidR="00F57198" w:rsidRDefault="00F57198" w:rsidP="00F57198">
      <w:pPr>
        <w:pStyle w:val="Sansinterligne"/>
        <w:jc w:val="both"/>
        <w:rPr>
          <w:rFonts w:ascii="Tahoma" w:hAnsi="Tahoma" w:cs="Tahoma"/>
          <w:bCs/>
          <w:iCs/>
          <w:sz w:val="22"/>
          <w:szCs w:val="22"/>
        </w:rPr>
      </w:pPr>
      <w:r>
        <w:rPr>
          <w:rFonts w:ascii="Tahoma" w:hAnsi="Tahoma" w:cs="Tahoma"/>
          <w:bCs/>
          <w:iCs/>
          <w:sz w:val="22"/>
          <w:szCs w:val="22"/>
        </w:rPr>
        <w:t>Afin de minimiser les nuisances subies par les usagers, optimiser et maîtriser les coûts associés à cette opération, la commune et la CCHMV ont choisi de les réaliser avec une unicité de maîtrise d’ouvrage et de maître d’œuvre.</w:t>
      </w:r>
    </w:p>
    <w:p w14:paraId="3AF0571D" w14:textId="77777777" w:rsidR="00F57198" w:rsidRDefault="00F57198" w:rsidP="00F57198">
      <w:pPr>
        <w:pStyle w:val="Sansinterligne"/>
        <w:jc w:val="both"/>
        <w:rPr>
          <w:rFonts w:ascii="Tahoma" w:hAnsi="Tahoma" w:cs="Tahoma"/>
          <w:bCs/>
          <w:iCs/>
          <w:sz w:val="22"/>
          <w:szCs w:val="22"/>
        </w:rPr>
      </w:pPr>
      <w:r>
        <w:rPr>
          <w:rFonts w:ascii="Tahoma" w:hAnsi="Tahoma" w:cs="Tahoma"/>
          <w:bCs/>
          <w:iCs/>
          <w:sz w:val="22"/>
          <w:szCs w:val="22"/>
        </w:rPr>
        <w:t>Dans ces conditions, la CCHMV propose de déléguer la maîtrise d’ouvrage de l’opération de reprise des réseaux d’eaux usées à la commune d’Aussois.</w:t>
      </w:r>
    </w:p>
    <w:p w14:paraId="314AB660" w14:textId="77777777" w:rsidR="00F57198" w:rsidRDefault="00F57198" w:rsidP="00F57198">
      <w:pPr>
        <w:pStyle w:val="Sansinterligne"/>
        <w:jc w:val="both"/>
        <w:rPr>
          <w:rFonts w:ascii="Tahoma" w:hAnsi="Tahoma" w:cs="Tahoma"/>
          <w:bCs/>
          <w:iCs/>
          <w:sz w:val="22"/>
          <w:szCs w:val="22"/>
        </w:rPr>
      </w:pPr>
      <w:r>
        <w:rPr>
          <w:rFonts w:ascii="Tahoma" w:hAnsi="Tahoma" w:cs="Tahoma"/>
          <w:bCs/>
          <w:iCs/>
          <w:sz w:val="22"/>
          <w:szCs w:val="22"/>
        </w:rPr>
        <w:t>Une convention doit définir la nature et les conditions de réalisation de cette délégation de maîtrise d’ouvrage pour la partie assainissement collectif.</w:t>
      </w:r>
    </w:p>
    <w:p w14:paraId="54A9820A" w14:textId="77777777" w:rsidR="00F57198" w:rsidRDefault="00F57198" w:rsidP="00F57198">
      <w:pPr>
        <w:autoSpaceDE w:val="0"/>
        <w:autoSpaceDN w:val="0"/>
        <w:adjustRightInd w:val="0"/>
        <w:spacing w:after="0" w:line="240" w:lineRule="auto"/>
        <w:jc w:val="both"/>
        <w:rPr>
          <w:rFonts w:cs="Tahoma"/>
          <w:b/>
        </w:rPr>
      </w:pPr>
      <w:r w:rsidRPr="00BA66DF">
        <w:rPr>
          <w:rFonts w:cs="Tahoma"/>
          <w:b/>
        </w:rPr>
        <w:t xml:space="preserve">Le Conseil communautaire, </w:t>
      </w:r>
    </w:p>
    <w:p w14:paraId="05EEA0E3" w14:textId="77777777" w:rsidR="00F57198" w:rsidRDefault="00F57198" w:rsidP="00F57198">
      <w:pPr>
        <w:autoSpaceDE w:val="0"/>
        <w:autoSpaceDN w:val="0"/>
        <w:adjustRightInd w:val="0"/>
        <w:spacing w:after="0" w:line="240" w:lineRule="auto"/>
        <w:jc w:val="both"/>
        <w:rPr>
          <w:rFonts w:cs="Tahoma"/>
          <w:b/>
        </w:rPr>
      </w:pPr>
      <w:r>
        <w:rPr>
          <w:rFonts w:cs="Tahoma"/>
          <w:b/>
        </w:rPr>
        <w:t xml:space="preserve">Vu </w:t>
      </w:r>
      <w:r w:rsidRPr="00520726">
        <w:rPr>
          <w:rFonts w:cs="Tahoma"/>
          <w:bCs/>
        </w:rPr>
        <w:t>l’exposé de Monsieur le Vice-président,</w:t>
      </w:r>
    </w:p>
    <w:p w14:paraId="2E9EE37B" w14:textId="77777777" w:rsidR="00F57198" w:rsidRPr="00BA66DF" w:rsidRDefault="00F57198" w:rsidP="00F57198">
      <w:pPr>
        <w:autoSpaceDE w:val="0"/>
        <w:autoSpaceDN w:val="0"/>
        <w:adjustRightInd w:val="0"/>
        <w:spacing w:after="0" w:line="240" w:lineRule="auto"/>
        <w:jc w:val="both"/>
        <w:rPr>
          <w:rFonts w:cs="Tahoma"/>
          <w:b/>
        </w:rPr>
      </w:pPr>
      <w:r>
        <w:rPr>
          <w:rFonts w:cs="Tahoma"/>
          <w:b/>
        </w:rPr>
        <w:t xml:space="preserve">Vu </w:t>
      </w:r>
      <w:r w:rsidRPr="00520726">
        <w:rPr>
          <w:rFonts w:cs="Tahoma"/>
          <w:bCs/>
        </w:rPr>
        <w:t>le projet de convention,</w:t>
      </w:r>
    </w:p>
    <w:p w14:paraId="2089B64F" w14:textId="77777777" w:rsidR="00F57198" w:rsidRDefault="00F57198" w:rsidP="00F57198">
      <w:pPr>
        <w:pStyle w:val="Corpsdetexte2"/>
        <w:rPr>
          <w:rFonts w:ascii="Tahoma" w:hAnsi="Tahoma" w:cs="Tahoma"/>
          <w:b/>
          <w:sz w:val="22"/>
          <w:szCs w:val="22"/>
        </w:rPr>
      </w:pPr>
      <w:r w:rsidRPr="00BA66DF">
        <w:rPr>
          <w:rFonts w:ascii="Tahoma" w:hAnsi="Tahoma" w:cs="Tahoma"/>
          <w:b/>
          <w:sz w:val="22"/>
          <w:szCs w:val="22"/>
        </w:rPr>
        <w:t>Après en avoir délibéré à l’unanimité :</w:t>
      </w:r>
    </w:p>
    <w:p w14:paraId="5E23B942" w14:textId="77777777" w:rsidR="00F57198" w:rsidRPr="00BA66DF" w:rsidRDefault="00F57198" w:rsidP="00101D6C">
      <w:pPr>
        <w:pStyle w:val="Corpsdetexte2"/>
        <w:widowControl w:val="0"/>
        <w:numPr>
          <w:ilvl w:val="0"/>
          <w:numId w:val="13"/>
        </w:numPr>
        <w:tabs>
          <w:tab w:val="clear" w:pos="3544"/>
          <w:tab w:val="clear" w:pos="6237"/>
          <w:tab w:val="clear" w:pos="7797"/>
        </w:tabs>
        <w:suppressAutoHyphens/>
        <w:ind w:left="362"/>
        <w:rPr>
          <w:rFonts w:ascii="Tahoma" w:hAnsi="Tahoma" w:cs="Tahoma"/>
          <w:b/>
          <w:sz w:val="22"/>
          <w:szCs w:val="22"/>
        </w:rPr>
      </w:pPr>
      <w:r>
        <w:rPr>
          <w:rFonts w:ascii="Tahoma" w:hAnsi="Tahoma" w:cs="Tahoma"/>
          <w:b/>
          <w:sz w:val="22"/>
          <w:szCs w:val="22"/>
        </w:rPr>
        <w:t xml:space="preserve">Approuve </w:t>
      </w:r>
      <w:r w:rsidRPr="00270B32">
        <w:rPr>
          <w:rFonts w:ascii="Tahoma" w:hAnsi="Tahoma" w:cs="Tahoma"/>
          <w:bCs/>
          <w:sz w:val="22"/>
          <w:szCs w:val="22"/>
        </w:rPr>
        <w:t>le plan de financement de l’opération ;</w:t>
      </w:r>
    </w:p>
    <w:p w14:paraId="1B86FA89" w14:textId="77777777" w:rsidR="00F57198" w:rsidRPr="00520726" w:rsidRDefault="00F57198" w:rsidP="00101D6C">
      <w:pPr>
        <w:pStyle w:val="Corpsdetexte2"/>
        <w:widowControl w:val="0"/>
        <w:numPr>
          <w:ilvl w:val="0"/>
          <w:numId w:val="13"/>
        </w:numPr>
        <w:tabs>
          <w:tab w:val="clear" w:pos="3544"/>
          <w:tab w:val="clear" w:pos="6237"/>
          <w:tab w:val="clear" w:pos="7797"/>
        </w:tabs>
        <w:suppressAutoHyphens/>
        <w:rPr>
          <w:rFonts w:ascii="Tahoma" w:hAnsi="Tahoma" w:cs="Tahoma"/>
          <w:sz w:val="22"/>
          <w:szCs w:val="22"/>
        </w:rPr>
      </w:pPr>
      <w:r w:rsidRPr="00BA66DF">
        <w:rPr>
          <w:rFonts w:ascii="Tahoma" w:hAnsi="Tahoma" w:cs="Tahoma"/>
          <w:b/>
          <w:sz w:val="22"/>
          <w:szCs w:val="22"/>
        </w:rPr>
        <w:t xml:space="preserve">Approuve </w:t>
      </w:r>
      <w:r>
        <w:rPr>
          <w:rFonts w:ascii="Tahoma" w:hAnsi="Tahoma" w:cs="Tahoma"/>
          <w:bCs/>
          <w:sz w:val="22"/>
          <w:szCs w:val="22"/>
        </w:rPr>
        <w:t xml:space="preserve">les termes du projet de convention de mandat de maîtrise d’ouvrage à conclure entre la CCHMV et la commune d’Aussois concernant l’opération de réaménagement de la rue de l’artisanat localisée dans la commune d’Aussois et reprise des réseaux associés ; </w:t>
      </w:r>
    </w:p>
    <w:p w14:paraId="24462047" w14:textId="51B6A30C" w:rsidR="00F57198" w:rsidRPr="00F57198" w:rsidRDefault="00F57198" w:rsidP="00101D6C">
      <w:pPr>
        <w:pStyle w:val="Corpsdetexte2"/>
        <w:widowControl w:val="0"/>
        <w:numPr>
          <w:ilvl w:val="0"/>
          <w:numId w:val="13"/>
        </w:numPr>
        <w:tabs>
          <w:tab w:val="clear" w:pos="3544"/>
          <w:tab w:val="clear" w:pos="6237"/>
          <w:tab w:val="clear" w:pos="7797"/>
        </w:tabs>
        <w:suppressAutoHyphens/>
        <w:rPr>
          <w:rFonts w:ascii="Tahoma" w:hAnsi="Tahoma" w:cs="Tahoma"/>
          <w:sz w:val="22"/>
          <w:szCs w:val="22"/>
        </w:rPr>
      </w:pPr>
      <w:r>
        <w:rPr>
          <w:rFonts w:ascii="Tahoma" w:hAnsi="Tahoma" w:cs="Tahoma"/>
          <w:b/>
          <w:sz w:val="22"/>
          <w:szCs w:val="22"/>
        </w:rPr>
        <w:t xml:space="preserve">Autorise </w:t>
      </w:r>
      <w:r w:rsidRPr="00520726">
        <w:rPr>
          <w:rFonts w:ascii="Tahoma" w:hAnsi="Tahoma" w:cs="Tahoma"/>
          <w:bCs/>
          <w:sz w:val="22"/>
          <w:szCs w:val="22"/>
        </w:rPr>
        <w:t>Monsieur le Président, es qualité, à signer ladite convention</w:t>
      </w:r>
      <w:r>
        <w:rPr>
          <w:rFonts w:ascii="Tahoma" w:hAnsi="Tahoma" w:cs="Tahoma"/>
          <w:bCs/>
          <w:sz w:val="22"/>
          <w:szCs w:val="22"/>
        </w:rPr>
        <w:t>.</w:t>
      </w:r>
    </w:p>
    <w:p w14:paraId="415941B2" w14:textId="77777777" w:rsidR="00F57198" w:rsidRPr="002D01CB" w:rsidRDefault="00F57198" w:rsidP="00F57198">
      <w:pPr>
        <w:spacing w:after="0"/>
        <w:ind w:left="851" w:hanging="851"/>
        <w:rPr>
          <w:rFonts w:cs="Tahoma"/>
          <w:b/>
          <w:bCs/>
          <w:sz w:val="16"/>
          <w:szCs w:val="16"/>
          <w:u w:val="single"/>
        </w:rPr>
      </w:pPr>
    </w:p>
    <w:p w14:paraId="78B4F769" w14:textId="7E6821D6" w:rsidR="00F57198" w:rsidRPr="00F57198" w:rsidRDefault="00F57198" w:rsidP="00AC401A">
      <w:pPr>
        <w:pStyle w:val="Sansinterligne"/>
        <w:numPr>
          <w:ilvl w:val="0"/>
          <w:numId w:val="23"/>
        </w:numPr>
        <w:jc w:val="both"/>
        <w:rPr>
          <w:rFonts w:ascii="Tahoma" w:hAnsi="Tahoma" w:cs="Tahoma"/>
          <w:b/>
          <w:iCs/>
          <w:color w:val="0070C0"/>
          <w:sz w:val="22"/>
          <w:szCs w:val="22"/>
        </w:rPr>
      </w:pPr>
      <w:r w:rsidRPr="00F57198">
        <w:rPr>
          <w:rFonts w:ascii="Tahoma" w:hAnsi="Tahoma" w:cs="Tahoma"/>
          <w:b/>
          <w:bCs/>
          <w:color w:val="0070C0"/>
          <w:sz w:val="22"/>
          <w:szCs w:val="22"/>
        </w:rPr>
        <w:t>A</w:t>
      </w:r>
      <w:r w:rsidRPr="00F57198">
        <w:rPr>
          <w:rFonts w:ascii="Tahoma" w:hAnsi="Tahoma" w:cs="Tahoma"/>
          <w:b/>
          <w:iCs/>
          <w:color w:val="0070C0"/>
          <w:sz w:val="22"/>
          <w:szCs w:val="22"/>
        </w:rPr>
        <w:t>dhésion Petites villes de demain de Modane – Fourneaux</w:t>
      </w:r>
    </w:p>
    <w:p w14:paraId="60E66E75" w14:textId="7813C5C3" w:rsidR="00F57198" w:rsidRDefault="00F57198" w:rsidP="00F57198">
      <w:pPr>
        <w:pStyle w:val="Sansinterligne"/>
        <w:jc w:val="both"/>
        <w:rPr>
          <w:rFonts w:ascii="Tahoma" w:hAnsi="Tahoma" w:cs="Tahoma"/>
          <w:bCs/>
          <w:iCs/>
          <w:sz w:val="22"/>
          <w:szCs w:val="22"/>
        </w:rPr>
      </w:pPr>
      <w:r>
        <w:rPr>
          <w:rFonts w:ascii="Tahoma" w:hAnsi="Tahoma" w:cs="Tahoma"/>
          <w:bCs/>
          <w:iCs/>
          <w:sz w:val="22"/>
          <w:szCs w:val="22"/>
        </w:rPr>
        <w:t xml:space="preserve">Messieurs Jean-Claude RAFFIN, Vice-président - Maire de Modane François CHEMIN, Vice-président – Maire de Fourneaux, exposent à l’assemblée que Petites </w:t>
      </w:r>
      <w:r w:rsidR="00871831">
        <w:rPr>
          <w:rFonts w:ascii="Tahoma" w:hAnsi="Tahoma" w:cs="Tahoma"/>
          <w:bCs/>
          <w:iCs/>
          <w:sz w:val="22"/>
          <w:szCs w:val="22"/>
        </w:rPr>
        <w:t>V</w:t>
      </w:r>
      <w:r>
        <w:rPr>
          <w:rFonts w:ascii="Tahoma" w:hAnsi="Tahoma" w:cs="Tahoma"/>
          <w:bCs/>
          <w:iCs/>
          <w:sz w:val="22"/>
          <w:szCs w:val="22"/>
        </w:rPr>
        <w:t>illes de demain est un programme ambitieux de soutien à la redynamisation des centres-bourgs, et les communes de Modane et Fourneaux ont été lauréates.</w:t>
      </w:r>
    </w:p>
    <w:p w14:paraId="03287040" w14:textId="77777777" w:rsidR="00F57198" w:rsidRDefault="00F57198" w:rsidP="00F57198">
      <w:pPr>
        <w:pStyle w:val="Sansinterligne"/>
        <w:jc w:val="both"/>
        <w:rPr>
          <w:rFonts w:ascii="Tahoma" w:hAnsi="Tahoma" w:cs="Tahoma"/>
          <w:bCs/>
          <w:iCs/>
          <w:sz w:val="22"/>
          <w:szCs w:val="22"/>
        </w:rPr>
      </w:pPr>
      <w:r>
        <w:rPr>
          <w:rFonts w:ascii="Tahoma" w:hAnsi="Tahoma" w:cs="Tahoma"/>
          <w:bCs/>
          <w:iCs/>
          <w:sz w:val="22"/>
          <w:szCs w:val="22"/>
        </w:rPr>
        <w:t>Le programme Petites villes de demain vise à donner aux élus des communes de moins de 20 000 habitants, et leur intercommunalité, qui exercent des fonctions de centralités et présentent des signes de fragilité, les moyens de concrétiser leurs projets de territoire pour conforter leur statut de villes dynamiques, où il fait bon vivre et respectueuses de l’environnement.</w:t>
      </w:r>
    </w:p>
    <w:p w14:paraId="2520D518" w14:textId="77777777" w:rsidR="00F57198" w:rsidRDefault="00F57198" w:rsidP="00F57198">
      <w:pPr>
        <w:pStyle w:val="Sansinterligne"/>
        <w:jc w:val="both"/>
        <w:rPr>
          <w:rFonts w:ascii="Tahoma" w:hAnsi="Tahoma" w:cs="Tahoma"/>
          <w:bCs/>
          <w:iCs/>
          <w:sz w:val="22"/>
          <w:szCs w:val="22"/>
        </w:rPr>
      </w:pPr>
      <w:r>
        <w:rPr>
          <w:rFonts w:ascii="Tahoma" w:hAnsi="Tahoma" w:cs="Tahoma"/>
          <w:bCs/>
          <w:iCs/>
          <w:sz w:val="22"/>
          <w:szCs w:val="22"/>
        </w:rPr>
        <w:t>Ils rappellent le processus :</w:t>
      </w:r>
    </w:p>
    <w:p w14:paraId="779BBD00" w14:textId="77777777" w:rsidR="00F57198" w:rsidRDefault="00F57198" w:rsidP="00AC401A">
      <w:pPr>
        <w:pStyle w:val="Sansinterligne"/>
        <w:numPr>
          <w:ilvl w:val="0"/>
          <w:numId w:val="26"/>
        </w:numPr>
        <w:jc w:val="both"/>
        <w:rPr>
          <w:rFonts w:ascii="Tahoma" w:hAnsi="Tahoma" w:cs="Tahoma"/>
          <w:bCs/>
          <w:iCs/>
          <w:sz w:val="22"/>
          <w:szCs w:val="22"/>
        </w:rPr>
      </w:pPr>
      <w:r>
        <w:rPr>
          <w:rFonts w:ascii="Tahoma" w:hAnsi="Tahoma" w:cs="Tahoma"/>
          <w:bCs/>
          <w:iCs/>
          <w:sz w:val="22"/>
          <w:szCs w:val="22"/>
        </w:rPr>
        <w:t>Ecriture d’une convention d’adhésion présentant les grandes lignes d’un projet de territoire pour redynamiser le centre-bourg de Modane/fourneaux, co-signé des communes lauréates et de la CCHMV,</w:t>
      </w:r>
    </w:p>
    <w:p w14:paraId="2CAEAD8D" w14:textId="77777777" w:rsidR="00F57198" w:rsidRDefault="00F57198" w:rsidP="00AC401A">
      <w:pPr>
        <w:pStyle w:val="Sansinterligne"/>
        <w:numPr>
          <w:ilvl w:val="0"/>
          <w:numId w:val="26"/>
        </w:numPr>
        <w:jc w:val="both"/>
        <w:rPr>
          <w:rFonts w:ascii="Tahoma" w:hAnsi="Tahoma" w:cs="Tahoma"/>
          <w:bCs/>
          <w:iCs/>
          <w:sz w:val="22"/>
          <w:szCs w:val="22"/>
        </w:rPr>
      </w:pPr>
      <w:r>
        <w:rPr>
          <w:rFonts w:ascii="Tahoma" w:hAnsi="Tahoma" w:cs="Tahoma"/>
          <w:bCs/>
          <w:iCs/>
          <w:sz w:val="22"/>
          <w:szCs w:val="22"/>
        </w:rPr>
        <w:t>La convention d’adhésion a pour objet d’acter l’engagement des collectivités bénéficiaires et de l’Etat dans le programme Petites villes de demain,</w:t>
      </w:r>
    </w:p>
    <w:p w14:paraId="4444BA23" w14:textId="77777777" w:rsidR="00F57198" w:rsidRDefault="00F57198" w:rsidP="00AC401A">
      <w:pPr>
        <w:pStyle w:val="Sansinterligne"/>
        <w:numPr>
          <w:ilvl w:val="0"/>
          <w:numId w:val="26"/>
        </w:numPr>
        <w:jc w:val="both"/>
        <w:rPr>
          <w:rFonts w:ascii="Tahoma" w:hAnsi="Tahoma" w:cs="Tahoma"/>
          <w:bCs/>
          <w:iCs/>
          <w:sz w:val="22"/>
          <w:szCs w:val="22"/>
        </w:rPr>
      </w:pPr>
      <w:r>
        <w:rPr>
          <w:rFonts w:ascii="Tahoma" w:hAnsi="Tahoma" w:cs="Tahoma"/>
          <w:bCs/>
          <w:iCs/>
          <w:sz w:val="22"/>
          <w:szCs w:val="22"/>
        </w:rPr>
        <w:t>La signature de cette convention permet :</w:t>
      </w:r>
    </w:p>
    <w:p w14:paraId="1BA5A83C" w14:textId="77777777" w:rsidR="00F57198" w:rsidRDefault="00F57198" w:rsidP="00AC401A">
      <w:pPr>
        <w:pStyle w:val="Sansinterligne"/>
        <w:numPr>
          <w:ilvl w:val="0"/>
          <w:numId w:val="25"/>
        </w:numPr>
        <w:jc w:val="both"/>
        <w:rPr>
          <w:rFonts w:ascii="Tahoma" w:hAnsi="Tahoma" w:cs="Tahoma"/>
          <w:bCs/>
          <w:iCs/>
          <w:sz w:val="22"/>
          <w:szCs w:val="22"/>
        </w:rPr>
      </w:pPr>
      <w:r>
        <w:rPr>
          <w:rFonts w:ascii="Tahoma" w:hAnsi="Tahoma" w:cs="Tahoma"/>
          <w:bCs/>
          <w:iCs/>
          <w:sz w:val="22"/>
          <w:szCs w:val="22"/>
        </w:rPr>
        <w:t>Le déclenchement des subventions (et donc du recrutement) d’un poste de Chef de projet à embaucher par la commune de Modane (participation de 25 % de la CCHMV du reste à charge de la commune),</w:t>
      </w:r>
    </w:p>
    <w:p w14:paraId="3D33BF44" w14:textId="77777777" w:rsidR="00F57198" w:rsidRDefault="00F57198" w:rsidP="00AC401A">
      <w:pPr>
        <w:pStyle w:val="Sansinterligne"/>
        <w:numPr>
          <w:ilvl w:val="0"/>
          <w:numId w:val="25"/>
        </w:numPr>
        <w:jc w:val="both"/>
        <w:rPr>
          <w:rFonts w:ascii="Tahoma" w:hAnsi="Tahoma" w:cs="Tahoma"/>
          <w:bCs/>
          <w:iCs/>
          <w:sz w:val="22"/>
          <w:szCs w:val="22"/>
        </w:rPr>
      </w:pPr>
      <w:r>
        <w:rPr>
          <w:rFonts w:ascii="Tahoma" w:hAnsi="Tahoma" w:cs="Tahoma"/>
          <w:bCs/>
          <w:iCs/>
          <w:sz w:val="22"/>
          <w:szCs w:val="22"/>
        </w:rPr>
        <w:t>Le déclenchement d’études préalables (et leurs subventions) pour préciser le projet de territoire.</w:t>
      </w:r>
    </w:p>
    <w:p w14:paraId="053D79C2" w14:textId="77777777" w:rsidR="00F57198" w:rsidRDefault="00F57198" w:rsidP="00AC401A">
      <w:pPr>
        <w:pStyle w:val="Sansinterligne"/>
        <w:numPr>
          <w:ilvl w:val="0"/>
          <w:numId w:val="26"/>
        </w:numPr>
        <w:jc w:val="both"/>
        <w:rPr>
          <w:rFonts w:ascii="Tahoma" w:hAnsi="Tahoma" w:cs="Tahoma"/>
          <w:bCs/>
          <w:iCs/>
          <w:sz w:val="22"/>
          <w:szCs w:val="22"/>
        </w:rPr>
      </w:pPr>
      <w:r>
        <w:rPr>
          <w:rFonts w:ascii="Tahoma" w:hAnsi="Tahoma" w:cs="Tahoma"/>
          <w:bCs/>
          <w:iCs/>
          <w:sz w:val="22"/>
          <w:szCs w:val="22"/>
        </w:rPr>
        <w:t>Cette convention a une durée maximale de 18 mois, délai permettant de formaliser le projet de territoire.</w:t>
      </w:r>
    </w:p>
    <w:p w14:paraId="2274CA17" w14:textId="77777777" w:rsidR="00F57198" w:rsidRDefault="00F57198" w:rsidP="00AC401A">
      <w:pPr>
        <w:pStyle w:val="Sansinterligne"/>
        <w:numPr>
          <w:ilvl w:val="0"/>
          <w:numId w:val="26"/>
        </w:numPr>
        <w:jc w:val="both"/>
        <w:rPr>
          <w:rFonts w:ascii="Tahoma" w:hAnsi="Tahoma" w:cs="Tahoma"/>
          <w:bCs/>
          <w:iCs/>
          <w:sz w:val="22"/>
          <w:szCs w:val="22"/>
        </w:rPr>
      </w:pPr>
      <w:r>
        <w:rPr>
          <w:rFonts w:ascii="Tahoma" w:hAnsi="Tahoma" w:cs="Tahoma"/>
          <w:bCs/>
          <w:iCs/>
          <w:sz w:val="22"/>
          <w:szCs w:val="22"/>
        </w:rPr>
        <w:t>A terme, signature d’une convention cadre (valant Opération de Revitalisation de Territoire) avec un plan d’actions défini à mettre en œuvre durant 06 années.</w:t>
      </w:r>
    </w:p>
    <w:p w14:paraId="75799A30" w14:textId="77777777" w:rsidR="00F57198" w:rsidRDefault="00F57198" w:rsidP="00F57198">
      <w:pPr>
        <w:pStyle w:val="Sansinterligne"/>
        <w:ind w:left="720"/>
        <w:jc w:val="both"/>
        <w:rPr>
          <w:rFonts w:ascii="Tahoma" w:hAnsi="Tahoma" w:cs="Tahoma"/>
          <w:bCs/>
          <w:iCs/>
          <w:sz w:val="22"/>
          <w:szCs w:val="22"/>
        </w:rPr>
      </w:pPr>
    </w:p>
    <w:p w14:paraId="2C45EC4F" w14:textId="77777777" w:rsidR="00F57198" w:rsidRDefault="00F57198" w:rsidP="00F57198">
      <w:pPr>
        <w:autoSpaceDE w:val="0"/>
        <w:autoSpaceDN w:val="0"/>
        <w:adjustRightInd w:val="0"/>
        <w:spacing w:after="0" w:line="240" w:lineRule="auto"/>
        <w:jc w:val="both"/>
        <w:rPr>
          <w:rFonts w:cs="Tahoma"/>
          <w:b/>
        </w:rPr>
      </w:pPr>
      <w:r w:rsidRPr="00BA66DF">
        <w:rPr>
          <w:rFonts w:cs="Tahoma"/>
          <w:b/>
        </w:rPr>
        <w:lastRenderedPageBreak/>
        <w:t xml:space="preserve">Le Conseil communautaire, </w:t>
      </w:r>
    </w:p>
    <w:p w14:paraId="11876DE4" w14:textId="77777777" w:rsidR="00F57198" w:rsidRDefault="00F57198" w:rsidP="00F57198">
      <w:pPr>
        <w:autoSpaceDE w:val="0"/>
        <w:autoSpaceDN w:val="0"/>
        <w:adjustRightInd w:val="0"/>
        <w:spacing w:after="0" w:line="240" w:lineRule="auto"/>
        <w:jc w:val="both"/>
        <w:rPr>
          <w:rFonts w:cs="Tahoma"/>
          <w:b/>
        </w:rPr>
      </w:pPr>
      <w:r>
        <w:rPr>
          <w:rFonts w:cs="Tahoma"/>
          <w:b/>
        </w:rPr>
        <w:t xml:space="preserve">Vu </w:t>
      </w:r>
      <w:r w:rsidRPr="00520726">
        <w:rPr>
          <w:rFonts w:cs="Tahoma"/>
          <w:bCs/>
        </w:rPr>
        <w:t xml:space="preserve">l’exposé de </w:t>
      </w:r>
      <w:r>
        <w:rPr>
          <w:rFonts w:cs="Tahoma"/>
          <w:bCs/>
        </w:rPr>
        <w:t>Messieurs Jean-Claude RAFFIN et François CHEMIN</w:t>
      </w:r>
      <w:r w:rsidRPr="00520726">
        <w:rPr>
          <w:rFonts w:cs="Tahoma"/>
          <w:bCs/>
        </w:rPr>
        <w:t>,</w:t>
      </w:r>
    </w:p>
    <w:p w14:paraId="138F797B" w14:textId="77777777" w:rsidR="00F57198" w:rsidRPr="00BA66DF" w:rsidRDefault="00F57198" w:rsidP="00F57198">
      <w:pPr>
        <w:autoSpaceDE w:val="0"/>
        <w:autoSpaceDN w:val="0"/>
        <w:adjustRightInd w:val="0"/>
        <w:spacing w:after="0" w:line="240" w:lineRule="auto"/>
        <w:jc w:val="both"/>
        <w:rPr>
          <w:rFonts w:cs="Tahoma"/>
          <w:b/>
        </w:rPr>
      </w:pPr>
      <w:r>
        <w:rPr>
          <w:rFonts w:cs="Tahoma"/>
          <w:b/>
        </w:rPr>
        <w:t xml:space="preserve">Vu </w:t>
      </w:r>
      <w:r w:rsidRPr="00520726">
        <w:rPr>
          <w:rFonts w:cs="Tahoma"/>
          <w:bCs/>
        </w:rPr>
        <w:t>le projet de convention</w:t>
      </w:r>
      <w:r>
        <w:rPr>
          <w:rFonts w:cs="Tahoma"/>
          <w:bCs/>
        </w:rPr>
        <w:t xml:space="preserve"> d’adhésion Petites villes de demain de Modane - Fourneaux</w:t>
      </w:r>
      <w:r w:rsidRPr="00520726">
        <w:rPr>
          <w:rFonts w:cs="Tahoma"/>
          <w:bCs/>
        </w:rPr>
        <w:t>,</w:t>
      </w:r>
    </w:p>
    <w:p w14:paraId="02341943" w14:textId="77777777" w:rsidR="00F57198" w:rsidRDefault="00F57198" w:rsidP="00F57198">
      <w:pPr>
        <w:pStyle w:val="Corpsdetexte2"/>
        <w:rPr>
          <w:rFonts w:ascii="Tahoma" w:hAnsi="Tahoma" w:cs="Tahoma"/>
          <w:b/>
          <w:sz w:val="22"/>
          <w:szCs w:val="22"/>
        </w:rPr>
      </w:pPr>
      <w:r w:rsidRPr="00BA66DF">
        <w:rPr>
          <w:rFonts w:ascii="Tahoma" w:hAnsi="Tahoma" w:cs="Tahoma"/>
          <w:b/>
          <w:sz w:val="22"/>
          <w:szCs w:val="22"/>
        </w:rPr>
        <w:t>Après en avoir délibéré à l’unanimité :</w:t>
      </w:r>
    </w:p>
    <w:p w14:paraId="23B9CDF3" w14:textId="77777777" w:rsidR="00F57198" w:rsidRPr="00520726" w:rsidRDefault="00F57198" w:rsidP="00101D6C">
      <w:pPr>
        <w:pStyle w:val="Corpsdetexte2"/>
        <w:widowControl w:val="0"/>
        <w:numPr>
          <w:ilvl w:val="0"/>
          <w:numId w:val="13"/>
        </w:numPr>
        <w:tabs>
          <w:tab w:val="clear" w:pos="3544"/>
          <w:tab w:val="clear" w:pos="6237"/>
          <w:tab w:val="clear" w:pos="7797"/>
        </w:tabs>
        <w:suppressAutoHyphens/>
        <w:rPr>
          <w:rFonts w:ascii="Tahoma" w:hAnsi="Tahoma" w:cs="Tahoma"/>
          <w:sz w:val="22"/>
          <w:szCs w:val="22"/>
        </w:rPr>
      </w:pPr>
      <w:r w:rsidRPr="00BA66DF">
        <w:rPr>
          <w:rFonts w:ascii="Tahoma" w:hAnsi="Tahoma" w:cs="Tahoma"/>
          <w:b/>
          <w:sz w:val="22"/>
          <w:szCs w:val="22"/>
        </w:rPr>
        <w:t xml:space="preserve">Approuve </w:t>
      </w:r>
      <w:r>
        <w:rPr>
          <w:rFonts w:ascii="Tahoma" w:hAnsi="Tahoma" w:cs="Tahoma"/>
          <w:bCs/>
          <w:sz w:val="22"/>
          <w:szCs w:val="22"/>
        </w:rPr>
        <w:t xml:space="preserve">les termes du projet de convention ; </w:t>
      </w:r>
    </w:p>
    <w:p w14:paraId="2A1E9602" w14:textId="3ED15E1B" w:rsidR="00F57198" w:rsidRPr="00BA66DF" w:rsidRDefault="00F57198" w:rsidP="00101D6C">
      <w:pPr>
        <w:pStyle w:val="Corpsdetexte2"/>
        <w:widowControl w:val="0"/>
        <w:numPr>
          <w:ilvl w:val="0"/>
          <w:numId w:val="13"/>
        </w:numPr>
        <w:tabs>
          <w:tab w:val="clear" w:pos="3544"/>
          <w:tab w:val="clear" w:pos="6237"/>
          <w:tab w:val="clear" w:pos="7797"/>
        </w:tabs>
        <w:suppressAutoHyphens/>
        <w:rPr>
          <w:rFonts w:ascii="Tahoma" w:hAnsi="Tahoma" w:cs="Tahoma"/>
          <w:sz w:val="22"/>
          <w:szCs w:val="22"/>
        </w:rPr>
      </w:pPr>
      <w:r>
        <w:rPr>
          <w:rFonts w:ascii="Tahoma" w:hAnsi="Tahoma" w:cs="Tahoma"/>
          <w:b/>
          <w:sz w:val="22"/>
          <w:szCs w:val="22"/>
        </w:rPr>
        <w:t xml:space="preserve">Autorise </w:t>
      </w:r>
      <w:r w:rsidRPr="00520726">
        <w:rPr>
          <w:rFonts w:ascii="Tahoma" w:hAnsi="Tahoma" w:cs="Tahoma"/>
          <w:bCs/>
          <w:sz w:val="22"/>
          <w:szCs w:val="22"/>
        </w:rPr>
        <w:t>Monsieur le Président, es qualité, à signer ladite convention</w:t>
      </w:r>
      <w:r>
        <w:rPr>
          <w:rFonts w:ascii="Tahoma" w:hAnsi="Tahoma" w:cs="Tahoma"/>
          <w:bCs/>
          <w:sz w:val="22"/>
          <w:szCs w:val="22"/>
        </w:rPr>
        <w:t xml:space="preserve"> d’adhésion Petites villes de demain Modane – Fourneaux.</w:t>
      </w:r>
    </w:p>
    <w:p w14:paraId="306B834B" w14:textId="2798AF83" w:rsidR="00482B09" w:rsidRDefault="00482B09" w:rsidP="00482B09">
      <w:pPr>
        <w:pStyle w:val="VuConsidrant"/>
        <w:autoSpaceDE/>
        <w:spacing w:after="0"/>
        <w:outlineLvl w:val="0"/>
        <w:rPr>
          <w:rFonts w:ascii="Tahoma" w:hAnsi="Tahoma" w:cs="Tahoma"/>
          <w:b/>
          <w:bCs/>
          <w:sz w:val="22"/>
          <w:szCs w:val="22"/>
        </w:rPr>
      </w:pPr>
    </w:p>
    <w:p w14:paraId="2791F135" w14:textId="73439FD4" w:rsidR="00482B09" w:rsidRDefault="00482B09" w:rsidP="00101D6C">
      <w:pPr>
        <w:pStyle w:val="VuConsidrant"/>
        <w:numPr>
          <w:ilvl w:val="0"/>
          <w:numId w:val="20"/>
        </w:numPr>
        <w:autoSpaceDE/>
        <w:spacing w:after="0"/>
        <w:outlineLvl w:val="0"/>
        <w:rPr>
          <w:rFonts w:ascii="Tahoma" w:hAnsi="Tahoma" w:cs="Tahoma"/>
          <w:b/>
          <w:bCs/>
          <w:color w:val="0070C0"/>
          <w:sz w:val="22"/>
          <w:szCs w:val="22"/>
        </w:rPr>
      </w:pPr>
      <w:r w:rsidRPr="00482B09">
        <w:rPr>
          <w:rFonts w:ascii="Tahoma" w:hAnsi="Tahoma" w:cs="Tahoma"/>
          <w:b/>
          <w:bCs/>
          <w:color w:val="0070C0"/>
          <w:sz w:val="22"/>
          <w:szCs w:val="22"/>
        </w:rPr>
        <w:t>Commande publique</w:t>
      </w:r>
    </w:p>
    <w:p w14:paraId="0457878C" w14:textId="2CF7BF55" w:rsidR="00F57198" w:rsidRPr="002D01CB" w:rsidRDefault="00F57198" w:rsidP="00F57198">
      <w:pPr>
        <w:pStyle w:val="VuConsidrant"/>
        <w:autoSpaceDE/>
        <w:spacing w:after="0"/>
        <w:outlineLvl w:val="0"/>
        <w:rPr>
          <w:rFonts w:ascii="Tahoma" w:hAnsi="Tahoma" w:cs="Tahoma"/>
          <w:b/>
          <w:bCs/>
          <w:color w:val="0070C0"/>
          <w:sz w:val="16"/>
          <w:szCs w:val="16"/>
        </w:rPr>
      </w:pPr>
    </w:p>
    <w:p w14:paraId="7354A6A6" w14:textId="5312C206" w:rsidR="00F57198" w:rsidRPr="00F57198" w:rsidRDefault="00F57198" w:rsidP="00AC401A">
      <w:pPr>
        <w:pStyle w:val="Paragraphedeliste"/>
        <w:numPr>
          <w:ilvl w:val="0"/>
          <w:numId w:val="28"/>
        </w:numPr>
        <w:rPr>
          <w:rFonts w:cs="Tahoma"/>
          <w:b/>
          <w:iCs/>
          <w:color w:val="0070C0"/>
        </w:rPr>
      </w:pPr>
      <w:r w:rsidRPr="00F57198">
        <w:rPr>
          <w:rFonts w:cs="Tahoma"/>
          <w:b/>
          <w:iCs/>
          <w:color w:val="0070C0"/>
        </w:rPr>
        <w:t>Accompagnement à l’élaboration et à la mise en œuvre d’un dispositif touristique pour l’itinéraire du « Chemin du petit bonheur » en Haute Maurienne Vanoise</w:t>
      </w:r>
    </w:p>
    <w:p w14:paraId="03554C00" w14:textId="77777777" w:rsidR="002D01CB" w:rsidRPr="002D01CB" w:rsidRDefault="00F57198" w:rsidP="00817778">
      <w:pPr>
        <w:pStyle w:val="Paragraphedeliste"/>
        <w:numPr>
          <w:ilvl w:val="0"/>
          <w:numId w:val="27"/>
        </w:numPr>
        <w:autoSpaceDE w:val="0"/>
        <w:autoSpaceDN w:val="0"/>
        <w:spacing w:after="0"/>
        <w:jc w:val="both"/>
        <w:rPr>
          <w:rFonts w:cs="Tahoma"/>
        </w:rPr>
      </w:pPr>
      <w:r w:rsidRPr="002D01CB">
        <w:rPr>
          <w:rFonts w:cs="Tahoma"/>
          <w:b/>
          <w:iCs/>
          <w:color w:val="0070C0"/>
        </w:rPr>
        <w:t>Attribution du marché de prestations intellectuelles</w:t>
      </w:r>
      <w:r w:rsidR="002D01CB" w:rsidRPr="002D01CB">
        <w:rPr>
          <w:rFonts w:cs="Tahoma"/>
          <w:b/>
          <w:iCs/>
          <w:color w:val="0070C0"/>
        </w:rPr>
        <w:t xml:space="preserve"> </w:t>
      </w:r>
    </w:p>
    <w:p w14:paraId="59369A23" w14:textId="7DA0226B" w:rsidR="00F57198" w:rsidRPr="002D01CB" w:rsidRDefault="00F57198" w:rsidP="002D01CB">
      <w:pPr>
        <w:autoSpaceDE w:val="0"/>
        <w:autoSpaceDN w:val="0"/>
        <w:spacing w:after="0"/>
        <w:ind w:left="1"/>
        <w:jc w:val="both"/>
        <w:rPr>
          <w:rFonts w:cs="Tahoma"/>
        </w:rPr>
      </w:pPr>
      <w:r w:rsidRPr="002D01CB">
        <w:rPr>
          <w:rFonts w:cs="Tahoma"/>
        </w:rPr>
        <w:t xml:space="preserve">Messieurs François CHEMIN, Vice-président - Président de la Commission d’Analyse des Offres et Maurice BODECHER, Vice-président, exposent à l’assemblée que la valorisation du Chemin du Petit Bonheur, inscrit dans le contrat Espace Valléen 2016-2020, implique le recrutement d’un groupement externe pour l’accompagnement à l’élaboration et la mise en œuvre d’un dispositif touristique à part entière. Le travail du prestataire doit permettre de concevoir - à travers un processus de travail ouvert, collaboratif et créatif - un projet fédérateur pour le territoire et ses habitants, au fort pouvoir d’attractivité. </w:t>
      </w:r>
    </w:p>
    <w:p w14:paraId="1EC40E27" w14:textId="77777777" w:rsidR="00F57198" w:rsidRDefault="00F57198" w:rsidP="00F57198">
      <w:pPr>
        <w:autoSpaceDE w:val="0"/>
        <w:autoSpaceDN w:val="0"/>
        <w:spacing w:after="0"/>
        <w:jc w:val="both"/>
        <w:rPr>
          <w:rFonts w:cs="Tahoma"/>
        </w:rPr>
      </w:pPr>
      <w:r w:rsidRPr="00D0499D">
        <w:rPr>
          <w:rFonts w:cs="Tahoma"/>
        </w:rPr>
        <w:t xml:space="preserve">A ce titre, cette future offre touristique viendra raconter un récit, emporter le visiteur, mettre en avant une identité forte et proposer des expériences marquantes pour les usagers. </w:t>
      </w:r>
    </w:p>
    <w:p w14:paraId="0CB1871F" w14:textId="77777777" w:rsidR="00F57198" w:rsidRPr="00D0499D" w:rsidRDefault="00F57198" w:rsidP="00F57198">
      <w:pPr>
        <w:spacing w:after="0" w:line="240" w:lineRule="auto"/>
        <w:jc w:val="both"/>
        <w:rPr>
          <w:rFonts w:cs="Tahoma"/>
        </w:rPr>
      </w:pPr>
      <w:r>
        <w:rPr>
          <w:rFonts w:cs="Tahoma"/>
        </w:rPr>
        <w:t>Dans ces conditions, une</w:t>
      </w:r>
      <w:r w:rsidRPr="00D0499D">
        <w:rPr>
          <w:rFonts w:cs="Tahoma"/>
        </w:rPr>
        <w:t xml:space="preserve"> consultation de sociétés</w:t>
      </w:r>
      <w:r>
        <w:rPr>
          <w:rFonts w:cs="Tahoma"/>
        </w:rPr>
        <w:t xml:space="preserve"> a été lancée</w:t>
      </w:r>
      <w:r w:rsidRPr="00D0499D">
        <w:rPr>
          <w:rFonts w:cs="Tahoma"/>
        </w:rPr>
        <w:t xml:space="preserve"> en procédure adaptée</w:t>
      </w:r>
      <w:r>
        <w:rPr>
          <w:rFonts w:cs="Tahoma"/>
        </w:rPr>
        <w:t xml:space="preserve"> pour le recrutement d’un accompagnement dans ce projet.</w:t>
      </w:r>
    </w:p>
    <w:p w14:paraId="1E4A8DFA" w14:textId="02125D7E" w:rsidR="00F57198" w:rsidRDefault="00F57198" w:rsidP="00F57198">
      <w:pPr>
        <w:autoSpaceDE w:val="0"/>
        <w:autoSpaceDN w:val="0"/>
        <w:spacing w:after="0"/>
        <w:jc w:val="both"/>
        <w:rPr>
          <w:rFonts w:cs="Tahoma"/>
        </w:rPr>
      </w:pPr>
      <w:r>
        <w:rPr>
          <w:rFonts w:cs="Tahoma"/>
        </w:rPr>
        <w:t>Les missions confiées au prestataire</w:t>
      </w:r>
      <w:r w:rsidRPr="00D0499D">
        <w:rPr>
          <w:rFonts w:cs="Tahoma"/>
        </w:rPr>
        <w:t xml:space="preserve">, en collaboration étroite avec les acteurs de la CCHMV, s’articulera selon le planning suivant : </w:t>
      </w:r>
    </w:p>
    <w:p w14:paraId="32FE98D2" w14:textId="77777777" w:rsidR="00F57198" w:rsidRDefault="00F57198" w:rsidP="00F57198">
      <w:pPr>
        <w:autoSpaceDE w:val="0"/>
        <w:autoSpaceDN w:val="0"/>
        <w:spacing w:after="0"/>
        <w:jc w:val="both"/>
        <w:rPr>
          <w:rFonts w:cs="Tahoma"/>
        </w:rPr>
      </w:pPr>
      <w:r w:rsidRPr="00145B39">
        <w:rPr>
          <w:rFonts w:cs="Tahoma"/>
          <w:u w:val="single"/>
        </w:rPr>
        <w:t>Tranche ferme</w:t>
      </w:r>
      <w:r>
        <w:rPr>
          <w:rFonts w:cs="Tahoma"/>
        </w:rPr>
        <w:t xml:space="preserve"> : </w:t>
      </w:r>
    </w:p>
    <w:p w14:paraId="3F8B1E0D" w14:textId="2996B2D1" w:rsidR="00F57198" w:rsidRPr="00F57198" w:rsidRDefault="00F57198" w:rsidP="00101D6C">
      <w:pPr>
        <w:pStyle w:val="Paragraphedeliste"/>
        <w:numPr>
          <w:ilvl w:val="0"/>
          <w:numId w:val="20"/>
        </w:numPr>
        <w:autoSpaceDE w:val="0"/>
        <w:autoSpaceDN w:val="0"/>
        <w:spacing w:after="0"/>
        <w:jc w:val="both"/>
        <w:rPr>
          <w:rFonts w:cs="Tahoma"/>
        </w:rPr>
      </w:pPr>
      <w:proofErr w:type="gramStart"/>
      <w:r w:rsidRPr="00F57198">
        <w:rPr>
          <w:rFonts w:cs="Tahoma"/>
        </w:rPr>
        <w:t>été</w:t>
      </w:r>
      <w:proofErr w:type="gramEnd"/>
      <w:r w:rsidRPr="00F57198">
        <w:rPr>
          <w:rFonts w:cs="Tahoma"/>
        </w:rPr>
        <w:t xml:space="preserve"> 2021 : </w:t>
      </w:r>
      <w:r w:rsidRPr="00F57198">
        <w:rPr>
          <w:rFonts w:cs="Tahoma"/>
          <w:i/>
          <w:iCs/>
        </w:rPr>
        <w:t>l’exploration et le diagnostic</w:t>
      </w:r>
      <w:r w:rsidRPr="00F57198">
        <w:rPr>
          <w:rFonts w:cs="Tahoma"/>
        </w:rPr>
        <w:t xml:space="preserve"> pour arriver à l’esquisse du concept de valorisation, avec les acteurs locaux (professionnels, association</w:t>
      </w:r>
      <w:r w:rsidR="00871831">
        <w:rPr>
          <w:rFonts w:cs="Tahoma"/>
        </w:rPr>
        <w:t>s</w:t>
      </w:r>
      <w:r w:rsidRPr="00F57198">
        <w:rPr>
          <w:rFonts w:cs="Tahoma"/>
        </w:rPr>
        <w:t>, élus etc.) en lien avec le Chemin du Petit Bonheur,</w:t>
      </w:r>
    </w:p>
    <w:p w14:paraId="1E03F658" w14:textId="6EE610D8" w:rsidR="00F57198" w:rsidRPr="00F57198" w:rsidRDefault="00F57198" w:rsidP="00101D6C">
      <w:pPr>
        <w:pStyle w:val="Paragraphedeliste"/>
        <w:numPr>
          <w:ilvl w:val="0"/>
          <w:numId w:val="20"/>
        </w:numPr>
        <w:autoSpaceDE w:val="0"/>
        <w:autoSpaceDN w:val="0"/>
        <w:spacing w:after="0"/>
        <w:jc w:val="both"/>
        <w:rPr>
          <w:rFonts w:cs="Tahoma"/>
        </w:rPr>
      </w:pPr>
      <w:proofErr w:type="gramStart"/>
      <w:r w:rsidRPr="00F57198">
        <w:rPr>
          <w:rFonts w:cs="Tahoma"/>
        </w:rPr>
        <w:t>automne</w:t>
      </w:r>
      <w:proofErr w:type="gramEnd"/>
      <w:r w:rsidRPr="00F57198">
        <w:rPr>
          <w:rFonts w:cs="Tahoma"/>
        </w:rPr>
        <w:t xml:space="preserve"> 2021 : </w:t>
      </w:r>
      <w:r w:rsidRPr="00F57198">
        <w:rPr>
          <w:rFonts w:cs="Tahoma"/>
          <w:i/>
          <w:iCs/>
        </w:rPr>
        <w:t xml:space="preserve">la </w:t>
      </w:r>
      <w:proofErr w:type="spellStart"/>
      <w:r w:rsidRPr="00F57198">
        <w:rPr>
          <w:rFonts w:cs="Tahoma"/>
          <w:i/>
          <w:iCs/>
        </w:rPr>
        <w:t>co-conception</w:t>
      </w:r>
      <w:proofErr w:type="spellEnd"/>
      <w:r w:rsidRPr="00F57198">
        <w:rPr>
          <w:rFonts w:cs="Tahoma"/>
          <w:i/>
          <w:iCs/>
        </w:rPr>
        <w:t xml:space="preserve"> et le prototypage</w:t>
      </w:r>
      <w:r w:rsidRPr="00F57198">
        <w:rPr>
          <w:rFonts w:cs="Tahoma"/>
        </w:rPr>
        <w:t xml:space="preserve">, dans une démarche de </w:t>
      </w:r>
      <w:proofErr w:type="spellStart"/>
      <w:r w:rsidRPr="00F57198">
        <w:rPr>
          <w:rFonts w:cs="Tahoma"/>
        </w:rPr>
        <w:t>co-conception</w:t>
      </w:r>
      <w:proofErr w:type="spellEnd"/>
      <w:r w:rsidRPr="00F57198">
        <w:rPr>
          <w:rFonts w:cs="Tahoma"/>
        </w:rPr>
        <w:t xml:space="preserve"> ouverte plus largement aux habitants et aux usagers afin d’arriver à un concept étoffé qui se décline en scénario d’usages et qui permette d’être test</w:t>
      </w:r>
      <w:r w:rsidR="00871831">
        <w:rPr>
          <w:rFonts w:cs="Tahoma"/>
        </w:rPr>
        <w:t>é</w:t>
      </w:r>
      <w:r w:rsidRPr="00F57198">
        <w:rPr>
          <w:rFonts w:cs="Tahoma"/>
        </w:rPr>
        <w:t xml:space="preserve"> par et avec la société civile,</w:t>
      </w:r>
    </w:p>
    <w:p w14:paraId="4FEC22E8" w14:textId="1CEBD2D5" w:rsidR="00F57198" w:rsidRPr="00F57198" w:rsidRDefault="00F57198" w:rsidP="00101D6C">
      <w:pPr>
        <w:pStyle w:val="Paragraphedeliste"/>
        <w:numPr>
          <w:ilvl w:val="0"/>
          <w:numId w:val="20"/>
        </w:numPr>
        <w:autoSpaceDE w:val="0"/>
        <w:autoSpaceDN w:val="0"/>
        <w:spacing w:after="0"/>
        <w:jc w:val="both"/>
        <w:rPr>
          <w:rFonts w:cs="Tahoma"/>
        </w:rPr>
      </w:pPr>
      <w:proofErr w:type="gramStart"/>
      <w:r w:rsidRPr="00F57198">
        <w:rPr>
          <w:rFonts w:cs="Tahoma"/>
        </w:rPr>
        <w:t>hiver</w:t>
      </w:r>
      <w:proofErr w:type="gramEnd"/>
      <w:r w:rsidRPr="00F57198">
        <w:rPr>
          <w:rFonts w:cs="Tahoma"/>
        </w:rPr>
        <w:t xml:space="preserve"> 2022 : la </w:t>
      </w:r>
      <w:r w:rsidRPr="00F57198">
        <w:rPr>
          <w:rFonts w:cs="Tahoma"/>
          <w:i/>
          <w:iCs/>
        </w:rPr>
        <w:t>formalisation du déploiement,</w:t>
      </w:r>
      <w:r w:rsidRPr="00F57198">
        <w:rPr>
          <w:rFonts w:cs="Tahoma"/>
        </w:rPr>
        <w:t xml:space="preserve"> pour sortir un avant-projet définitif au dispositif touristique,</w:t>
      </w:r>
    </w:p>
    <w:p w14:paraId="78D3C8C2" w14:textId="77777777" w:rsidR="00D45157" w:rsidRDefault="00F57198" w:rsidP="00D45157">
      <w:pPr>
        <w:spacing w:after="0" w:line="240" w:lineRule="auto"/>
        <w:jc w:val="both"/>
        <w:rPr>
          <w:rFonts w:cs="Tahoma"/>
        </w:rPr>
      </w:pPr>
      <w:r w:rsidRPr="00145B39">
        <w:rPr>
          <w:rFonts w:cs="Tahoma"/>
          <w:u w:val="single"/>
        </w:rPr>
        <w:t>Tranche optionnelle</w:t>
      </w:r>
      <w:r>
        <w:rPr>
          <w:rFonts w:cs="Tahoma"/>
        </w:rPr>
        <w:t> :</w:t>
      </w:r>
      <w:r w:rsidR="00D45157">
        <w:rPr>
          <w:rFonts w:cs="Tahoma"/>
        </w:rPr>
        <w:t xml:space="preserve"> </w:t>
      </w:r>
    </w:p>
    <w:p w14:paraId="007DACFF" w14:textId="0F242608" w:rsidR="00F57198" w:rsidRPr="00D45157" w:rsidRDefault="00F57198" w:rsidP="00AC401A">
      <w:pPr>
        <w:pStyle w:val="Paragraphedeliste"/>
        <w:numPr>
          <w:ilvl w:val="0"/>
          <w:numId w:val="29"/>
        </w:numPr>
        <w:spacing w:after="0" w:line="240" w:lineRule="auto"/>
        <w:jc w:val="both"/>
        <w:rPr>
          <w:rFonts w:cs="Tahoma"/>
        </w:rPr>
      </w:pPr>
      <w:proofErr w:type="gramStart"/>
      <w:r w:rsidRPr="00D45157">
        <w:rPr>
          <w:rFonts w:cs="Tahoma"/>
        </w:rPr>
        <w:t>avril</w:t>
      </w:r>
      <w:proofErr w:type="gramEnd"/>
      <w:r w:rsidRPr="00D45157">
        <w:rPr>
          <w:rFonts w:cs="Tahoma"/>
        </w:rPr>
        <w:t xml:space="preserve"> à décembre 2022 : une </w:t>
      </w:r>
      <w:r w:rsidRPr="00D45157">
        <w:rPr>
          <w:rFonts w:cs="Tahoma"/>
          <w:i/>
          <w:iCs/>
        </w:rPr>
        <w:t>phase de mise en œuvre</w:t>
      </w:r>
      <w:r w:rsidRPr="00D45157">
        <w:rPr>
          <w:rFonts w:cs="Tahoma"/>
        </w:rPr>
        <w:t xml:space="preserve"> et de suivi de conception et production. </w:t>
      </w:r>
    </w:p>
    <w:p w14:paraId="7A44B58E" w14:textId="77777777" w:rsidR="00D45157" w:rsidRDefault="00D45157" w:rsidP="00D45157">
      <w:pPr>
        <w:spacing w:after="0"/>
        <w:jc w:val="both"/>
        <w:rPr>
          <w:rFonts w:cs="Tahoma"/>
        </w:rPr>
      </w:pPr>
    </w:p>
    <w:p w14:paraId="70627492" w14:textId="39C94ABB" w:rsidR="00F57198" w:rsidRDefault="00F57198" w:rsidP="00F57198">
      <w:pPr>
        <w:jc w:val="both"/>
        <w:rPr>
          <w:rFonts w:cs="Tahoma"/>
        </w:rPr>
      </w:pPr>
      <w:r>
        <w:rPr>
          <w:rFonts w:cs="Tahoma"/>
        </w:rPr>
        <w:t>La Commission d’Analyse des Offres s’est réunie à deux reprises pour donner son avis sur le choix de l’offre économiquement la plus avantageuse.</w:t>
      </w:r>
    </w:p>
    <w:p w14:paraId="6C0CE541" w14:textId="77777777" w:rsidR="00F57198" w:rsidRDefault="00F57198" w:rsidP="00F57198">
      <w:pPr>
        <w:autoSpaceDE w:val="0"/>
        <w:autoSpaceDN w:val="0"/>
        <w:adjustRightInd w:val="0"/>
        <w:spacing w:after="0" w:line="240" w:lineRule="auto"/>
        <w:jc w:val="both"/>
        <w:rPr>
          <w:rFonts w:cs="Tahoma"/>
          <w:b/>
        </w:rPr>
      </w:pPr>
      <w:r>
        <w:rPr>
          <w:rFonts w:cs="Tahoma"/>
          <w:b/>
        </w:rPr>
        <w:t xml:space="preserve">Le Conseil communautaire, </w:t>
      </w:r>
    </w:p>
    <w:p w14:paraId="45C3D2A4" w14:textId="77777777" w:rsidR="00F57198" w:rsidRDefault="00F57198" w:rsidP="00F57198">
      <w:pPr>
        <w:autoSpaceDE w:val="0"/>
        <w:autoSpaceDN w:val="0"/>
        <w:adjustRightInd w:val="0"/>
        <w:spacing w:after="0" w:line="240" w:lineRule="auto"/>
        <w:jc w:val="both"/>
        <w:rPr>
          <w:rFonts w:cs="Tahoma"/>
        </w:rPr>
      </w:pPr>
      <w:r>
        <w:rPr>
          <w:rFonts w:cs="Tahoma"/>
          <w:b/>
        </w:rPr>
        <w:t xml:space="preserve">Vu </w:t>
      </w:r>
      <w:r>
        <w:rPr>
          <w:rFonts w:cs="Tahoma"/>
        </w:rPr>
        <w:t>l’exposé de Messieurs François CHEMIN et Maurice BODECHER,</w:t>
      </w:r>
    </w:p>
    <w:p w14:paraId="0474CA4E" w14:textId="77777777" w:rsidR="00F57198" w:rsidRDefault="00F57198" w:rsidP="00F57198">
      <w:pPr>
        <w:autoSpaceDE w:val="0"/>
        <w:autoSpaceDN w:val="0"/>
        <w:adjustRightInd w:val="0"/>
        <w:spacing w:after="0"/>
        <w:jc w:val="both"/>
        <w:rPr>
          <w:rFonts w:cs="Tahoma"/>
        </w:rPr>
      </w:pPr>
      <w:r>
        <w:rPr>
          <w:rFonts w:cs="Tahoma"/>
          <w:b/>
        </w:rPr>
        <w:t>Vu</w:t>
      </w:r>
      <w:r>
        <w:rPr>
          <w:rFonts w:cs="Tahoma"/>
        </w:rPr>
        <w:t xml:space="preserve"> la proposition d’attribution de la Commission d’Analyse des Offres,</w:t>
      </w:r>
    </w:p>
    <w:p w14:paraId="0F81B4F5" w14:textId="77777777" w:rsidR="00F57198" w:rsidRDefault="00F57198" w:rsidP="00F57198">
      <w:pPr>
        <w:pStyle w:val="Corpsdetexte2"/>
        <w:rPr>
          <w:rFonts w:ascii="Tahoma" w:hAnsi="Tahoma" w:cs="Tahoma"/>
          <w:b/>
          <w:sz w:val="22"/>
          <w:szCs w:val="22"/>
        </w:rPr>
      </w:pPr>
      <w:r>
        <w:rPr>
          <w:rFonts w:ascii="Tahoma" w:hAnsi="Tahoma" w:cs="Tahoma"/>
          <w:b/>
          <w:sz w:val="22"/>
          <w:szCs w:val="22"/>
        </w:rPr>
        <w:t>Après en avoir délibéré à l’unanimité :</w:t>
      </w:r>
    </w:p>
    <w:p w14:paraId="7E07CB54" w14:textId="77777777" w:rsidR="00F57198" w:rsidRDefault="00F57198" w:rsidP="00101D6C">
      <w:pPr>
        <w:pStyle w:val="Corpsdetexte2"/>
        <w:widowControl w:val="0"/>
        <w:numPr>
          <w:ilvl w:val="0"/>
          <w:numId w:val="16"/>
        </w:numPr>
        <w:tabs>
          <w:tab w:val="clear" w:pos="3544"/>
          <w:tab w:val="clear" w:pos="6237"/>
          <w:tab w:val="clear" w:pos="7797"/>
        </w:tabs>
        <w:suppressAutoHyphens/>
        <w:rPr>
          <w:rFonts w:ascii="Tahoma" w:hAnsi="Tahoma" w:cs="Tahoma"/>
          <w:sz w:val="22"/>
          <w:szCs w:val="22"/>
        </w:rPr>
      </w:pPr>
      <w:r>
        <w:rPr>
          <w:rFonts w:ascii="Tahoma" w:hAnsi="Tahoma" w:cs="Tahoma"/>
          <w:b/>
          <w:sz w:val="22"/>
          <w:szCs w:val="22"/>
        </w:rPr>
        <w:t xml:space="preserve">Approuve </w:t>
      </w:r>
      <w:r>
        <w:rPr>
          <w:rFonts w:ascii="Tahoma" w:hAnsi="Tahoma" w:cs="Tahoma"/>
          <w:sz w:val="22"/>
          <w:szCs w:val="22"/>
        </w:rPr>
        <w:t>le plan de financement de cette mission ;</w:t>
      </w:r>
    </w:p>
    <w:p w14:paraId="0C105BCA" w14:textId="77777777" w:rsidR="00F57198" w:rsidRDefault="00F57198" w:rsidP="00101D6C">
      <w:pPr>
        <w:pStyle w:val="Paragraphedeliste"/>
        <w:numPr>
          <w:ilvl w:val="0"/>
          <w:numId w:val="16"/>
        </w:numPr>
        <w:jc w:val="both"/>
        <w:rPr>
          <w:rFonts w:cs="Tahoma"/>
        </w:rPr>
      </w:pPr>
      <w:r>
        <w:rPr>
          <w:rFonts w:cs="Tahoma"/>
          <w:b/>
        </w:rPr>
        <w:t>Attribue</w:t>
      </w:r>
      <w:r>
        <w:rPr>
          <w:rFonts w:cs="Tahoma"/>
        </w:rPr>
        <w:t xml:space="preserve"> le marché de prestations intellectuelles au collectif PENTA, groupement solidaire composé de Claire LEMARCHAND (mandataire), Céline MICHELLAND, Blob Project, Jean-Marc CHAINEAUX et Kevin KRISTEN) pour un montant total de 70 475 € HT (dont 65 975 € HT pour la tranche ferme et 4 500 € HT pour la tranche optionnelle sur la base de 10 jours d’intervention au prix unitaire de 450 € HT / jour) ;</w:t>
      </w:r>
    </w:p>
    <w:p w14:paraId="6A9E1B0A" w14:textId="3D039EC5" w:rsidR="00F57198" w:rsidRDefault="00F57198" w:rsidP="00101D6C">
      <w:pPr>
        <w:pStyle w:val="Paragraphedeliste"/>
        <w:numPr>
          <w:ilvl w:val="0"/>
          <w:numId w:val="16"/>
        </w:numPr>
        <w:jc w:val="both"/>
        <w:rPr>
          <w:rFonts w:cs="Tahoma"/>
        </w:rPr>
      </w:pPr>
      <w:r>
        <w:rPr>
          <w:rFonts w:cs="Tahoma"/>
          <w:b/>
        </w:rPr>
        <w:t xml:space="preserve">Autorise </w:t>
      </w:r>
      <w:r>
        <w:rPr>
          <w:rFonts w:cs="Tahoma"/>
        </w:rPr>
        <w:t>Monsieur le Président, es qualité, à signer le marché de prestations intellectuelles</w:t>
      </w:r>
      <w:r w:rsidR="00D45157">
        <w:rPr>
          <w:rFonts w:cs="Tahoma"/>
        </w:rPr>
        <w:t>.</w:t>
      </w:r>
    </w:p>
    <w:p w14:paraId="7C9F6B52" w14:textId="46D7DAB1" w:rsidR="001D698F" w:rsidRPr="00C10962" w:rsidRDefault="00C44B44" w:rsidP="00C44B44">
      <w:pPr>
        <w:pStyle w:val="Sansinterligne"/>
        <w:numPr>
          <w:ilvl w:val="0"/>
          <w:numId w:val="12"/>
        </w:numPr>
        <w:jc w:val="both"/>
        <w:rPr>
          <w:rFonts w:ascii="Tahoma" w:hAnsi="Tahoma" w:cs="Tahoma"/>
          <w:b/>
          <w:bCs/>
          <w:color w:val="0070C0"/>
          <w:sz w:val="22"/>
          <w:szCs w:val="22"/>
          <w:u w:val="single"/>
        </w:rPr>
      </w:pPr>
      <w:r w:rsidRPr="00C10962">
        <w:rPr>
          <w:rFonts w:ascii="Tahoma" w:hAnsi="Tahoma" w:cs="Tahoma"/>
          <w:b/>
          <w:bCs/>
          <w:color w:val="0070C0"/>
          <w:sz w:val="22"/>
          <w:szCs w:val="22"/>
          <w:u w:val="single"/>
        </w:rPr>
        <w:lastRenderedPageBreak/>
        <w:t>Finances</w:t>
      </w:r>
    </w:p>
    <w:p w14:paraId="61ED7FC8" w14:textId="6F4C006F" w:rsidR="00C44B44" w:rsidRPr="002D01CB" w:rsidRDefault="00C44B44" w:rsidP="00C44B44">
      <w:pPr>
        <w:pStyle w:val="Sansinterligne"/>
        <w:jc w:val="both"/>
        <w:rPr>
          <w:rFonts w:ascii="Tahoma" w:hAnsi="Tahoma" w:cs="Tahoma"/>
          <w:b/>
          <w:bCs/>
          <w:color w:val="0070C0"/>
          <w:sz w:val="16"/>
          <w:szCs w:val="16"/>
        </w:rPr>
      </w:pPr>
    </w:p>
    <w:p w14:paraId="0B6EE852" w14:textId="0E86A892" w:rsidR="00D45157" w:rsidRPr="00D45157" w:rsidRDefault="00D45157" w:rsidP="00AC401A">
      <w:pPr>
        <w:pStyle w:val="Paragraphedeliste"/>
        <w:numPr>
          <w:ilvl w:val="0"/>
          <w:numId w:val="29"/>
        </w:numPr>
        <w:rPr>
          <w:rFonts w:cs="Tahoma"/>
          <w:b/>
          <w:iCs/>
          <w:color w:val="0070C0"/>
        </w:rPr>
      </w:pPr>
      <w:bookmarkStart w:id="1" w:name="_Hlk72916659"/>
      <w:r w:rsidRPr="00D45157">
        <w:rPr>
          <w:rFonts w:cs="Tahoma"/>
          <w:b/>
          <w:iCs/>
          <w:color w:val="0070C0"/>
        </w:rPr>
        <w:t>Extension ZAE des Terres Blanches</w:t>
      </w:r>
    </w:p>
    <w:p w14:paraId="38D35081" w14:textId="77777777" w:rsidR="00D45157" w:rsidRPr="00D45157" w:rsidRDefault="00D45157" w:rsidP="002D01CB">
      <w:pPr>
        <w:pStyle w:val="Paragraphedeliste"/>
        <w:numPr>
          <w:ilvl w:val="0"/>
          <w:numId w:val="31"/>
        </w:numPr>
        <w:spacing w:after="0"/>
        <w:rPr>
          <w:rFonts w:cs="Tahoma"/>
          <w:b/>
          <w:iCs/>
          <w:color w:val="0070C0"/>
        </w:rPr>
      </w:pPr>
      <w:r w:rsidRPr="00D45157">
        <w:rPr>
          <w:rFonts w:cs="Tahoma"/>
          <w:b/>
          <w:iCs/>
          <w:color w:val="0070C0"/>
        </w:rPr>
        <w:t xml:space="preserve">Fixation des modalités de cession des terrains </w:t>
      </w:r>
      <w:bookmarkEnd w:id="1"/>
    </w:p>
    <w:p w14:paraId="0CD72EDE" w14:textId="77777777" w:rsidR="00D45157" w:rsidRPr="00242BFD" w:rsidRDefault="00D45157" w:rsidP="002D01CB">
      <w:pPr>
        <w:spacing w:after="0"/>
        <w:jc w:val="both"/>
        <w:rPr>
          <w:rFonts w:cs="Tahoma"/>
        </w:rPr>
      </w:pPr>
      <w:r>
        <w:rPr>
          <w:rFonts w:cs="Tahoma"/>
        </w:rPr>
        <w:t>Monsieur Jérémy TRACQ, Vice-président, rappelle à l’assemblée qu’en</w:t>
      </w:r>
      <w:r w:rsidRPr="00242BFD">
        <w:rPr>
          <w:rFonts w:cs="Tahoma"/>
        </w:rPr>
        <w:t xml:space="preserve"> 2019, la CCHMV a décidé de se doter d’une nouvelle offre foncière à destination des entreprises en aménageant l’extension de la zone d’activité des Terres Blanches située le long de la RD 216 entre Modane ville et le tunnel du Fréjus.</w:t>
      </w:r>
    </w:p>
    <w:p w14:paraId="362DB458" w14:textId="77777777" w:rsidR="00D45157" w:rsidRPr="00242BFD" w:rsidRDefault="00D45157" w:rsidP="002D01CB">
      <w:pPr>
        <w:spacing w:after="0"/>
        <w:jc w:val="both"/>
        <w:rPr>
          <w:rFonts w:cs="Tahoma"/>
        </w:rPr>
      </w:pPr>
      <w:r w:rsidRPr="00242BFD">
        <w:rPr>
          <w:rFonts w:cs="Tahoma"/>
        </w:rPr>
        <w:t>La CCHMV ne dispose plus de réserve foncière sur les 10 zones d’activité qu’elle gère en lien avec les communes.</w:t>
      </w:r>
    </w:p>
    <w:p w14:paraId="126C6891" w14:textId="77777777" w:rsidR="00D45157" w:rsidRPr="00242BFD" w:rsidRDefault="00D45157" w:rsidP="00D45157">
      <w:pPr>
        <w:spacing w:after="0"/>
        <w:jc w:val="both"/>
        <w:rPr>
          <w:rFonts w:cs="Tahoma"/>
        </w:rPr>
      </w:pPr>
      <w:r w:rsidRPr="00242BFD">
        <w:rPr>
          <w:rFonts w:cs="Tahoma"/>
        </w:rPr>
        <w:t>Par ailleurs, le SCOT Maurienne a pointé du doigt la nécessaire structuration des zones d’activité de la vallée</w:t>
      </w:r>
      <w:r>
        <w:rPr>
          <w:rFonts w:cs="Tahoma"/>
        </w:rPr>
        <w:t xml:space="preserve"> afin de</w:t>
      </w:r>
      <w:r w:rsidRPr="00242BFD">
        <w:rPr>
          <w:rFonts w:cs="Tahoma"/>
        </w:rPr>
        <w:t xml:space="preserve"> rendre l’offre foncière plus lisible et plus attractive.</w:t>
      </w:r>
    </w:p>
    <w:p w14:paraId="63F438EC" w14:textId="77777777" w:rsidR="00D45157" w:rsidRPr="00242BFD" w:rsidRDefault="00D45157" w:rsidP="00D45157">
      <w:pPr>
        <w:spacing w:after="0"/>
        <w:jc w:val="both"/>
        <w:rPr>
          <w:rFonts w:cs="Tahoma"/>
        </w:rPr>
      </w:pPr>
      <w:r w:rsidRPr="00242BFD">
        <w:rPr>
          <w:rFonts w:cs="Tahoma"/>
        </w:rPr>
        <w:t>La ZAE des Terres Blanches et son extension sont identifiées comme Zone d’Intérêt Maurienne, destinée à accueillir de façon privilégiée les entreprises « d’envergure Maurienne », agissant sur un marché à l’échelle de la vallée et au-delà, et ayant des besoins en termes d’équipements et d’infrastructure afférents.</w:t>
      </w:r>
    </w:p>
    <w:p w14:paraId="2B38A30E" w14:textId="77777777" w:rsidR="00D45157" w:rsidRPr="00242BFD" w:rsidRDefault="00D45157" w:rsidP="002D01CB">
      <w:pPr>
        <w:spacing w:after="0"/>
        <w:jc w:val="both"/>
        <w:rPr>
          <w:rFonts w:cs="Tahoma"/>
        </w:rPr>
      </w:pPr>
      <w:r w:rsidRPr="00242BFD">
        <w:rPr>
          <w:rFonts w:cs="Tahoma"/>
        </w:rPr>
        <w:t>Le projet prévoit l’aménagement de 17 000 m² situés dans le virage de la RD 216, dont environ 10 000 m² pourront être cédés aux entreprises.</w:t>
      </w:r>
    </w:p>
    <w:p w14:paraId="36D42A73" w14:textId="77777777" w:rsidR="00D45157" w:rsidRPr="00242BFD" w:rsidRDefault="00D45157" w:rsidP="002D01CB">
      <w:pPr>
        <w:spacing w:after="0"/>
        <w:jc w:val="both"/>
        <w:rPr>
          <w:rFonts w:cs="Tahoma"/>
        </w:rPr>
      </w:pPr>
      <w:r w:rsidRPr="00242BFD">
        <w:rPr>
          <w:rFonts w:cs="Tahoma"/>
        </w:rPr>
        <w:t xml:space="preserve">Cette zone accueillera uniquement des entreprises artisanales et industrielles pour optimiser les aménagements et préserver la vocation commerciale du centre-ville de Modane. Elle disposera d’un niveau d’équipement suffisant pour permettre l’implantation d’entreprises exogènes. </w:t>
      </w:r>
    </w:p>
    <w:p w14:paraId="74FC9E05" w14:textId="77777777" w:rsidR="002D01CB" w:rsidRDefault="00D45157" w:rsidP="002D01CB">
      <w:pPr>
        <w:spacing w:after="0"/>
        <w:rPr>
          <w:rFonts w:cs="Tahoma"/>
        </w:rPr>
      </w:pPr>
      <w:r w:rsidRPr="00242BFD">
        <w:rPr>
          <w:rFonts w:cs="Tahoma"/>
        </w:rPr>
        <w:t>Le projet d’aménagement répond également à deux enjeux forts :</w:t>
      </w:r>
      <w:r w:rsidR="002D01CB">
        <w:rPr>
          <w:rFonts w:cs="Tahoma"/>
        </w:rPr>
        <w:t xml:space="preserve"> </w:t>
      </w:r>
    </w:p>
    <w:p w14:paraId="721D5630" w14:textId="7F8D90E5" w:rsidR="00D45157" w:rsidRPr="00242BFD" w:rsidRDefault="00D45157" w:rsidP="002D01CB">
      <w:pPr>
        <w:spacing w:after="0"/>
        <w:rPr>
          <w:rFonts w:cs="Tahoma"/>
        </w:rPr>
      </w:pPr>
      <w:r w:rsidRPr="00242BFD">
        <w:rPr>
          <w:rFonts w:cs="Tahoma"/>
        </w:rPr>
        <w:t>La nécessaire optimisation du foncier économique, quasiment inexistant sur le territoire</w:t>
      </w:r>
      <w:r>
        <w:rPr>
          <w:rFonts w:cs="Tahoma"/>
        </w:rPr>
        <w:t>,</w:t>
      </w:r>
    </w:p>
    <w:p w14:paraId="6A8066A5" w14:textId="77777777" w:rsidR="00D45157" w:rsidRPr="00242BFD" w:rsidRDefault="00D45157" w:rsidP="002D01CB">
      <w:pPr>
        <w:pStyle w:val="Paragraphedeliste"/>
        <w:numPr>
          <w:ilvl w:val="0"/>
          <w:numId w:val="30"/>
        </w:numPr>
        <w:spacing w:after="0" w:line="254" w:lineRule="auto"/>
        <w:jc w:val="both"/>
        <w:rPr>
          <w:rFonts w:cs="Tahoma"/>
        </w:rPr>
      </w:pPr>
      <w:r w:rsidRPr="00242BFD">
        <w:rPr>
          <w:rFonts w:cs="Tahoma"/>
        </w:rPr>
        <w:t>Les enjeux esthétiques, paysagers et environnementaux, le site étant positionné sur un secteur « entrée de ville », et pouvant jouer un rôle de vitrine pour l’ensemble du territoire et des entreprises présentes</w:t>
      </w:r>
      <w:r>
        <w:rPr>
          <w:rFonts w:cs="Tahoma"/>
        </w:rPr>
        <w:t>.</w:t>
      </w:r>
    </w:p>
    <w:p w14:paraId="5AEEC7D8" w14:textId="77777777" w:rsidR="00D45157" w:rsidRPr="00242BFD" w:rsidRDefault="00D45157" w:rsidP="002D01CB">
      <w:pPr>
        <w:spacing w:after="0"/>
        <w:rPr>
          <w:rFonts w:cs="Tahoma"/>
        </w:rPr>
      </w:pPr>
      <w:r w:rsidRPr="00242BFD">
        <w:rPr>
          <w:rFonts w:cs="Tahoma"/>
        </w:rPr>
        <w:t>Ces ambitions ont été traduites :</w:t>
      </w:r>
    </w:p>
    <w:p w14:paraId="157585A2" w14:textId="77777777" w:rsidR="00D45157" w:rsidRPr="00242BFD" w:rsidRDefault="00D45157" w:rsidP="002D01CB">
      <w:pPr>
        <w:pStyle w:val="Paragraphedeliste"/>
        <w:numPr>
          <w:ilvl w:val="0"/>
          <w:numId w:val="30"/>
        </w:numPr>
        <w:spacing w:after="0" w:line="254" w:lineRule="auto"/>
        <w:jc w:val="both"/>
        <w:rPr>
          <w:rFonts w:cs="Tahoma"/>
        </w:rPr>
      </w:pPr>
      <w:r w:rsidRPr="00242BFD">
        <w:rPr>
          <w:rFonts w:cs="Tahoma"/>
        </w:rPr>
        <w:t>Dans le projet d’aménagement : accès par la zone existante, dimension de la voirie, bande paysagère, noue, bassin de rétention, éclairage public…</w:t>
      </w:r>
    </w:p>
    <w:p w14:paraId="58945B5C" w14:textId="139AE7B7" w:rsidR="00D45157" w:rsidRPr="00242BFD" w:rsidRDefault="00D45157" w:rsidP="002D01CB">
      <w:pPr>
        <w:pStyle w:val="Paragraphedeliste"/>
        <w:numPr>
          <w:ilvl w:val="0"/>
          <w:numId w:val="30"/>
        </w:numPr>
        <w:spacing w:after="0" w:line="254" w:lineRule="auto"/>
        <w:jc w:val="both"/>
        <w:rPr>
          <w:rFonts w:cs="Tahoma"/>
        </w:rPr>
      </w:pPr>
      <w:r w:rsidRPr="00242BFD">
        <w:rPr>
          <w:rFonts w:cs="Tahoma"/>
        </w:rPr>
        <w:t>Dans les outils de r</w:t>
      </w:r>
      <w:r w:rsidR="00871831">
        <w:rPr>
          <w:rFonts w:cs="Tahoma"/>
        </w:rPr>
        <w:t>é</w:t>
      </w:r>
      <w:r w:rsidRPr="00242BFD">
        <w:rPr>
          <w:rFonts w:cs="Tahoma"/>
        </w:rPr>
        <w:t>glementation de l’urbanisme : Plan local d’Urbanisme, règlement de lotissement, Cahier de Prescriptions Architecturales, Urbanistiques, Environnementales et Paysagères (CPAUEP) ;</w:t>
      </w:r>
    </w:p>
    <w:p w14:paraId="4E81CB83" w14:textId="77777777" w:rsidR="00D45157" w:rsidRPr="00242BFD" w:rsidRDefault="00D45157" w:rsidP="002D01CB">
      <w:pPr>
        <w:spacing w:after="0"/>
        <w:jc w:val="both"/>
        <w:rPr>
          <w:rFonts w:cs="Tahoma"/>
        </w:rPr>
      </w:pPr>
      <w:r w:rsidRPr="00242BFD">
        <w:rPr>
          <w:rFonts w:cs="Tahoma"/>
        </w:rPr>
        <w:t xml:space="preserve">Elles vont également se traduire dans les modalités de </w:t>
      </w:r>
      <w:r>
        <w:rPr>
          <w:rFonts w:cs="Tahoma"/>
        </w:rPr>
        <w:t>cession des terrains</w:t>
      </w:r>
      <w:r w:rsidRPr="00242BFD">
        <w:rPr>
          <w:rFonts w:cs="Tahoma"/>
        </w:rPr>
        <w:t xml:space="preserve"> travaillées avec les </w:t>
      </w:r>
      <w:r>
        <w:rPr>
          <w:rFonts w:cs="Tahoma"/>
        </w:rPr>
        <w:t xml:space="preserve">membres </w:t>
      </w:r>
      <w:r w:rsidRPr="00242BFD">
        <w:rPr>
          <w:rFonts w:cs="Tahoma"/>
        </w:rPr>
        <w:t xml:space="preserve">du Comité de Pilotage et proposées au vote </w:t>
      </w:r>
      <w:r>
        <w:rPr>
          <w:rFonts w:cs="Tahoma"/>
        </w:rPr>
        <w:t>de l’assemblée</w:t>
      </w:r>
      <w:r w:rsidRPr="00242BFD">
        <w:rPr>
          <w:rFonts w:cs="Tahoma"/>
        </w:rPr>
        <w:t>, à savoir :</w:t>
      </w:r>
    </w:p>
    <w:p w14:paraId="64693A6D" w14:textId="77777777" w:rsidR="00D45157" w:rsidRPr="00242BFD" w:rsidRDefault="00D45157" w:rsidP="002D01CB">
      <w:pPr>
        <w:pStyle w:val="Paragraphedeliste"/>
        <w:numPr>
          <w:ilvl w:val="0"/>
          <w:numId w:val="30"/>
        </w:numPr>
        <w:spacing w:after="0" w:line="254" w:lineRule="auto"/>
        <w:rPr>
          <w:rFonts w:cs="Tahoma"/>
        </w:rPr>
      </w:pPr>
      <w:r w:rsidRPr="00242BFD">
        <w:rPr>
          <w:rFonts w:cs="Tahoma"/>
        </w:rPr>
        <w:t>Le processus d’accompagnement du porteur de projet et de sélection des projets</w:t>
      </w:r>
    </w:p>
    <w:p w14:paraId="33F35FA2" w14:textId="77777777" w:rsidR="00D45157" w:rsidRPr="00242BFD" w:rsidRDefault="00D45157" w:rsidP="002D01CB">
      <w:pPr>
        <w:pStyle w:val="Paragraphedeliste"/>
        <w:numPr>
          <w:ilvl w:val="0"/>
          <w:numId w:val="30"/>
        </w:numPr>
        <w:spacing w:after="0" w:line="254" w:lineRule="auto"/>
        <w:rPr>
          <w:rFonts w:cs="Tahoma"/>
        </w:rPr>
      </w:pPr>
      <w:r w:rsidRPr="00242BFD">
        <w:rPr>
          <w:rFonts w:cs="Tahoma"/>
        </w:rPr>
        <w:t>Le prix de vente des terrains</w:t>
      </w:r>
    </w:p>
    <w:p w14:paraId="1AA8A33E" w14:textId="77777777" w:rsidR="00D45157" w:rsidRPr="00242BFD" w:rsidRDefault="00D45157" w:rsidP="002D01CB">
      <w:pPr>
        <w:pStyle w:val="Paragraphedeliste"/>
        <w:numPr>
          <w:ilvl w:val="0"/>
          <w:numId w:val="30"/>
        </w:numPr>
        <w:spacing w:after="0" w:line="254" w:lineRule="auto"/>
        <w:jc w:val="both"/>
        <w:rPr>
          <w:rFonts w:cs="Tahoma"/>
        </w:rPr>
      </w:pPr>
      <w:r w:rsidRPr="00242BFD">
        <w:rPr>
          <w:rFonts w:cs="Tahoma"/>
        </w:rPr>
        <w:t xml:space="preserve">L’accompagnement des porteurs par un dispositif de soutien à la construction durable et à l’utilisation des </w:t>
      </w:r>
      <w:proofErr w:type="spellStart"/>
      <w:r w:rsidRPr="00242BFD">
        <w:rPr>
          <w:rFonts w:cs="Tahoma"/>
        </w:rPr>
        <w:t>EnR</w:t>
      </w:r>
      <w:proofErr w:type="spellEnd"/>
      <w:r>
        <w:rPr>
          <w:rFonts w:cs="Tahoma"/>
        </w:rPr>
        <w:t>.</w:t>
      </w:r>
    </w:p>
    <w:p w14:paraId="528B4FBF" w14:textId="77777777" w:rsidR="00D45157" w:rsidRPr="00242BFD" w:rsidRDefault="00D45157" w:rsidP="002D01CB">
      <w:pPr>
        <w:spacing w:after="0"/>
        <w:jc w:val="both"/>
        <w:rPr>
          <w:rFonts w:cs="Tahoma"/>
        </w:rPr>
      </w:pPr>
      <w:r w:rsidRPr="00242BFD">
        <w:rPr>
          <w:rFonts w:cs="Tahoma"/>
        </w:rPr>
        <w:t xml:space="preserve">Pour rappel, le terrain a été divisé en 4 secteurs qui seront allotis à la demande, au plus près des besoins des entreprises. </w:t>
      </w:r>
    </w:p>
    <w:p w14:paraId="457F4481" w14:textId="732BB77A" w:rsidR="00D45157" w:rsidRDefault="00D45157" w:rsidP="00D45157">
      <w:pPr>
        <w:jc w:val="both"/>
        <w:rPr>
          <w:rFonts w:cs="Tahoma"/>
        </w:rPr>
      </w:pPr>
      <w:r w:rsidRPr="00242BFD">
        <w:rPr>
          <w:rFonts w:cs="Tahoma"/>
        </w:rPr>
        <w:t xml:space="preserve">A l’issue de trois séances de travail, et en tenant compte du prix de revient du projet, des prix du marché, de la demande et de la cible « entreprises », des caractéristiques des terrains et des surcoûts éventuels pour l’acquéreur, le Comité de </w:t>
      </w:r>
      <w:r>
        <w:rPr>
          <w:rFonts w:cs="Tahoma"/>
        </w:rPr>
        <w:t>p</w:t>
      </w:r>
      <w:r w:rsidRPr="00242BFD">
        <w:rPr>
          <w:rFonts w:cs="Tahoma"/>
        </w:rPr>
        <w:t xml:space="preserve">ilotage propose </w:t>
      </w:r>
      <w:r>
        <w:rPr>
          <w:rFonts w:cs="Tahoma"/>
        </w:rPr>
        <w:t>à l’assemblée</w:t>
      </w:r>
      <w:r w:rsidRPr="00242BFD">
        <w:rPr>
          <w:rFonts w:cs="Tahoma"/>
        </w:rPr>
        <w:t xml:space="preserve"> les modalités</w:t>
      </w:r>
      <w:r>
        <w:rPr>
          <w:rFonts w:cs="Tahoma"/>
        </w:rPr>
        <w:t xml:space="preserve"> suivantes</w:t>
      </w:r>
      <w:r w:rsidRPr="00242BFD">
        <w:rPr>
          <w:rFonts w:cs="Tahoma"/>
        </w:rPr>
        <w:t xml:space="preserve"> </w:t>
      </w:r>
      <w:r>
        <w:rPr>
          <w:rFonts w:cs="Tahoma"/>
        </w:rPr>
        <w:t>de cession des terrains</w:t>
      </w:r>
      <w:r w:rsidRPr="00242BFD">
        <w:rPr>
          <w:rFonts w:cs="Tahoma"/>
        </w:rPr>
        <w:t xml:space="preserve">. </w:t>
      </w:r>
    </w:p>
    <w:p w14:paraId="3E73D4D7" w14:textId="77777777" w:rsidR="00D45157" w:rsidRPr="00242BFD" w:rsidRDefault="00D45157" w:rsidP="00101D6C">
      <w:pPr>
        <w:pStyle w:val="Paragraphedeliste"/>
        <w:numPr>
          <w:ilvl w:val="0"/>
          <w:numId w:val="20"/>
        </w:numPr>
        <w:rPr>
          <w:rFonts w:cs="Tahoma"/>
          <w:u w:val="single"/>
        </w:rPr>
      </w:pPr>
      <w:r w:rsidRPr="00242BFD">
        <w:rPr>
          <w:rFonts w:cs="Tahoma"/>
          <w:u w:val="single"/>
        </w:rPr>
        <w:t>Accompagnement du porteur de projet et sélection en 3 étapes</w:t>
      </w:r>
    </w:p>
    <w:p w14:paraId="7CB91CFC" w14:textId="77777777" w:rsidR="00D45157" w:rsidRPr="00242BFD" w:rsidRDefault="00D45157" w:rsidP="00AC401A">
      <w:pPr>
        <w:pStyle w:val="Paragraphedeliste"/>
        <w:numPr>
          <w:ilvl w:val="0"/>
          <w:numId w:val="30"/>
        </w:numPr>
        <w:spacing w:after="160" w:line="254" w:lineRule="auto"/>
        <w:rPr>
          <w:rFonts w:cs="Tahoma"/>
          <w:u w:val="single"/>
        </w:rPr>
      </w:pPr>
      <w:proofErr w:type="gramStart"/>
      <w:r w:rsidRPr="00242BFD">
        <w:rPr>
          <w:rFonts w:cs="Tahoma"/>
        </w:rPr>
        <w:t>candidature</w:t>
      </w:r>
      <w:proofErr w:type="gramEnd"/>
      <w:r w:rsidRPr="00242BFD">
        <w:rPr>
          <w:rFonts w:cs="Tahoma"/>
        </w:rPr>
        <w:t xml:space="preserve">, </w:t>
      </w:r>
    </w:p>
    <w:p w14:paraId="6499EA6D" w14:textId="77777777" w:rsidR="00D45157" w:rsidRPr="00242BFD" w:rsidRDefault="00D45157" w:rsidP="00AC401A">
      <w:pPr>
        <w:pStyle w:val="Paragraphedeliste"/>
        <w:numPr>
          <w:ilvl w:val="0"/>
          <w:numId w:val="30"/>
        </w:numPr>
        <w:spacing w:after="160" w:line="254" w:lineRule="auto"/>
        <w:jc w:val="both"/>
        <w:rPr>
          <w:rFonts w:cs="Tahoma"/>
          <w:u w:val="single"/>
        </w:rPr>
      </w:pPr>
      <w:proofErr w:type="gramStart"/>
      <w:r w:rsidRPr="00242BFD">
        <w:rPr>
          <w:rFonts w:cs="Tahoma"/>
        </w:rPr>
        <w:t>accompagnement</w:t>
      </w:r>
      <w:proofErr w:type="gramEnd"/>
      <w:r w:rsidRPr="00242BFD">
        <w:rPr>
          <w:rFonts w:cs="Tahoma"/>
        </w:rPr>
        <w:t xml:space="preserve"> du projet architectural avec l‘intervention de l’architecte conseil du territoire,</w:t>
      </w:r>
    </w:p>
    <w:p w14:paraId="7FC3539A" w14:textId="77777777" w:rsidR="00D45157" w:rsidRPr="00242BFD" w:rsidRDefault="00D45157" w:rsidP="00AC401A">
      <w:pPr>
        <w:pStyle w:val="Paragraphedeliste"/>
        <w:numPr>
          <w:ilvl w:val="0"/>
          <w:numId w:val="30"/>
        </w:numPr>
        <w:spacing w:after="160" w:line="254" w:lineRule="auto"/>
        <w:rPr>
          <w:rFonts w:cs="Tahoma"/>
          <w:u w:val="single"/>
        </w:rPr>
      </w:pPr>
      <w:proofErr w:type="gramStart"/>
      <w:r w:rsidRPr="00242BFD">
        <w:rPr>
          <w:rFonts w:cs="Tahoma"/>
        </w:rPr>
        <w:t>conclusion</w:t>
      </w:r>
      <w:proofErr w:type="gramEnd"/>
      <w:r w:rsidRPr="00242BFD">
        <w:rPr>
          <w:rFonts w:cs="Tahoma"/>
        </w:rPr>
        <w:t xml:space="preserve"> de la vente. </w:t>
      </w:r>
    </w:p>
    <w:p w14:paraId="036B2C64" w14:textId="77777777" w:rsidR="00D45157" w:rsidRPr="00242BFD" w:rsidRDefault="00D45157" w:rsidP="00D45157">
      <w:pPr>
        <w:jc w:val="both"/>
        <w:rPr>
          <w:rFonts w:cs="Tahoma"/>
          <w:u w:val="single"/>
        </w:rPr>
      </w:pPr>
      <w:r w:rsidRPr="00242BFD">
        <w:rPr>
          <w:rFonts w:cs="Tahoma"/>
        </w:rPr>
        <w:t>Il permettra la sélection des projets en cohérence avec les cibles identifiées et l’accompagnement de l’entreprise pour faciliter l’obtention du permis de construire.</w:t>
      </w:r>
    </w:p>
    <w:p w14:paraId="4192AC1B" w14:textId="77777777" w:rsidR="00D45157" w:rsidRPr="00242BFD" w:rsidRDefault="00D45157" w:rsidP="00871831">
      <w:pPr>
        <w:pStyle w:val="Paragraphedeliste"/>
        <w:numPr>
          <w:ilvl w:val="0"/>
          <w:numId w:val="20"/>
        </w:numPr>
        <w:spacing w:after="0"/>
        <w:rPr>
          <w:rFonts w:cs="Tahoma"/>
          <w:u w:val="single"/>
        </w:rPr>
      </w:pPr>
      <w:r w:rsidRPr="00242BFD">
        <w:rPr>
          <w:rFonts w:cs="Tahoma"/>
          <w:u w:val="single"/>
        </w:rPr>
        <w:t>Choix d’un tarif différencié selon le secteur et les aménités des terrains, à savoir :</w:t>
      </w:r>
    </w:p>
    <w:p w14:paraId="32E14EFE" w14:textId="77777777" w:rsidR="00D45157" w:rsidRPr="00242BFD" w:rsidRDefault="00D45157" w:rsidP="00871831">
      <w:pPr>
        <w:spacing w:after="0"/>
        <w:rPr>
          <w:rFonts w:cs="Tahoma"/>
        </w:rPr>
      </w:pPr>
      <w:r w:rsidRPr="00242BFD">
        <w:rPr>
          <w:rFonts w:cs="Tahoma"/>
        </w:rPr>
        <w:t>- 35 €/m²HT sur les secteurs 1,3,4, qui nécessiteront une implantation des bâtiments dans la pente,</w:t>
      </w:r>
    </w:p>
    <w:p w14:paraId="08A02F2F" w14:textId="77777777" w:rsidR="00D45157" w:rsidRDefault="00D45157" w:rsidP="00D45157">
      <w:pPr>
        <w:spacing w:after="0"/>
        <w:rPr>
          <w:rFonts w:cs="Tahoma"/>
        </w:rPr>
      </w:pPr>
      <w:r w:rsidRPr="00242BFD">
        <w:rPr>
          <w:rFonts w:cs="Tahoma"/>
        </w:rPr>
        <w:t>- 45€ /m²</w:t>
      </w:r>
      <w:r>
        <w:rPr>
          <w:rFonts w:cs="Tahoma"/>
        </w:rPr>
        <w:t xml:space="preserve"> HT</w:t>
      </w:r>
      <w:r w:rsidRPr="00242BFD">
        <w:rPr>
          <w:rFonts w:cs="Tahoma"/>
        </w:rPr>
        <w:t xml:space="preserve"> sur le secteur 2, dont le terrain est plat et jouit d’une très bonne visibilité,</w:t>
      </w:r>
    </w:p>
    <w:p w14:paraId="7775D15A" w14:textId="77777777" w:rsidR="00D45157" w:rsidRPr="00242BFD" w:rsidRDefault="00D45157" w:rsidP="00101D6C">
      <w:pPr>
        <w:pStyle w:val="Paragraphedeliste"/>
        <w:numPr>
          <w:ilvl w:val="0"/>
          <w:numId w:val="20"/>
        </w:numPr>
        <w:rPr>
          <w:rFonts w:cs="Tahoma"/>
          <w:u w:val="single"/>
        </w:rPr>
      </w:pPr>
      <w:r w:rsidRPr="00242BFD">
        <w:rPr>
          <w:rFonts w:cs="Tahoma"/>
          <w:u w:val="single"/>
        </w:rPr>
        <w:lastRenderedPageBreak/>
        <w:t xml:space="preserve">Création d‘un </w:t>
      </w:r>
      <w:bookmarkStart w:id="2" w:name="_Hlk73621569"/>
      <w:r w:rsidRPr="00242BFD">
        <w:rPr>
          <w:rFonts w:cs="Tahoma"/>
          <w:u w:val="single"/>
        </w:rPr>
        <w:t xml:space="preserve">dispositif de soutien à la construction durable et à l’utilisation des </w:t>
      </w:r>
      <w:proofErr w:type="spellStart"/>
      <w:r w:rsidRPr="00242BFD">
        <w:rPr>
          <w:rFonts w:cs="Tahoma"/>
          <w:u w:val="single"/>
        </w:rPr>
        <w:t>EnR</w:t>
      </w:r>
      <w:proofErr w:type="spellEnd"/>
      <w:r w:rsidRPr="00242BFD">
        <w:rPr>
          <w:rFonts w:cs="Tahoma"/>
          <w:u w:val="single"/>
        </w:rPr>
        <w:t xml:space="preserve"> </w:t>
      </w:r>
    </w:p>
    <w:bookmarkEnd w:id="2"/>
    <w:p w14:paraId="7DED5657" w14:textId="77777777" w:rsidR="00D45157" w:rsidRPr="00242BFD" w:rsidRDefault="00D45157" w:rsidP="00D45157">
      <w:pPr>
        <w:jc w:val="both"/>
        <w:rPr>
          <w:rFonts w:cs="Tahoma"/>
        </w:rPr>
      </w:pPr>
      <w:r w:rsidRPr="00242BFD">
        <w:rPr>
          <w:rFonts w:cs="Tahoma"/>
        </w:rPr>
        <w:t>Dans un contexte national incitatif en matière de politique environnementale, et afin d‘accompagner les entreprises dans la mise en œuvre des prescriptions « qualité environnementale et performance énergétique » indiquées dans le CPAUEP, la CCHMV prendra en charge une prestation de conseil au moment de la conception du bâtiment qui permettra d’améliorer la sobriété énergétique et le recours aux énergies renouvelables des bâtiments.</w:t>
      </w:r>
    </w:p>
    <w:p w14:paraId="15163022" w14:textId="77777777" w:rsidR="00D45157" w:rsidRPr="00242BFD" w:rsidRDefault="00D45157" w:rsidP="00D45157">
      <w:pPr>
        <w:rPr>
          <w:rFonts w:cs="Tahoma"/>
        </w:rPr>
      </w:pPr>
      <w:r w:rsidRPr="00242BFD">
        <w:rPr>
          <w:rFonts w:cs="Tahoma"/>
        </w:rPr>
        <w:t xml:space="preserve">Ce dispositif sera financé par un surcoût de 1€/m² sur le prix de vente des terrains portant ainsi les tarifs à : </w:t>
      </w:r>
    </w:p>
    <w:p w14:paraId="0F414AD1" w14:textId="77777777" w:rsidR="00D45157" w:rsidRPr="00242BFD" w:rsidRDefault="00D45157" w:rsidP="00D45157">
      <w:pPr>
        <w:spacing w:after="0"/>
        <w:jc w:val="both"/>
        <w:rPr>
          <w:rFonts w:cs="Tahoma"/>
        </w:rPr>
      </w:pPr>
      <w:r w:rsidRPr="00242BFD">
        <w:rPr>
          <w:rFonts w:cs="Tahoma"/>
        </w:rPr>
        <w:t>- 36 €/m²</w:t>
      </w:r>
      <w:r>
        <w:rPr>
          <w:rFonts w:cs="Tahoma"/>
        </w:rPr>
        <w:t xml:space="preserve"> </w:t>
      </w:r>
      <w:r w:rsidRPr="00242BFD">
        <w:rPr>
          <w:rFonts w:cs="Tahoma"/>
        </w:rPr>
        <w:t xml:space="preserve">HT sur les secteurs 1,3,4, </w:t>
      </w:r>
    </w:p>
    <w:p w14:paraId="56DFEBD2" w14:textId="77777777" w:rsidR="00D45157" w:rsidRDefault="00D45157" w:rsidP="00D45157">
      <w:pPr>
        <w:spacing w:after="0"/>
        <w:jc w:val="both"/>
        <w:rPr>
          <w:rFonts w:cs="Tahoma"/>
        </w:rPr>
      </w:pPr>
      <w:r w:rsidRPr="00242BFD">
        <w:rPr>
          <w:rFonts w:cs="Tahoma"/>
        </w:rPr>
        <w:t>- 46€ /m²</w:t>
      </w:r>
      <w:r>
        <w:rPr>
          <w:rFonts w:cs="Tahoma"/>
        </w:rPr>
        <w:t xml:space="preserve"> HT</w:t>
      </w:r>
      <w:r w:rsidRPr="00242BFD">
        <w:rPr>
          <w:rFonts w:cs="Tahoma"/>
        </w:rPr>
        <w:t xml:space="preserve"> sur le secteur 2</w:t>
      </w:r>
      <w:r>
        <w:rPr>
          <w:rFonts w:cs="Tahoma"/>
        </w:rPr>
        <w:t>.</w:t>
      </w:r>
    </w:p>
    <w:p w14:paraId="72AC4DA1" w14:textId="77777777" w:rsidR="00D45157" w:rsidRPr="00242BFD" w:rsidRDefault="00D45157" w:rsidP="00D45157">
      <w:pPr>
        <w:autoSpaceDE w:val="0"/>
        <w:autoSpaceDN w:val="0"/>
        <w:adjustRightInd w:val="0"/>
        <w:spacing w:after="0" w:line="240" w:lineRule="auto"/>
        <w:jc w:val="both"/>
        <w:rPr>
          <w:rFonts w:cs="Tahoma"/>
          <w:b/>
        </w:rPr>
      </w:pPr>
      <w:r w:rsidRPr="00242BFD">
        <w:rPr>
          <w:rFonts w:cs="Tahoma"/>
          <w:b/>
        </w:rPr>
        <w:t xml:space="preserve">Le Conseil communautaire, </w:t>
      </w:r>
    </w:p>
    <w:p w14:paraId="572B1EB6" w14:textId="77777777" w:rsidR="00D45157" w:rsidRPr="00242BFD" w:rsidRDefault="00D45157" w:rsidP="00D45157">
      <w:pPr>
        <w:autoSpaceDE w:val="0"/>
        <w:autoSpaceDN w:val="0"/>
        <w:adjustRightInd w:val="0"/>
        <w:spacing w:after="0" w:line="240" w:lineRule="auto"/>
        <w:jc w:val="both"/>
        <w:rPr>
          <w:rFonts w:cs="Tahoma"/>
        </w:rPr>
      </w:pPr>
      <w:r w:rsidRPr="00242BFD">
        <w:rPr>
          <w:rFonts w:cs="Tahoma"/>
          <w:b/>
        </w:rPr>
        <w:t xml:space="preserve">Vu </w:t>
      </w:r>
      <w:r w:rsidRPr="00242BFD">
        <w:rPr>
          <w:rFonts w:cs="Tahoma"/>
        </w:rPr>
        <w:t xml:space="preserve">l’exposé de </w:t>
      </w:r>
      <w:r>
        <w:rPr>
          <w:rFonts w:cs="Tahoma"/>
        </w:rPr>
        <w:t>Monsieur Jérémy TRACQ,</w:t>
      </w:r>
    </w:p>
    <w:p w14:paraId="2C460476" w14:textId="77777777" w:rsidR="00D45157" w:rsidRPr="00242BFD" w:rsidRDefault="00D45157" w:rsidP="00D45157">
      <w:pPr>
        <w:autoSpaceDE w:val="0"/>
        <w:autoSpaceDN w:val="0"/>
        <w:adjustRightInd w:val="0"/>
        <w:spacing w:after="0"/>
        <w:jc w:val="both"/>
        <w:rPr>
          <w:rFonts w:cs="Tahoma"/>
        </w:rPr>
      </w:pPr>
      <w:r w:rsidRPr="00242BFD">
        <w:rPr>
          <w:rFonts w:cs="Tahoma"/>
          <w:b/>
        </w:rPr>
        <w:t>Vu</w:t>
      </w:r>
      <w:r w:rsidRPr="00242BFD">
        <w:rPr>
          <w:rFonts w:cs="Tahoma"/>
        </w:rPr>
        <w:t xml:space="preserve"> la proposition </w:t>
      </w:r>
      <w:r>
        <w:rPr>
          <w:rFonts w:cs="Tahoma"/>
        </w:rPr>
        <w:t>de modalités de cession des terrains</w:t>
      </w:r>
      <w:r w:rsidRPr="00242BFD">
        <w:rPr>
          <w:rFonts w:cs="Tahoma"/>
        </w:rPr>
        <w:t>,</w:t>
      </w:r>
    </w:p>
    <w:p w14:paraId="1525DC44" w14:textId="77777777" w:rsidR="00D45157" w:rsidRPr="00242BFD" w:rsidRDefault="00D45157" w:rsidP="00D45157">
      <w:pPr>
        <w:pStyle w:val="Corpsdetexte2"/>
        <w:rPr>
          <w:rFonts w:ascii="Tahoma" w:hAnsi="Tahoma" w:cs="Tahoma"/>
          <w:b/>
          <w:sz w:val="22"/>
          <w:szCs w:val="22"/>
        </w:rPr>
      </w:pPr>
      <w:r w:rsidRPr="00242BFD">
        <w:rPr>
          <w:rFonts w:ascii="Tahoma" w:hAnsi="Tahoma" w:cs="Tahoma"/>
          <w:b/>
          <w:sz w:val="22"/>
          <w:szCs w:val="22"/>
        </w:rPr>
        <w:t>Après en avoir délibéré à l’unanimité :</w:t>
      </w:r>
    </w:p>
    <w:p w14:paraId="687FD56C" w14:textId="77777777" w:rsidR="00D45157" w:rsidRDefault="00D45157" w:rsidP="00101D6C">
      <w:pPr>
        <w:pStyle w:val="Corpsdetexte2"/>
        <w:widowControl w:val="0"/>
        <w:numPr>
          <w:ilvl w:val="0"/>
          <w:numId w:val="16"/>
        </w:numPr>
        <w:tabs>
          <w:tab w:val="clear" w:pos="3544"/>
          <w:tab w:val="clear" w:pos="6237"/>
          <w:tab w:val="clear" w:pos="7797"/>
        </w:tabs>
        <w:suppressAutoHyphens/>
        <w:rPr>
          <w:rFonts w:ascii="Tahoma" w:hAnsi="Tahoma" w:cs="Tahoma"/>
          <w:sz w:val="22"/>
          <w:szCs w:val="22"/>
        </w:rPr>
      </w:pPr>
      <w:r w:rsidRPr="00242BFD">
        <w:rPr>
          <w:rFonts w:ascii="Tahoma" w:hAnsi="Tahoma" w:cs="Tahoma"/>
          <w:b/>
          <w:sz w:val="22"/>
          <w:szCs w:val="22"/>
        </w:rPr>
        <w:t xml:space="preserve">Approuve </w:t>
      </w:r>
      <w:r>
        <w:rPr>
          <w:rFonts w:ascii="Tahoma" w:hAnsi="Tahoma" w:cs="Tahoma"/>
          <w:sz w:val="22"/>
          <w:szCs w:val="22"/>
        </w:rPr>
        <w:t>les modalités de cession des terrains exposées ci-avant dans le cadre du projet d’extension de la ZAE des Terres Blanches</w:t>
      </w:r>
      <w:r w:rsidRPr="00242BFD">
        <w:rPr>
          <w:rFonts w:ascii="Tahoma" w:hAnsi="Tahoma" w:cs="Tahoma"/>
          <w:sz w:val="22"/>
          <w:szCs w:val="22"/>
        </w:rPr>
        <w:t> ;</w:t>
      </w:r>
    </w:p>
    <w:p w14:paraId="0B2B7D55" w14:textId="77777777" w:rsidR="00D45157" w:rsidRDefault="00D45157" w:rsidP="00101D6C">
      <w:pPr>
        <w:pStyle w:val="Paragraphedeliste"/>
        <w:numPr>
          <w:ilvl w:val="0"/>
          <w:numId w:val="16"/>
        </w:numPr>
        <w:spacing w:after="0" w:line="240" w:lineRule="auto"/>
        <w:jc w:val="both"/>
        <w:rPr>
          <w:rFonts w:cs="Tahoma"/>
        </w:rPr>
      </w:pPr>
      <w:r w:rsidRPr="006D682E">
        <w:rPr>
          <w:rFonts w:cs="Tahoma"/>
          <w:b/>
        </w:rPr>
        <w:t xml:space="preserve">Dit </w:t>
      </w:r>
      <w:r w:rsidRPr="006D682E">
        <w:rPr>
          <w:rFonts w:cs="Tahoma"/>
          <w:bCs/>
        </w:rPr>
        <w:t>que le</w:t>
      </w:r>
      <w:r w:rsidRPr="006D682E">
        <w:rPr>
          <w:rFonts w:cs="Tahoma"/>
          <w:b/>
        </w:rPr>
        <w:t xml:space="preserve"> </w:t>
      </w:r>
      <w:r w:rsidRPr="006D682E">
        <w:rPr>
          <w:rFonts w:cs="Tahoma"/>
        </w:rPr>
        <w:t xml:space="preserve">dispositif de soutien à la construction durable et à l’utilisation des </w:t>
      </w:r>
      <w:proofErr w:type="spellStart"/>
      <w:r w:rsidRPr="006D682E">
        <w:rPr>
          <w:rFonts w:cs="Tahoma"/>
        </w:rPr>
        <w:t>EnR</w:t>
      </w:r>
      <w:proofErr w:type="spellEnd"/>
      <w:r w:rsidRPr="006D682E">
        <w:rPr>
          <w:rFonts w:cs="Tahoma"/>
          <w:u w:val="single"/>
        </w:rPr>
        <w:t xml:space="preserve"> </w:t>
      </w:r>
      <w:r w:rsidRPr="006D682E">
        <w:rPr>
          <w:rFonts w:cs="Tahoma"/>
        </w:rPr>
        <w:t>fera l’objet d’une délibération spécifique</w:t>
      </w:r>
      <w:r>
        <w:rPr>
          <w:rFonts w:cs="Tahoma"/>
        </w:rPr>
        <w:t xml:space="preserve"> de l’assemblée</w:t>
      </w:r>
      <w:r w:rsidRPr="006D682E">
        <w:rPr>
          <w:rFonts w:cs="Tahoma"/>
        </w:rPr>
        <w:t> ;</w:t>
      </w:r>
    </w:p>
    <w:p w14:paraId="1E73EB57" w14:textId="0F26A84A" w:rsidR="00D45157" w:rsidRDefault="00D45157" w:rsidP="00101D6C">
      <w:pPr>
        <w:pStyle w:val="Paragraphedeliste"/>
        <w:numPr>
          <w:ilvl w:val="0"/>
          <w:numId w:val="16"/>
        </w:numPr>
        <w:spacing w:after="0" w:line="240" w:lineRule="auto"/>
        <w:jc w:val="both"/>
        <w:rPr>
          <w:rFonts w:cs="Tahoma"/>
        </w:rPr>
      </w:pPr>
      <w:r w:rsidRPr="006D682E">
        <w:rPr>
          <w:rFonts w:cs="Tahoma"/>
          <w:b/>
          <w:bCs/>
        </w:rPr>
        <w:t>Dit</w:t>
      </w:r>
      <w:r w:rsidRPr="006D682E">
        <w:rPr>
          <w:rFonts w:cs="Tahoma"/>
        </w:rPr>
        <w:t xml:space="preserve"> que les cessions feront l’objet de délibérations au fil de l’eau</w:t>
      </w:r>
      <w:r>
        <w:rPr>
          <w:rFonts w:cs="Tahoma"/>
        </w:rPr>
        <w:t>.</w:t>
      </w:r>
    </w:p>
    <w:p w14:paraId="5912CF0F" w14:textId="1BCF4C70" w:rsidR="002E3220" w:rsidRDefault="002E3220" w:rsidP="002E3220">
      <w:pPr>
        <w:spacing w:after="0" w:line="240" w:lineRule="auto"/>
        <w:jc w:val="both"/>
        <w:rPr>
          <w:rFonts w:cs="Tahoma"/>
        </w:rPr>
      </w:pPr>
    </w:p>
    <w:p w14:paraId="407E893D" w14:textId="6ED37764" w:rsidR="00C10962" w:rsidRDefault="00D45157" w:rsidP="00101D6C">
      <w:pPr>
        <w:pStyle w:val="Corpsdetexte"/>
        <w:numPr>
          <w:ilvl w:val="0"/>
          <w:numId w:val="20"/>
        </w:numPr>
        <w:spacing w:after="0"/>
        <w:jc w:val="both"/>
        <w:rPr>
          <w:rFonts w:cs="Tahoma"/>
          <w:b/>
          <w:bCs/>
          <w:color w:val="0070C0"/>
        </w:rPr>
      </w:pPr>
      <w:r>
        <w:rPr>
          <w:rFonts w:cs="Tahoma"/>
          <w:b/>
          <w:bCs/>
          <w:color w:val="0070C0"/>
        </w:rPr>
        <w:t>Demandes de subvention</w:t>
      </w:r>
    </w:p>
    <w:p w14:paraId="4198380E" w14:textId="07AB4D54" w:rsidR="00D45157" w:rsidRDefault="00D45157" w:rsidP="00D45157">
      <w:pPr>
        <w:pStyle w:val="Corpsdetexte"/>
        <w:spacing w:after="0"/>
        <w:jc w:val="both"/>
        <w:rPr>
          <w:rFonts w:cs="Tahoma"/>
          <w:b/>
          <w:bCs/>
          <w:color w:val="0070C0"/>
        </w:rPr>
      </w:pPr>
    </w:p>
    <w:p w14:paraId="28F21D85" w14:textId="443501AB" w:rsidR="00D45157" w:rsidRPr="00D45157" w:rsidRDefault="00D45157" w:rsidP="00AC401A">
      <w:pPr>
        <w:pStyle w:val="Sansinterligne"/>
        <w:numPr>
          <w:ilvl w:val="0"/>
          <w:numId w:val="28"/>
        </w:numPr>
        <w:autoSpaceDE w:val="0"/>
        <w:autoSpaceDN w:val="0"/>
        <w:adjustRightInd w:val="0"/>
        <w:jc w:val="both"/>
        <w:rPr>
          <w:rFonts w:ascii="Tahoma" w:hAnsi="Tahoma" w:cs="Tahoma"/>
          <w:b/>
          <w:color w:val="0070C0"/>
          <w:sz w:val="22"/>
          <w:szCs w:val="22"/>
        </w:rPr>
      </w:pPr>
      <w:r w:rsidRPr="00D45157">
        <w:rPr>
          <w:rFonts w:ascii="Tahoma" w:hAnsi="Tahoma" w:cs="Tahoma"/>
          <w:b/>
          <w:color w:val="0070C0"/>
          <w:sz w:val="22"/>
          <w:szCs w:val="22"/>
        </w:rPr>
        <w:t xml:space="preserve">Maison de Services Au Public (MSAP) </w:t>
      </w:r>
    </w:p>
    <w:p w14:paraId="6B634910" w14:textId="71441712" w:rsidR="00D45157" w:rsidRPr="00D45157" w:rsidRDefault="00D45157" w:rsidP="00AC401A">
      <w:pPr>
        <w:pStyle w:val="Sansinterligne"/>
        <w:numPr>
          <w:ilvl w:val="0"/>
          <w:numId w:val="32"/>
        </w:numPr>
        <w:autoSpaceDE w:val="0"/>
        <w:autoSpaceDN w:val="0"/>
        <w:adjustRightInd w:val="0"/>
        <w:jc w:val="both"/>
        <w:rPr>
          <w:rFonts w:ascii="Tahoma" w:hAnsi="Tahoma" w:cs="Tahoma"/>
          <w:b/>
          <w:color w:val="0070C0"/>
          <w:sz w:val="22"/>
          <w:szCs w:val="22"/>
        </w:rPr>
      </w:pPr>
      <w:r>
        <w:rPr>
          <w:rFonts w:ascii="Tahoma" w:hAnsi="Tahoma" w:cs="Tahoma"/>
          <w:b/>
          <w:color w:val="0070C0"/>
          <w:sz w:val="22"/>
          <w:szCs w:val="22"/>
        </w:rPr>
        <w:t>D</w:t>
      </w:r>
      <w:r w:rsidRPr="00D45157">
        <w:rPr>
          <w:rFonts w:ascii="Tahoma" w:hAnsi="Tahoma" w:cs="Tahoma"/>
          <w:b/>
          <w:color w:val="0070C0"/>
          <w:sz w:val="22"/>
          <w:szCs w:val="22"/>
        </w:rPr>
        <w:t>emande de financement année 2021</w:t>
      </w:r>
    </w:p>
    <w:p w14:paraId="662DE7D6" w14:textId="77777777" w:rsidR="00D45157" w:rsidRDefault="00D45157" w:rsidP="00D45157">
      <w:pPr>
        <w:spacing w:after="0"/>
        <w:jc w:val="both"/>
        <w:rPr>
          <w:rFonts w:cs="Tahoma"/>
          <w:bCs/>
        </w:rPr>
      </w:pPr>
    </w:p>
    <w:p w14:paraId="48DD213D" w14:textId="2FCCFDB5" w:rsidR="00D45157" w:rsidRDefault="00D45157" w:rsidP="00D45157">
      <w:pPr>
        <w:spacing w:after="0"/>
        <w:jc w:val="both"/>
        <w:rPr>
          <w:rFonts w:cs="Tahoma"/>
          <w:bCs/>
        </w:rPr>
      </w:pPr>
      <w:r>
        <w:rPr>
          <w:rFonts w:cs="Tahoma"/>
          <w:bCs/>
        </w:rPr>
        <w:t xml:space="preserve">Monsieur Jean-Marc BUTTARD, Vice-président, rappelle à l’assemblée les services proposés au sein de la Maison de Services au Public de Modane et de son antenne à Val-Cenis </w:t>
      </w:r>
      <w:proofErr w:type="spellStart"/>
      <w:r>
        <w:rPr>
          <w:rFonts w:cs="Tahoma"/>
          <w:bCs/>
        </w:rPr>
        <w:t>Lanslebourg</w:t>
      </w:r>
      <w:proofErr w:type="spellEnd"/>
      <w:r>
        <w:rPr>
          <w:rFonts w:cs="Tahoma"/>
          <w:bCs/>
        </w:rPr>
        <w:t xml:space="preserve"> : accompagnement 1</w:t>
      </w:r>
      <w:r>
        <w:rPr>
          <w:rFonts w:cs="Tahoma"/>
          <w:bCs/>
          <w:vertAlign w:val="superscript"/>
        </w:rPr>
        <w:t>er</w:t>
      </w:r>
      <w:r>
        <w:rPr>
          <w:rFonts w:cs="Tahoma"/>
          <w:bCs/>
        </w:rPr>
        <w:t xml:space="preserve"> niveau CAF, Pole Emploi, ANTS carte grise – permis / informations sur la vie locale / soutien aux associations / permanences Mission Locale – SOLIHA Habitat …</w:t>
      </w:r>
    </w:p>
    <w:p w14:paraId="6650FB39" w14:textId="77777777" w:rsidR="00D45157" w:rsidRDefault="00D45157" w:rsidP="00D45157">
      <w:pPr>
        <w:spacing w:after="0"/>
        <w:jc w:val="both"/>
        <w:rPr>
          <w:rFonts w:cs="Tahoma"/>
          <w:bCs/>
        </w:rPr>
      </w:pPr>
      <w:r>
        <w:rPr>
          <w:rFonts w:cs="Tahoma"/>
          <w:bCs/>
        </w:rPr>
        <w:t xml:space="preserve">Monsieur le Vice-président présente le bilan de fréquentation 2020 et les perspectives d’optimisation et de développement de ces services ainsi que le budget prévisionnel de fonctionnement 2021. </w:t>
      </w:r>
    </w:p>
    <w:p w14:paraId="4BC2A049" w14:textId="06CE5316" w:rsidR="00D45157" w:rsidRDefault="00D45157" w:rsidP="00D45157">
      <w:pPr>
        <w:spacing w:after="0"/>
        <w:jc w:val="both"/>
        <w:rPr>
          <w:rFonts w:cs="Tahoma"/>
          <w:bCs/>
        </w:rPr>
      </w:pPr>
      <w:r>
        <w:rPr>
          <w:rFonts w:cs="Tahoma"/>
          <w:bCs/>
        </w:rPr>
        <w:t>Monsieur le Président évoque également les perspectives d’évolution lié</w:t>
      </w:r>
      <w:r w:rsidR="00871831">
        <w:rPr>
          <w:rFonts w:cs="Tahoma"/>
          <w:bCs/>
        </w:rPr>
        <w:t>es</w:t>
      </w:r>
      <w:r>
        <w:rPr>
          <w:rFonts w:cs="Tahoma"/>
          <w:bCs/>
        </w:rPr>
        <w:t xml:space="preserve"> au nouveau label Maisons France Services impliquant une nouvelle charte et de nouveaux partenariats à mettre en œuvre. </w:t>
      </w:r>
    </w:p>
    <w:p w14:paraId="048BDD8D" w14:textId="77777777" w:rsidR="00D45157" w:rsidRPr="003B3FCD" w:rsidRDefault="00D45157" w:rsidP="00D45157">
      <w:pPr>
        <w:pStyle w:val="Corpsdetexte2"/>
        <w:rPr>
          <w:rFonts w:ascii="Tahoma" w:hAnsi="Tahoma" w:cs="Tahoma"/>
          <w:bCs/>
          <w:sz w:val="22"/>
          <w:szCs w:val="22"/>
        </w:rPr>
      </w:pPr>
      <w:r w:rsidRPr="003B3FCD">
        <w:rPr>
          <w:rFonts w:ascii="Tahoma" w:hAnsi="Tahoma" w:cs="Tahoma"/>
          <w:bCs/>
          <w:sz w:val="22"/>
          <w:szCs w:val="22"/>
        </w:rPr>
        <w:t>Il rappelle la délibération de l’assemblée du 07 octobre 2020</w:t>
      </w:r>
      <w:r>
        <w:rPr>
          <w:rFonts w:ascii="Tahoma" w:hAnsi="Tahoma" w:cs="Tahoma"/>
          <w:bCs/>
          <w:sz w:val="22"/>
          <w:szCs w:val="22"/>
        </w:rPr>
        <w:t xml:space="preserve"> </w:t>
      </w:r>
      <w:r w:rsidRPr="003B3FCD">
        <w:rPr>
          <w:rFonts w:ascii="Tahoma" w:hAnsi="Tahoma" w:cs="Tahoma"/>
          <w:bCs/>
          <w:sz w:val="22"/>
          <w:szCs w:val="22"/>
        </w:rPr>
        <w:t>actant l’engagement de la CCHMV dans le processus de labellisation de la MSAP en Maison France Services ;</w:t>
      </w:r>
    </w:p>
    <w:p w14:paraId="3150BFCE" w14:textId="77777777" w:rsidR="00D45157" w:rsidRDefault="00D45157" w:rsidP="00D45157">
      <w:pPr>
        <w:spacing w:after="0"/>
        <w:jc w:val="both"/>
        <w:rPr>
          <w:rFonts w:cs="Tahoma"/>
          <w:bCs/>
        </w:rPr>
      </w:pPr>
      <w:r>
        <w:rPr>
          <w:rFonts w:cs="Tahoma"/>
          <w:bCs/>
        </w:rPr>
        <w:t>Pour le fonctionnement 2021, la MSAP peut encore bénéficier du dispositif de soutien et de financement national des MSAP via le FNADT et le fonds inter-opérateurs mis en place par les partenaires (CPAM / CAF/ MSA / …).</w:t>
      </w:r>
    </w:p>
    <w:p w14:paraId="01DB1CBA" w14:textId="77777777" w:rsidR="00D45157" w:rsidRDefault="00D45157" w:rsidP="00D45157">
      <w:pPr>
        <w:spacing w:after="0"/>
        <w:jc w:val="both"/>
        <w:rPr>
          <w:rFonts w:cs="Tahoma"/>
          <w:bCs/>
        </w:rPr>
      </w:pPr>
      <w:r>
        <w:rPr>
          <w:rFonts w:cs="Tahoma"/>
          <w:bCs/>
        </w:rPr>
        <w:t xml:space="preserve">Monsieur le Vice-président propose à l’assemblée de solliciter ces crédits à hauteur de 30 000 euros pour contribuer au financement du budget de fonctionnement 2021 de la MSAP. </w:t>
      </w:r>
    </w:p>
    <w:p w14:paraId="6E264549" w14:textId="77777777" w:rsidR="00D45157" w:rsidRDefault="00D45157" w:rsidP="00D45157">
      <w:pPr>
        <w:spacing w:after="0"/>
        <w:jc w:val="both"/>
        <w:rPr>
          <w:rFonts w:cs="Tahoma"/>
          <w:b/>
          <w:bCs/>
        </w:rPr>
      </w:pPr>
      <w:r>
        <w:rPr>
          <w:rFonts w:cs="Tahoma"/>
          <w:b/>
          <w:bCs/>
        </w:rPr>
        <w:t>Le Conseil communautaire,</w:t>
      </w:r>
    </w:p>
    <w:p w14:paraId="4D3CFC8D" w14:textId="77777777" w:rsidR="00D45157" w:rsidRDefault="00D45157" w:rsidP="00D45157">
      <w:pPr>
        <w:spacing w:after="0"/>
        <w:jc w:val="both"/>
        <w:rPr>
          <w:rFonts w:cs="Tahoma"/>
          <w:bCs/>
        </w:rPr>
      </w:pPr>
      <w:r>
        <w:rPr>
          <w:rFonts w:cs="Tahoma"/>
          <w:b/>
          <w:bCs/>
        </w:rPr>
        <w:t>Vu</w:t>
      </w:r>
      <w:r>
        <w:rPr>
          <w:rFonts w:cs="Tahoma"/>
          <w:bCs/>
        </w:rPr>
        <w:t xml:space="preserve"> l’exposé de Monsieur le Vice-président,</w:t>
      </w:r>
    </w:p>
    <w:p w14:paraId="37B190F4" w14:textId="77777777" w:rsidR="00D45157" w:rsidRDefault="00D45157" w:rsidP="00D45157">
      <w:pPr>
        <w:spacing w:after="0"/>
        <w:jc w:val="both"/>
        <w:rPr>
          <w:rFonts w:cs="Tahoma"/>
          <w:b/>
          <w:bCs/>
        </w:rPr>
      </w:pPr>
      <w:r>
        <w:rPr>
          <w:rFonts w:cs="Tahoma"/>
          <w:b/>
          <w:bCs/>
        </w:rPr>
        <w:t>Après en avoir délibéré à l’unanimité :</w:t>
      </w:r>
    </w:p>
    <w:p w14:paraId="63B2B9AD" w14:textId="77777777" w:rsidR="00D45157" w:rsidRDefault="00D45157" w:rsidP="00101D6C">
      <w:pPr>
        <w:pStyle w:val="Paragraphedeliste"/>
        <w:numPr>
          <w:ilvl w:val="0"/>
          <w:numId w:val="19"/>
        </w:numPr>
        <w:spacing w:after="0"/>
        <w:jc w:val="both"/>
        <w:rPr>
          <w:rFonts w:cs="Tahoma"/>
          <w:bCs/>
        </w:rPr>
      </w:pPr>
      <w:r>
        <w:rPr>
          <w:rFonts w:cs="Tahoma"/>
          <w:b/>
          <w:bCs/>
        </w:rPr>
        <w:t xml:space="preserve">Sollicite </w:t>
      </w:r>
      <w:r>
        <w:rPr>
          <w:rFonts w:cs="Tahoma"/>
          <w:bCs/>
        </w:rPr>
        <w:t>l’Etat afin de participer au financement du fonctionnement 2021 de la MSAP dans le cadre des crédits du FNADT national ;</w:t>
      </w:r>
    </w:p>
    <w:p w14:paraId="5A8A0F77" w14:textId="2872059F" w:rsidR="00D45157" w:rsidRDefault="00D45157" w:rsidP="00101D6C">
      <w:pPr>
        <w:pStyle w:val="Paragraphedeliste"/>
        <w:numPr>
          <w:ilvl w:val="0"/>
          <w:numId w:val="19"/>
        </w:numPr>
        <w:spacing w:after="0"/>
        <w:jc w:val="both"/>
        <w:rPr>
          <w:rFonts w:cs="Tahoma"/>
          <w:bCs/>
        </w:rPr>
      </w:pPr>
      <w:r>
        <w:rPr>
          <w:rFonts w:cs="Tahoma"/>
          <w:b/>
          <w:bCs/>
        </w:rPr>
        <w:t>Souhaite</w:t>
      </w:r>
      <w:r>
        <w:rPr>
          <w:rFonts w:cs="Tahoma"/>
          <w:bCs/>
        </w:rPr>
        <w:t xml:space="preserve"> la mobilisation de crédits supplémentaires dans le cadre de la mobilisation du fonds inter-opérateurs.</w:t>
      </w:r>
    </w:p>
    <w:p w14:paraId="4326BD03" w14:textId="1D6E051A" w:rsidR="0089358D" w:rsidRDefault="0089358D" w:rsidP="0089358D">
      <w:pPr>
        <w:spacing w:after="0"/>
        <w:jc w:val="both"/>
        <w:rPr>
          <w:rFonts w:cs="Tahoma"/>
          <w:bCs/>
        </w:rPr>
      </w:pPr>
      <w:r>
        <w:rPr>
          <w:rFonts w:cs="Tahoma"/>
          <w:bCs/>
        </w:rPr>
        <w:t>L’audit programmé en lien avec la labellisation en Maison France Services est programmé le 22 juin prochain.</w:t>
      </w:r>
    </w:p>
    <w:p w14:paraId="20C67490" w14:textId="7872820A" w:rsidR="00871831" w:rsidRDefault="00871831" w:rsidP="0089358D">
      <w:pPr>
        <w:spacing w:after="0"/>
        <w:jc w:val="both"/>
        <w:rPr>
          <w:rFonts w:cs="Tahoma"/>
          <w:bCs/>
        </w:rPr>
      </w:pPr>
    </w:p>
    <w:p w14:paraId="5BF3AFA5" w14:textId="2EA62A14" w:rsidR="00871831" w:rsidRDefault="00871831" w:rsidP="0089358D">
      <w:pPr>
        <w:spacing w:after="0"/>
        <w:jc w:val="both"/>
        <w:rPr>
          <w:rFonts w:cs="Tahoma"/>
          <w:bCs/>
        </w:rPr>
      </w:pPr>
    </w:p>
    <w:p w14:paraId="49B402A1" w14:textId="5CF31E87" w:rsidR="00F80BCA" w:rsidRPr="00F80BCA" w:rsidRDefault="00F80BCA" w:rsidP="00AC401A">
      <w:pPr>
        <w:pStyle w:val="Paragraphedeliste"/>
        <w:numPr>
          <w:ilvl w:val="0"/>
          <w:numId w:val="28"/>
        </w:numPr>
        <w:spacing w:after="0"/>
        <w:rPr>
          <w:rFonts w:cs="Tahoma"/>
          <w:b/>
          <w:bCs/>
          <w:iCs/>
          <w:color w:val="0070C0"/>
        </w:rPr>
      </w:pPr>
      <w:r w:rsidRPr="00F80BCA">
        <w:rPr>
          <w:rFonts w:cs="Tahoma"/>
          <w:b/>
          <w:bCs/>
          <w:iCs/>
          <w:color w:val="0070C0"/>
        </w:rPr>
        <w:lastRenderedPageBreak/>
        <w:t xml:space="preserve">Structuration d’un espace VTT Haute Maurienne Vanoise </w:t>
      </w:r>
    </w:p>
    <w:p w14:paraId="19D5A8CA" w14:textId="77777777" w:rsidR="00F80BCA" w:rsidRPr="00F80BCA" w:rsidRDefault="00F80BCA" w:rsidP="00AC401A">
      <w:pPr>
        <w:pStyle w:val="Paragraphedeliste"/>
        <w:numPr>
          <w:ilvl w:val="0"/>
          <w:numId w:val="33"/>
        </w:numPr>
        <w:spacing w:after="0"/>
        <w:rPr>
          <w:rFonts w:cs="Tahoma"/>
          <w:b/>
          <w:bCs/>
          <w:iCs/>
          <w:color w:val="0070C0"/>
        </w:rPr>
      </w:pPr>
      <w:r w:rsidRPr="00F80BCA">
        <w:rPr>
          <w:rFonts w:cs="Tahoma"/>
          <w:b/>
          <w:bCs/>
          <w:iCs/>
          <w:color w:val="0070C0"/>
        </w:rPr>
        <w:t>Demande de subvention Région AURA - Opération 2 - Tranche 5</w:t>
      </w:r>
    </w:p>
    <w:p w14:paraId="3D1173AA" w14:textId="77777777" w:rsidR="00F80BCA" w:rsidRDefault="00F80BCA" w:rsidP="00F80BCA">
      <w:pPr>
        <w:spacing w:after="0" w:line="240" w:lineRule="auto"/>
        <w:ind w:right="-85"/>
        <w:jc w:val="both"/>
        <w:rPr>
          <w:rFonts w:cs="Tahoma"/>
          <w:iCs/>
        </w:rPr>
      </w:pPr>
      <w:r>
        <w:rPr>
          <w:rFonts w:cs="Tahoma"/>
          <w:iCs/>
        </w:rPr>
        <w:t>Madame Nathalie FURBEYRE, Vice-présidente, expose à l’assemblée que dans le cadre de l’opération de structuration d’un espace VTT Haute Maurienne Vanoise, l’assemblée est invitée à délibérer afin de solliciter une aide financière de la Région AURA au titre de la Convention Station Vallée Pôle de Nature 2016-2020 (« contrat Espace Valléen ») à hauteur de 14 120 euros pour l’opération 2 - Tranche 5 de l’opération de structuration d’un espace VTT à l’échelle de l’espace valléen.</w:t>
      </w:r>
    </w:p>
    <w:p w14:paraId="618F2203" w14:textId="77777777" w:rsidR="00F80BCA" w:rsidRDefault="00F80BCA" w:rsidP="00F80BCA">
      <w:pPr>
        <w:spacing w:after="0" w:line="240" w:lineRule="auto"/>
        <w:ind w:right="-85"/>
        <w:jc w:val="both"/>
        <w:rPr>
          <w:rFonts w:cs="Tahoma"/>
          <w:iCs/>
        </w:rPr>
      </w:pPr>
    </w:p>
    <w:p w14:paraId="4B18C473" w14:textId="77777777" w:rsidR="00F80BCA" w:rsidRDefault="00F80BCA" w:rsidP="00F80BCA">
      <w:pPr>
        <w:spacing w:after="0" w:line="240" w:lineRule="auto"/>
        <w:ind w:right="-85"/>
        <w:jc w:val="both"/>
        <w:rPr>
          <w:rFonts w:cs="Tahoma"/>
          <w:iCs/>
        </w:rPr>
      </w:pPr>
      <w:r>
        <w:rPr>
          <w:rFonts w:cs="Tahoma"/>
          <w:iCs/>
        </w:rPr>
        <w:t xml:space="preserve">En lien avec le programme d’aménagements VTT validé par délibération du Conseil communautaire du 09 janvier 2019, la dépense subventionnable correspondant à la tranche 5 comprend l’acquisition d’éco-compteurs. </w:t>
      </w:r>
    </w:p>
    <w:p w14:paraId="1035572E" w14:textId="77777777" w:rsidR="00F80BCA" w:rsidRDefault="00F80BCA" w:rsidP="00F80BCA">
      <w:pPr>
        <w:spacing w:after="0" w:line="240" w:lineRule="auto"/>
        <w:ind w:right="-85"/>
        <w:jc w:val="both"/>
        <w:rPr>
          <w:rFonts w:cs="Tahoma"/>
          <w:iCs/>
        </w:rPr>
      </w:pPr>
    </w:p>
    <w:p w14:paraId="695E4CA9" w14:textId="77777777" w:rsidR="00F80BCA" w:rsidRPr="00CC7F1C" w:rsidRDefault="00F80BCA" w:rsidP="00F80BCA">
      <w:pPr>
        <w:spacing w:after="0"/>
        <w:jc w:val="both"/>
        <w:rPr>
          <w:rFonts w:cs="Tahoma"/>
          <w:u w:val="single"/>
        </w:rPr>
      </w:pPr>
      <w:r w:rsidRPr="00CC7F1C">
        <w:rPr>
          <w:rFonts w:cs="Tahoma"/>
          <w:u w:val="single"/>
        </w:rPr>
        <w:t>Contexte général</w:t>
      </w:r>
    </w:p>
    <w:p w14:paraId="61AFDE23" w14:textId="77777777" w:rsidR="00F80BCA" w:rsidRPr="00CC7F1C" w:rsidRDefault="00F80BCA" w:rsidP="00F80BCA">
      <w:pPr>
        <w:spacing w:after="0"/>
        <w:jc w:val="both"/>
        <w:rPr>
          <w:rFonts w:cs="Tahoma"/>
        </w:rPr>
      </w:pPr>
      <w:r w:rsidRPr="00CC7F1C">
        <w:rPr>
          <w:rFonts w:cs="Tahoma"/>
        </w:rPr>
        <w:t>Depuis 2012/2013 la Haute Maurienne Vanoise ambitionne de devenir une destination VTT à part entière, mais une destination VTT pas comme les autres. Un travail conséquent d’ingénierie a été mené pour imaginer le projet.</w:t>
      </w:r>
    </w:p>
    <w:p w14:paraId="32E9D063" w14:textId="77777777" w:rsidR="00F80BCA" w:rsidRPr="00CC7F1C" w:rsidRDefault="00F80BCA" w:rsidP="00F80BCA">
      <w:pPr>
        <w:spacing w:after="0"/>
        <w:jc w:val="both"/>
        <w:rPr>
          <w:rFonts w:cs="Tahoma"/>
        </w:rPr>
      </w:pPr>
      <w:r w:rsidRPr="00CC7F1C">
        <w:rPr>
          <w:rFonts w:cs="Tahoma"/>
        </w:rPr>
        <w:t xml:space="preserve">Depuis plusieurs années de nouveaux aménagements ont été réalisés pour compléter les aménagements existants, parmi lesquels l’espace ludique de Chantelouve (innovation en France) à Bessans, la </w:t>
      </w:r>
      <w:proofErr w:type="spellStart"/>
      <w:r w:rsidRPr="00CC7F1C">
        <w:rPr>
          <w:rFonts w:cs="Tahoma"/>
        </w:rPr>
        <w:t>pump</w:t>
      </w:r>
      <w:proofErr w:type="spellEnd"/>
      <w:r w:rsidRPr="00CC7F1C">
        <w:rPr>
          <w:rFonts w:cs="Tahoma"/>
        </w:rPr>
        <w:t xml:space="preserve"> </w:t>
      </w:r>
      <w:proofErr w:type="spellStart"/>
      <w:r w:rsidRPr="00CC7F1C">
        <w:rPr>
          <w:rFonts w:cs="Tahoma"/>
        </w:rPr>
        <w:t>track</w:t>
      </w:r>
      <w:proofErr w:type="spellEnd"/>
      <w:r w:rsidRPr="00CC7F1C">
        <w:rPr>
          <w:rFonts w:cs="Tahoma"/>
        </w:rPr>
        <w:t xml:space="preserve"> en enrobé à Aussois, l’enduro « Blue </w:t>
      </w:r>
      <w:proofErr w:type="spellStart"/>
      <w:r w:rsidRPr="00CC7F1C">
        <w:rPr>
          <w:rFonts w:cs="Tahoma"/>
        </w:rPr>
        <w:t>Cheese</w:t>
      </w:r>
      <w:proofErr w:type="spellEnd"/>
      <w:r w:rsidRPr="00CC7F1C">
        <w:rPr>
          <w:rFonts w:cs="Tahoma"/>
        </w:rPr>
        <w:t xml:space="preserve"> » à Val Cenis Bramans. </w:t>
      </w:r>
    </w:p>
    <w:p w14:paraId="4EEC407A" w14:textId="77777777" w:rsidR="00F80BCA" w:rsidRPr="00CC7F1C" w:rsidRDefault="00F80BCA" w:rsidP="00F80BCA">
      <w:pPr>
        <w:spacing w:after="0"/>
        <w:jc w:val="both"/>
        <w:rPr>
          <w:rFonts w:cs="Tahoma"/>
        </w:rPr>
      </w:pPr>
      <w:r w:rsidRPr="00CC7F1C">
        <w:rPr>
          <w:rFonts w:cs="Tahoma"/>
        </w:rPr>
        <w:t>En 2019 un travail conséquent a été mené autour de l’expérience client VTT, ce qui a permis de dégager un certain nombre de pistes d’amélioration continue et des idées créatives visant à enchanter la pratique du VTT en Haute Maurienne Vanoise.</w:t>
      </w:r>
    </w:p>
    <w:p w14:paraId="58727258" w14:textId="77777777" w:rsidR="00F80BCA" w:rsidRPr="00CC7F1C" w:rsidRDefault="00F80BCA" w:rsidP="00F80BCA">
      <w:pPr>
        <w:spacing w:after="0"/>
        <w:jc w:val="both"/>
        <w:rPr>
          <w:rFonts w:cs="Tahoma"/>
        </w:rPr>
      </w:pPr>
      <w:r w:rsidRPr="00CC7F1C">
        <w:rPr>
          <w:rFonts w:cs="Tahoma"/>
        </w:rPr>
        <w:t>Au-delà des aménagements réalisés et en cours, il s’agit désormais de travailler tous ce qui permettra aux pratiquants de vivre des expériences fluides.</w:t>
      </w:r>
    </w:p>
    <w:p w14:paraId="399974A2" w14:textId="77777777" w:rsidR="00F80BCA" w:rsidRPr="00CC7F1C" w:rsidRDefault="00F80BCA" w:rsidP="00F80BCA">
      <w:pPr>
        <w:spacing w:after="0"/>
        <w:jc w:val="both"/>
        <w:rPr>
          <w:rFonts w:cs="Tahoma"/>
          <w:b/>
          <w:bCs/>
          <w:sz w:val="16"/>
          <w:szCs w:val="16"/>
          <w:u w:val="single"/>
        </w:rPr>
      </w:pPr>
    </w:p>
    <w:p w14:paraId="4F1C3C73" w14:textId="77777777" w:rsidR="00F80BCA" w:rsidRPr="00CC7F1C" w:rsidRDefault="00F80BCA" w:rsidP="00F80BCA">
      <w:pPr>
        <w:spacing w:after="0"/>
        <w:jc w:val="both"/>
        <w:rPr>
          <w:rFonts w:cs="Tahoma"/>
          <w:u w:val="single"/>
        </w:rPr>
      </w:pPr>
      <w:r w:rsidRPr="00CC7F1C">
        <w:rPr>
          <w:rFonts w:cs="Tahoma"/>
          <w:u w:val="single"/>
        </w:rPr>
        <w:t>Objectif général du projet</w:t>
      </w:r>
    </w:p>
    <w:p w14:paraId="0947DA34" w14:textId="77777777" w:rsidR="00F80BCA" w:rsidRPr="00CC7F1C" w:rsidRDefault="00F80BCA" w:rsidP="00AC401A">
      <w:pPr>
        <w:pStyle w:val="Paragraphedeliste"/>
        <w:numPr>
          <w:ilvl w:val="0"/>
          <w:numId w:val="34"/>
        </w:numPr>
        <w:spacing w:after="0" w:line="240" w:lineRule="auto"/>
        <w:jc w:val="both"/>
        <w:rPr>
          <w:rFonts w:eastAsia="Times New Roman" w:cs="Tahoma"/>
          <w:lang w:eastAsia="ar-SA"/>
        </w:rPr>
      </w:pPr>
      <w:r w:rsidRPr="00CC7F1C">
        <w:rPr>
          <w:rFonts w:eastAsia="Times New Roman" w:cs="Tahoma"/>
        </w:rPr>
        <w:t xml:space="preserve">Améliorer la </w:t>
      </w:r>
      <w:proofErr w:type="spellStart"/>
      <w:r w:rsidRPr="00CC7F1C">
        <w:rPr>
          <w:rFonts w:eastAsia="Times New Roman" w:cs="Tahoma"/>
        </w:rPr>
        <w:t>convénience</w:t>
      </w:r>
      <w:proofErr w:type="spellEnd"/>
      <w:r w:rsidRPr="00CC7F1C">
        <w:rPr>
          <w:rFonts w:eastAsia="Times New Roman" w:cs="Tahoma"/>
        </w:rPr>
        <w:t xml:space="preserve"> autour de la pratique du VTT en améliorant l’information et l’accueil sur les sites</w:t>
      </w:r>
    </w:p>
    <w:p w14:paraId="248AA8E0" w14:textId="77777777" w:rsidR="00F80BCA" w:rsidRPr="00CC7F1C" w:rsidRDefault="00F80BCA" w:rsidP="00AC401A">
      <w:pPr>
        <w:pStyle w:val="Paragraphedeliste"/>
        <w:numPr>
          <w:ilvl w:val="0"/>
          <w:numId w:val="34"/>
        </w:numPr>
        <w:spacing w:after="0" w:line="240" w:lineRule="auto"/>
        <w:jc w:val="both"/>
        <w:rPr>
          <w:rFonts w:eastAsia="Times New Roman" w:cs="Tahoma"/>
        </w:rPr>
      </w:pPr>
      <w:r w:rsidRPr="00CC7F1C">
        <w:rPr>
          <w:rFonts w:eastAsia="Times New Roman" w:cs="Tahoma"/>
        </w:rPr>
        <w:t xml:space="preserve">Améliorer l’expérience client VTT, avec la création de nouveaux aménagements </w:t>
      </w:r>
    </w:p>
    <w:p w14:paraId="767D64C0" w14:textId="77777777" w:rsidR="00F80BCA" w:rsidRPr="00CC7F1C" w:rsidRDefault="00F80BCA" w:rsidP="00AC401A">
      <w:pPr>
        <w:pStyle w:val="Paragraphedeliste"/>
        <w:numPr>
          <w:ilvl w:val="0"/>
          <w:numId w:val="34"/>
        </w:numPr>
        <w:spacing w:after="0" w:line="240" w:lineRule="auto"/>
        <w:jc w:val="both"/>
        <w:rPr>
          <w:rFonts w:eastAsia="Times New Roman" w:cs="Tahoma"/>
        </w:rPr>
      </w:pPr>
      <w:r w:rsidRPr="00CC7F1C">
        <w:rPr>
          <w:rFonts w:eastAsia="Times New Roman" w:cs="Tahoma"/>
        </w:rPr>
        <w:t>Contribuer à faire de la Haute Maurienne Vanoise une destination VTT de référence</w:t>
      </w:r>
    </w:p>
    <w:p w14:paraId="438F0F9D" w14:textId="77777777" w:rsidR="00F80BCA" w:rsidRPr="00CC7F1C" w:rsidRDefault="00F80BCA" w:rsidP="00F80BCA">
      <w:pPr>
        <w:spacing w:after="0"/>
        <w:rPr>
          <w:rFonts w:cs="Tahoma"/>
          <w:sz w:val="16"/>
          <w:szCs w:val="16"/>
          <w:u w:val="single"/>
        </w:rPr>
      </w:pPr>
    </w:p>
    <w:p w14:paraId="6256C93C" w14:textId="77777777" w:rsidR="00F80BCA" w:rsidRPr="00CC7F1C" w:rsidRDefault="00F80BCA" w:rsidP="00F80BCA">
      <w:pPr>
        <w:spacing w:after="0"/>
        <w:rPr>
          <w:rFonts w:cs="Tahoma"/>
          <w:u w:val="single"/>
          <w:lang w:eastAsia="ar-SA"/>
        </w:rPr>
      </w:pPr>
      <w:r w:rsidRPr="00CC7F1C">
        <w:rPr>
          <w:rFonts w:cs="Tahoma"/>
          <w:u w:val="single"/>
        </w:rPr>
        <w:t>Contenu du projet et résultats attendus</w:t>
      </w:r>
    </w:p>
    <w:p w14:paraId="3672DC69" w14:textId="77777777" w:rsidR="00F80BCA" w:rsidRPr="00CC7F1C" w:rsidRDefault="00F80BCA" w:rsidP="00F80BCA">
      <w:pPr>
        <w:spacing w:after="0"/>
        <w:rPr>
          <w:rFonts w:cs="Tahoma"/>
        </w:rPr>
      </w:pPr>
      <w:r w:rsidRPr="00CC7F1C">
        <w:rPr>
          <w:rFonts w:cs="Tahoma"/>
        </w:rPr>
        <w:t xml:space="preserve">Le territoire a investi et continue d’investir pour développer l’activité VTT sur son territoire. Suite à l’achat de 5 éco-compteurs en 2020, il semble pertinent de pouvoir étendre la flotte de compteurs afin de couvrir l’ensemble de l’offre réparti sur les 6 stations de la HMV : </w:t>
      </w:r>
    </w:p>
    <w:p w14:paraId="6F7E8B46"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 xml:space="preserve">26 parcours de cross-country, </w:t>
      </w:r>
    </w:p>
    <w:p w14:paraId="64B1E22E"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 xml:space="preserve">20 parcours d’enduro, </w:t>
      </w:r>
    </w:p>
    <w:p w14:paraId="173EF254"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 xml:space="preserve">10 espaces VTT, </w:t>
      </w:r>
    </w:p>
    <w:p w14:paraId="64E33E68"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6 parcours découverte</w:t>
      </w:r>
    </w:p>
    <w:p w14:paraId="7CDDF6F7" w14:textId="77777777" w:rsidR="00F80BCA" w:rsidRPr="00CC7F1C" w:rsidRDefault="00F80BCA" w:rsidP="00F80BCA">
      <w:pPr>
        <w:spacing w:after="0"/>
        <w:rPr>
          <w:rFonts w:cs="Tahoma"/>
          <w:sz w:val="16"/>
          <w:szCs w:val="16"/>
        </w:rPr>
      </w:pPr>
    </w:p>
    <w:p w14:paraId="6A58641A" w14:textId="77777777" w:rsidR="00F80BCA" w:rsidRPr="00CC7F1C" w:rsidRDefault="00F80BCA" w:rsidP="00F80BCA">
      <w:pPr>
        <w:rPr>
          <w:rFonts w:cs="Tahoma"/>
        </w:rPr>
      </w:pPr>
      <w:r w:rsidRPr="00CC7F1C">
        <w:rPr>
          <w:rFonts w:cs="Tahoma"/>
        </w:rPr>
        <w:t>Afin de mesurer la fréquentation des itinéraires, sites et aménagements dédiés à la pratique du VTT, des éco-compteurs seront installés à des endroits stratégiques et auront pour objectifs de :</w:t>
      </w:r>
    </w:p>
    <w:p w14:paraId="5C053BBF"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 xml:space="preserve">Définir le nombre de passage sur les aménagements afin de connaître les retombées réalisées sur le territoire. </w:t>
      </w:r>
    </w:p>
    <w:p w14:paraId="4FD1E35B"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Déterminer la progression de la fréquentation dans le temps</w:t>
      </w:r>
    </w:p>
    <w:p w14:paraId="420BF326"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Affiner les travaux d’entretien notamment en :</w:t>
      </w:r>
    </w:p>
    <w:p w14:paraId="5F7BD185" w14:textId="77777777" w:rsidR="00F80BCA" w:rsidRPr="00CC7F1C" w:rsidRDefault="00F80BCA" w:rsidP="00AC401A">
      <w:pPr>
        <w:pStyle w:val="Paragraphedeliste"/>
        <w:numPr>
          <w:ilvl w:val="1"/>
          <w:numId w:val="35"/>
        </w:numPr>
        <w:spacing w:after="0" w:line="240" w:lineRule="auto"/>
        <w:rPr>
          <w:rFonts w:eastAsia="Times New Roman" w:cs="Tahoma"/>
        </w:rPr>
      </w:pPr>
      <w:r w:rsidRPr="00CC7F1C">
        <w:rPr>
          <w:rFonts w:eastAsia="Times New Roman" w:cs="Tahoma"/>
        </w:rPr>
        <w:t>Priorisant les sites ou parcours les plus fréquentés en début de saison</w:t>
      </w:r>
    </w:p>
    <w:p w14:paraId="2C21B78E" w14:textId="77777777" w:rsidR="00F80BCA" w:rsidRPr="00CC7F1C" w:rsidRDefault="00F80BCA" w:rsidP="00AC401A">
      <w:pPr>
        <w:pStyle w:val="Paragraphedeliste"/>
        <w:numPr>
          <w:ilvl w:val="1"/>
          <w:numId w:val="35"/>
        </w:numPr>
        <w:spacing w:after="0" w:line="240" w:lineRule="auto"/>
        <w:rPr>
          <w:rFonts w:eastAsia="Times New Roman" w:cs="Tahoma"/>
        </w:rPr>
      </w:pPr>
      <w:r w:rsidRPr="00CC7F1C">
        <w:rPr>
          <w:rFonts w:eastAsia="Times New Roman" w:cs="Tahoma"/>
        </w:rPr>
        <w:t xml:space="preserve">Dimensionnant les travaux </w:t>
      </w:r>
    </w:p>
    <w:p w14:paraId="248B8D11"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Déterminer les itinéraires saturés et permettre d’adapter la communication pour diluer les flux</w:t>
      </w:r>
    </w:p>
    <w:p w14:paraId="18AF8DC9" w14:textId="77777777" w:rsidR="00F80BCA" w:rsidRPr="00CC7F1C" w:rsidRDefault="00F80BCA" w:rsidP="00AC401A">
      <w:pPr>
        <w:pStyle w:val="Paragraphedeliste"/>
        <w:numPr>
          <w:ilvl w:val="0"/>
          <w:numId w:val="35"/>
        </w:numPr>
        <w:spacing w:after="0" w:line="240" w:lineRule="auto"/>
        <w:rPr>
          <w:rFonts w:eastAsia="Times New Roman" w:cs="Tahoma"/>
        </w:rPr>
      </w:pPr>
      <w:r w:rsidRPr="00CC7F1C">
        <w:rPr>
          <w:rFonts w:eastAsia="Times New Roman" w:cs="Tahoma"/>
        </w:rPr>
        <w:t xml:space="preserve">Identifier les lieux où il peut y avoir de potentiels conflits d’usages (piéton-vélo) et agir en conséquence (signalétique de courtoisie, déviation des flux…). </w:t>
      </w:r>
    </w:p>
    <w:p w14:paraId="21DF0BDF" w14:textId="77777777" w:rsidR="00F80BCA" w:rsidRPr="00CC7F1C" w:rsidRDefault="00F80BCA" w:rsidP="00F80BCA">
      <w:pPr>
        <w:spacing w:after="0"/>
        <w:rPr>
          <w:rFonts w:cs="Tahoma"/>
          <w:sz w:val="16"/>
          <w:szCs w:val="16"/>
          <w:u w:val="single"/>
        </w:rPr>
      </w:pPr>
    </w:p>
    <w:p w14:paraId="04D7382A" w14:textId="77777777" w:rsidR="00F80BCA" w:rsidRPr="00CC7F1C" w:rsidRDefault="00F80BCA" w:rsidP="00F80BCA">
      <w:pPr>
        <w:spacing w:after="0"/>
        <w:rPr>
          <w:rFonts w:cs="Tahoma"/>
          <w:u w:val="single"/>
        </w:rPr>
      </w:pPr>
      <w:r w:rsidRPr="00CC7F1C">
        <w:rPr>
          <w:rFonts w:cs="Tahoma"/>
          <w:u w:val="single"/>
        </w:rPr>
        <w:t>Critères d’évaluation :</w:t>
      </w:r>
    </w:p>
    <w:p w14:paraId="4F92680B" w14:textId="77777777" w:rsidR="00F80BCA" w:rsidRPr="00CC7F1C" w:rsidRDefault="00F80BCA" w:rsidP="00AC401A">
      <w:pPr>
        <w:pStyle w:val="Paragraphedeliste"/>
        <w:numPr>
          <w:ilvl w:val="0"/>
          <w:numId w:val="36"/>
        </w:numPr>
        <w:spacing w:after="0" w:line="240" w:lineRule="auto"/>
        <w:rPr>
          <w:rFonts w:eastAsia="Times New Roman" w:cs="Tahoma"/>
        </w:rPr>
      </w:pPr>
      <w:r w:rsidRPr="00CC7F1C">
        <w:rPr>
          <w:rFonts w:eastAsia="Times New Roman" w:cs="Tahoma"/>
        </w:rPr>
        <w:t>Réalisation : acquisition et installation des éco-compteurs</w:t>
      </w:r>
    </w:p>
    <w:p w14:paraId="3EAE3E18" w14:textId="77777777" w:rsidR="00F80BCA" w:rsidRPr="00CC7F1C" w:rsidRDefault="00F80BCA" w:rsidP="00AC401A">
      <w:pPr>
        <w:pStyle w:val="Paragraphedeliste"/>
        <w:numPr>
          <w:ilvl w:val="0"/>
          <w:numId w:val="36"/>
        </w:numPr>
        <w:spacing w:after="0" w:line="240" w:lineRule="auto"/>
        <w:rPr>
          <w:rFonts w:eastAsia="Times New Roman" w:cs="Tahoma"/>
        </w:rPr>
      </w:pPr>
      <w:r w:rsidRPr="00CC7F1C">
        <w:rPr>
          <w:rFonts w:eastAsia="Times New Roman" w:cs="Tahoma"/>
        </w:rPr>
        <w:lastRenderedPageBreak/>
        <w:t>Résultat : mesure de l’évolution de la fréquentation des itinéraires, sites et aménagements dédiés</w:t>
      </w:r>
    </w:p>
    <w:p w14:paraId="3D90FF3A" w14:textId="77777777" w:rsidR="00F80BCA" w:rsidRPr="00CC7F1C" w:rsidRDefault="00F80BCA" w:rsidP="00AC401A">
      <w:pPr>
        <w:pStyle w:val="Paragraphedeliste"/>
        <w:numPr>
          <w:ilvl w:val="0"/>
          <w:numId w:val="36"/>
        </w:numPr>
        <w:spacing w:after="0" w:line="240" w:lineRule="auto"/>
        <w:rPr>
          <w:rFonts w:eastAsia="Times New Roman" w:cs="Tahoma"/>
          <w:b/>
          <w:bCs/>
        </w:rPr>
      </w:pPr>
      <w:r w:rsidRPr="00CC7F1C">
        <w:rPr>
          <w:rFonts w:eastAsia="Times New Roman" w:cs="Tahoma"/>
        </w:rPr>
        <w:t>Impact : amélioration de la connaissance des pratiques, connaissance utile dans un processus d’amélioration continue</w:t>
      </w:r>
    </w:p>
    <w:p w14:paraId="7E9C2C1C" w14:textId="77777777" w:rsidR="00F80BCA" w:rsidRPr="00CC7F1C" w:rsidRDefault="00F80BCA" w:rsidP="00F80BCA">
      <w:pPr>
        <w:pStyle w:val="Paragraphedeliste"/>
        <w:spacing w:after="0" w:line="240" w:lineRule="auto"/>
        <w:rPr>
          <w:rFonts w:eastAsia="Times New Roman" w:cs="Tahoma"/>
          <w:b/>
          <w:bCs/>
        </w:rPr>
      </w:pPr>
    </w:p>
    <w:p w14:paraId="4855186C" w14:textId="4AA98A07" w:rsidR="00F80BCA" w:rsidRDefault="00F80BCA" w:rsidP="00F80BCA">
      <w:pPr>
        <w:rPr>
          <w:rFonts w:cs="Tahoma"/>
          <w:u w:val="single"/>
        </w:rPr>
      </w:pPr>
      <w:r w:rsidRPr="00CC7F1C">
        <w:rPr>
          <w:rFonts w:cs="Tahoma"/>
          <w:u w:val="single"/>
        </w:rPr>
        <w:t>Plan de financement prévisionnel</w:t>
      </w:r>
    </w:p>
    <w:tbl>
      <w:tblPr>
        <w:tblW w:w="9629" w:type="dxa"/>
        <w:tblCellMar>
          <w:left w:w="0" w:type="dxa"/>
          <w:right w:w="0" w:type="dxa"/>
        </w:tblCellMar>
        <w:tblLook w:val="04A0" w:firstRow="1" w:lastRow="0" w:firstColumn="1" w:lastColumn="0" w:noHBand="0" w:noVBand="1"/>
      </w:tblPr>
      <w:tblGrid>
        <w:gridCol w:w="3032"/>
        <w:gridCol w:w="1923"/>
        <w:gridCol w:w="2174"/>
        <w:gridCol w:w="1597"/>
        <w:gridCol w:w="903"/>
      </w:tblGrid>
      <w:tr w:rsidR="00F80BCA" w:rsidRPr="00CC7F1C" w14:paraId="3BBF282E" w14:textId="77777777" w:rsidTr="005E3CFC">
        <w:tc>
          <w:tcPr>
            <w:tcW w:w="3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6B098" w14:textId="77777777" w:rsidR="00F80BCA" w:rsidRPr="00CC7F1C" w:rsidRDefault="00F80BCA" w:rsidP="005E3CFC">
            <w:pPr>
              <w:ind w:right="-426"/>
              <w:jc w:val="both"/>
              <w:rPr>
                <w:rFonts w:cs="Tahoma"/>
                <w:b/>
                <w:bCs/>
              </w:rPr>
            </w:pPr>
            <w:r w:rsidRPr="00CC7F1C">
              <w:rPr>
                <w:rFonts w:cs="Tahoma"/>
                <w:b/>
                <w:bCs/>
              </w:rPr>
              <w:t>Dépenses</w:t>
            </w:r>
          </w:p>
        </w:tc>
        <w:tc>
          <w:tcPr>
            <w:tcW w:w="1923" w:type="dxa"/>
            <w:tcBorders>
              <w:top w:val="single" w:sz="8" w:space="0" w:color="auto"/>
              <w:left w:val="nil"/>
              <w:bottom w:val="single" w:sz="8" w:space="0" w:color="auto"/>
              <w:right w:val="single" w:sz="24" w:space="0" w:color="auto"/>
            </w:tcBorders>
            <w:tcMar>
              <w:top w:w="0" w:type="dxa"/>
              <w:left w:w="108" w:type="dxa"/>
              <w:bottom w:w="0" w:type="dxa"/>
              <w:right w:w="108" w:type="dxa"/>
            </w:tcMar>
            <w:hideMark/>
          </w:tcPr>
          <w:p w14:paraId="47016407" w14:textId="77777777" w:rsidR="00F80BCA" w:rsidRPr="00CC7F1C" w:rsidRDefault="00F80BCA" w:rsidP="005E3CFC">
            <w:pPr>
              <w:ind w:right="-426"/>
              <w:jc w:val="both"/>
              <w:rPr>
                <w:rFonts w:cs="Tahoma"/>
                <w:b/>
                <w:bCs/>
              </w:rPr>
            </w:pPr>
            <w:r w:rsidRPr="00CC7F1C">
              <w:rPr>
                <w:rFonts w:cs="Tahoma"/>
                <w:b/>
                <w:bCs/>
              </w:rPr>
              <w:t>Montant HT</w:t>
            </w:r>
          </w:p>
        </w:tc>
        <w:tc>
          <w:tcPr>
            <w:tcW w:w="2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72BD9" w14:textId="77777777" w:rsidR="00F80BCA" w:rsidRPr="00CC7F1C" w:rsidRDefault="00F80BCA" w:rsidP="005E3CFC">
            <w:pPr>
              <w:ind w:right="-426"/>
              <w:jc w:val="both"/>
              <w:rPr>
                <w:rFonts w:cs="Tahoma"/>
                <w:b/>
                <w:bCs/>
              </w:rPr>
            </w:pPr>
            <w:r w:rsidRPr="00CC7F1C">
              <w:rPr>
                <w:rFonts w:cs="Tahoma"/>
                <w:b/>
                <w:bCs/>
              </w:rPr>
              <w:t>Recettes</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9EC5C" w14:textId="77777777" w:rsidR="00F80BCA" w:rsidRPr="00CC7F1C" w:rsidRDefault="00F80BCA" w:rsidP="005E3CFC">
            <w:pPr>
              <w:ind w:right="-426"/>
              <w:jc w:val="both"/>
              <w:rPr>
                <w:rFonts w:cs="Tahoma"/>
                <w:b/>
                <w:bCs/>
              </w:rPr>
            </w:pPr>
            <w:r w:rsidRPr="00CC7F1C">
              <w:rPr>
                <w:rFonts w:cs="Tahoma"/>
                <w:b/>
                <w:bCs/>
              </w:rPr>
              <w:t>Montant</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BD7F07" w14:textId="77777777" w:rsidR="00F80BCA" w:rsidRPr="00CC7F1C" w:rsidRDefault="00F80BCA" w:rsidP="005E3CFC">
            <w:pPr>
              <w:ind w:right="-426"/>
              <w:jc w:val="both"/>
              <w:rPr>
                <w:rFonts w:cs="Tahoma"/>
                <w:b/>
                <w:bCs/>
              </w:rPr>
            </w:pPr>
            <w:r w:rsidRPr="00CC7F1C">
              <w:rPr>
                <w:rFonts w:cs="Tahoma"/>
                <w:b/>
                <w:bCs/>
              </w:rPr>
              <w:t>%</w:t>
            </w:r>
          </w:p>
        </w:tc>
      </w:tr>
      <w:tr w:rsidR="00F80BCA" w:rsidRPr="00CC7F1C" w14:paraId="5C21982F" w14:textId="77777777" w:rsidTr="005E3CFC">
        <w:trPr>
          <w:trHeight w:val="869"/>
        </w:trPr>
        <w:tc>
          <w:tcPr>
            <w:tcW w:w="30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3146" w14:textId="77777777" w:rsidR="00F80BCA" w:rsidRPr="00CC7F1C" w:rsidRDefault="00F80BCA" w:rsidP="005E3CFC">
            <w:pPr>
              <w:ind w:right="-426"/>
              <w:jc w:val="both"/>
              <w:rPr>
                <w:rFonts w:cs="Tahoma"/>
              </w:rPr>
            </w:pPr>
            <w:r w:rsidRPr="00CC7F1C">
              <w:rPr>
                <w:rFonts w:cs="Tahoma"/>
              </w:rPr>
              <w:t>Eco-compteurs</w:t>
            </w:r>
          </w:p>
        </w:tc>
        <w:tc>
          <w:tcPr>
            <w:tcW w:w="1923" w:type="dxa"/>
            <w:vMerge w:val="restart"/>
            <w:tcBorders>
              <w:top w:val="nil"/>
              <w:left w:val="nil"/>
              <w:bottom w:val="single" w:sz="8" w:space="0" w:color="auto"/>
              <w:right w:val="single" w:sz="24" w:space="0" w:color="auto"/>
            </w:tcBorders>
            <w:tcMar>
              <w:top w:w="0" w:type="dxa"/>
              <w:left w:w="108" w:type="dxa"/>
              <w:bottom w:w="0" w:type="dxa"/>
              <w:right w:w="108" w:type="dxa"/>
            </w:tcMar>
            <w:hideMark/>
          </w:tcPr>
          <w:p w14:paraId="3DF005A0" w14:textId="77777777" w:rsidR="00F80BCA" w:rsidRPr="00CC7F1C" w:rsidRDefault="00F80BCA" w:rsidP="005E3CFC">
            <w:pPr>
              <w:ind w:right="-426"/>
              <w:jc w:val="both"/>
              <w:rPr>
                <w:rFonts w:cs="Tahoma"/>
              </w:rPr>
            </w:pPr>
            <w:r w:rsidRPr="00CC7F1C">
              <w:rPr>
                <w:rFonts w:cs="Tahoma"/>
              </w:rPr>
              <w:t>35 300€ HT</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3C1491A2" w14:textId="77777777" w:rsidR="00F80BCA" w:rsidRPr="00CC7F1C" w:rsidRDefault="00F80BCA" w:rsidP="005E3CFC">
            <w:pPr>
              <w:ind w:right="175"/>
              <w:jc w:val="both"/>
              <w:rPr>
                <w:rFonts w:cs="Tahoma"/>
              </w:rPr>
            </w:pPr>
            <w:r w:rsidRPr="00CC7F1C">
              <w:rPr>
                <w:rFonts w:cs="Tahoma"/>
              </w:rPr>
              <w:t>Région AURA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7C23CAC4" w14:textId="77777777" w:rsidR="00F80BCA" w:rsidRPr="00CC7F1C" w:rsidRDefault="00F80BCA" w:rsidP="005E3CFC">
            <w:pPr>
              <w:jc w:val="both"/>
              <w:rPr>
                <w:rFonts w:cs="Tahoma"/>
                <w:color w:val="000000"/>
              </w:rPr>
            </w:pPr>
            <w:r w:rsidRPr="00CC7F1C">
              <w:rPr>
                <w:rFonts w:cs="Tahoma"/>
                <w:color w:val="000000"/>
              </w:rPr>
              <w:t>14 120€</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14:paraId="0426B605" w14:textId="77777777" w:rsidR="00F80BCA" w:rsidRPr="00CC7F1C" w:rsidRDefault="00F80BCA" w:rsidP="005E3CFC">
            <w:pPr>
              <w:ind w:right="-426"/>
              <w:jc w:val="both"/>
              <w:rPr>
                <w:rFonts w:cs="Tahoma"/>
              </w:rPr>
            </w:pPr>
            <w:r w:rsidRPr="00CC7F1C">
              <w:rPr>
                <w:rFonts w:cs="Tahoma"/>
              </w:rPr>
              <w:t>40%</w:t>
            </w:r>
          </w:p>
        </w:tc>
      </w:tr>
      <w:tr w:rsidR="00F80BCA" w:rsidRPr="00CC7F1C" w14:paraId="6C9336C7" w14:textId="77777777" w:rsidTr="005E3CFC">
        <w:tc>
          <w:tcPr>
            <w:tcW w:w="0" w:type="auto"/>
            <w:vMerge/>
            <w:tcBorders>
              <w:top w:val="nil"/>
              <w:left w:val="single" w:sz="8" w:space="0" w:color="auto"/>
              <w:bottom w:val="single" w:sz="8" w:space="0" w:color="auto"/>
              <w:right w:val="single" w:sz="8" w:space="0" w:color="auto"/>
            </w:tcBorders>
            <w:vAlign w:val="center"/>
            <w:hideMark/>
          </w:tcPr>
          <w:p w14:paraId="0FD83006" w14:textId="77777777" w:rsidR="00F80BCA" w:rsidRPr="00CC7F1C" w:rsidRDefault="00F80BCA" w:rsidP="005E3CFC">
            <w:pPr>
              <w:spacing w:after="0"/>
              <w:rPr>
                <w:rFonts w:cs="Tahoma"/>
              </w:rPr>
            </w:pPr>
          </w:p>
        </w:tc>
        <w:tc>
          <w:tcPr>
            <w:tcW w:w="0" w:type="auto"/>
            <w:vMerge/>
            <w:tcBorders>
              <w:top w:val="nil"/>
              <w:left w:val="nil"/>
              <w:bottom w:val="single" w:sz="8" w:space="0" w:color="auto"/>
              <w:right w:val="single" w:sz="24" w:space="0" w:color="auto"/>
            </w:tcBorders>
            <w:vAlign w:val="center"/>
            <w:hideMark/>
          </w:tcPr>
          <w:p w14:paraId="73B70DB3" w14:textId="77777777" w:rsidR="00F80BCA" w:rsidRPr="00CC7F1C" w:rsidRDefault="00F80BCA" w:rsidP="005E3CFC">
            <w:pPr>
              <w:spacing w:after="0"/>
              <w:rPr>
                <w:rFonts w:cs="Tahoma"/>
              </w:rPr>
            </w:pP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50957CB8" w14:textId="77777777" w:rsidR="00F80BCA" w:rsidRPr="00CC7F1C" w:rsidRDefault="00F80BCA" w:rsidP="005E3CFC">
            <w:pPr>
              <w:ind w:right="-426"/>
              <w:jc w:val="both"/>
              <w:rPr>
                <w:rFonts w:cs="Tahoma"/>
              </w:rPr>
            </w:pPr>
            <w:r w:rsidRPr="00CC7F1C">
              <w:rPr>
                <w:rFonts w:cs="Tahoma"/>
              </w:rPr>
              <w:t>Autofinancement</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11DE7FE1" w14:textId="77777777" w:rsidR="00F80BCA" w:rsidRPr="00CC7F1C" w:rsidRDefault="00F80BCA" w:rsidP="005E3CFC">
            <w:pPr>
              <w:ind w:right="34"/>
              <w:jc w:val="both"/>
              <w:rPr>
                <w:rFonts w:cs="Tahoma"/>
              </w:rPr>
            </w:pPr>
            <w:r w:rsidRPr="00CC7F1C">
              <w:rPr>
                <w:rFonts w:cs="Tahoma"/>
              </w:rPr>
              <w:t>21 180€</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14:paraId="1FDC96D5" w14:textId="77777777" w:rsidR="00F80BCA" w:rsidRPr="00CC7F1C" w:rsidRDefault="00F80BCA" w:rsidP="005E3CFC">
            <w:pPr>
              <w:ind w:right="-426"/>
              <w:jc w:val="both"/>
              <w:rPr>
                <w:rFonts w:cs="Tahoma"/>
              </w:rPr>
            </w:pPr>
            <w:r w:rsidRPr="00CC7F1C">
              <w:rPr>
                <w:rFonts w:cs="Tahoma"/>
              </w:rPr>
              <w:t>60%</w:t>
            </w:r>
          </w:p>
        </w:tc>
      </w:tr>
      <w:tr w:rsidR="00F80BCA" w:rsidRPr="00CC7F1C" w14:paraId="29757F13" w14:textId="77777777" w:rsidTr="005E3CFC">
        <w:trPr>
          <w:trHeight w:val="647"/>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9627B" w14:textId="77777777" w:rsidR="00F80BCA" w:rsidRPr="00CC7F1C" w:rsidRDefault="00F80BCA" w:rsidP="005E3CFC">
            <w:pPr>
              <w:ind w:right="-426"/>
              <w:jc w:val="both"/>
              <w:rPr>
                <w:rFonts w:cs="Tahoma"/>
                <w:b/>
                <w:bCs/>
              </w:rPr>
            </w:pPr>
            <w:r w:rsidRPr="00CC7F1C">
              <w:rPr>
                <w:rFonts w:cs="Tahoma"/>
                <w:b/>
                <w:bCs/>
              </w:rPr>
              <w:t>TOTAL</w:t>
            </w:r>
          </w:p>
        </w:tc>
        <w:tc>
          <w:tcPr>
            <w:tcW w:w="1923" w:type="dxa"/>
            <w:tcBorders>
              <w:top w:val="nil"/>
              <w:left w:val="nil"/>
              <w:bottom w:val="single" w:sz="8" w:space="0" w:color="auto"/>
              <w:right w:val="single" w:sz="24" w:space="0" w:color="auto"/>
            </w:tcBorders>
            <w:tcMar>
              <w:top w:w="0" w:type="dxa"/>
              <w:left w:w="108" w:type="dxa"/>
              <w:bottom w:w="0" w:type="dxa"/>
              <w:right w:w="108" w:type="dxa"/>
            </w:tcMar>
            <w:hideMark/>
          </w:tcPr>
          <w:p w14:paraId="0B3401FF" w14:textId="77777777" w:rsidR="00F80BCA" w:rsidRPr="00CC7F1C" w:rsidRDefault="00F80BCA" w:rsidP="005E3CFC">
            <w:pPr>
              <w:ind w:right="-426"/>
              <w:jc w:val="both"/>
              <w:rPr>
                <w:rFonts w:cs="Tahoma"/>
              </w:rPr>
            </w:pPr>
            <w:r w:rsidRPr="00CC7F1C">
              <w:rPr>
                <w:rFonts w:cs="Tahoma"/>
              </w:rPr>
              <w:t>35 300€ HT</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14:paraId="653D4A08" w14:textId="77777777" w:rsidR="00F80BCA" w:rsidRPr="00CC7F1C" w:rsidRDefault="00F80BCA" w:rsidP="005E3CFC">
            <w:pPr>
              <w:ind w:right="-426"/>
              <w:jc w:val="both"/>
              <w:rPr>
                <w:rFonts w:cs="Tahoma"/>
                <w:b/>
                <w:bCs/>
              </w:rPr>
            </w:pPr>
            <w:r w:rsidRPr="00CC7F1C">
              <w:rPr>
                <w:rFonts w:cs="Tahoma"/>
                <w:b/>
                <w:bCs/>
              </w:rPr>
              <w:t>TOTAL</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7B4E1029" w14:textId="77777777" w:rsidR="00F80BCA" w:rsidRPr="00CC7F1C" w:rsidRDefault="00F80BCA" w:rsidP="005E3CFC">
            <w:pPr>
              <w:ind w:right="34"/>
              <w:jc w:val="both"/>
              <w:rPr>
                <w:rFonts w:cs="Tahoma"/>
              </w:rPr>
            </w:pPr>
            <w:r w:rsidRPr="00CC7F1C">
              <w:rPr>
                <w:rFonts w:cs="Tahoma"/>
              </w:rPr>
              <w:t>35 300€ HT</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14:paraId="7CCEED60" w14:textId="77777777" w:rsidR="00F80BCA" w:rsidRPr="00CC7F1C" w:rsidRDefault="00F80BCA" w:rsidP="005E3CFC">
            <w:pPr>
              <w:ind w:right="-426"/>
              <w:jc w:val="both"/>
              <w:rPr>
                <w:rFonts w:cs="Tahoma"/>
              </w:rPr>
            </w:pPr>
            <w:r w:rsidRPr="00CC7F1C">
              <w:rPr>
                <w:rFonts w:cs="Tahoma"/>
              </w:rPr>
              <w:t xml:space="preserve">100 % </w:t>
            </w:r>
          </w:p>
        </w:tc>
      </w:tr>
    </w:tbl>
    <w:p w14:paraId="1B98D7D8" w14:textId="77777777" w:rsidR="00F80BCA" w:rsidRDefault="00F80BCA" w:rsidP="00F80BCA">
      <w:pPr>
        <w:spacing w:after="0" w:line="240" w:lineRule="auto"/>
        <w:ind w:right="-85"/>
        <w:jc w:val="both"/>
        <w:rPr>
          <w:rFonts w:cs="Tahoma"/>
          <w:iCs/>
        </w:rPr>
      </w:pPr>
    </w:p>
    <w:p w14:paraId="37189DFD" w14:textId="77777777" w:rsidR="00F80BCA" w:rsidRDefault="00F80BCA" w:rsidP="00F80BCA">
      <w:pPr>
        <w:autoSpaceDE w:val="0"/>
        <w:autoSpaceDN w:val="0"/>
        <w:adjustRightInd w:val="0"/>
        <w:spacing w:after="0"/>
        <w:jc w:val="both"/>
        <w:rPr>
          <w:rFonts w:cs="Tahoma"/>
          <w:b/>
        </w:rPr>
      </w:pPr>
      <w:r>
        <w:rPr>
          <w:rFonts w:cs="Tahoma"/>
          <w:b/>
        </w:rPr>
        <w:t>Le Conseil communautaire,</w:t>
      </w:r>
    </w:p>
    <w:p w14:paraId="4671CF26" w14:textId="77777777" w:rsidR="00F80BCA" w:rsidRDefault="00F80BCA" w:rsidP="00F80BCA">
      <w:pPr>
        <w:autoSpaceDE w:val="0"/>
        <w:autoSpaceDN w:val="0"/>
        <w:adjustRightInd w:val="0"/>
        <w:spacing w:after="0"/>
        <w:jc w:val="both"/>
        <w:rPr>
          <w:rFonts w:cs="Tahoma"/>
        </w:rPr>
      </w:pPr>
      <w:r>
        <w:rPr>
          <w:rFonts w:cs="Tahoma"/>
          <w:b/>
        </w:rPr>
        <w:t>Vu</w:t>
      </w:r>
      <w:r>
        <w:rPr>
          <w:rFonts w:cs="Tahoma"/>
        </w:rPr>
        <w:t xml:space="preserve"> l’exposé de Madame la Vice-présidente,</w:t>
      </w:r>
    </w:p>
    <w:p w14:paraId="1724AF49" w14:textId="77777777" w:rsidR="00F80BCA" w:rsidRDefault="00F80BCA" w:rsidP="00F80BCA">
      <w:pPr>
        <w:autoSpaceDE w:val="0"/>
        <w:autoSpaceDN w:val="0"/>
        <w:adjustRightInd w:val="0"/>
        <w:spacing w:after="0"/>
        <w:jc w:val="both"/>
        <w:rPr>
          <w:rFonts w:cs="Tahoma"/>
        </w:rPr>
      </w:pPr>
      <w:r>
        <w:rPr>
          <w:rFonts w:cs="Tahoma"/>
          <w:b/>
        </w:rPr>
        <w:t>Vu</w:t>
      </w:r>
      <w:r>
        <w:rPr>
          <w:rFonts w:cs="Tahoma"/>
        </w:rPr>
        <w:t xml:space="preserve"> le programme d’aménagements VTT validé par délibération du 09 janvier 2019,</w:t>
      </w:r>
    </w:p>
    <w:p w14:paraId="75654C1F" w14:textId="77777777" w:rsidR="00F80BCA" w:rsidRDefault="00F80BCA" w:rsidP="00F80BCA">
      <w:pPr>
        <w:autoSpaceDE w:val="0"/>
        <w:autoSpaceDN w:val="0"/>
        <w:adjustRightInd w:val="0"/>
        <w:spacing w:after="0"/>
        <w:jc w:val="both"/>
        <w:rPr>
          <w:rFonts w:cs="Tahoma"/>
        </w:rPr>
      </w:pPr>
      <w:r>
        <w:rPr>
          <w:rFonts w:cs="Tahoma"/>
          <w:b/>
          <w:bCs/>
          <w:iCs/>
        </w:rPr>
        <w:t>Vu</w:t>
      </w:r>
      <w:r>
        <w:rPr>
          <w:rFonts w:cs="Tahoma"/>
          <w:iCs/>
        </w:rPr>
        <w:t xml:space="preserve"> la Convention Station Vallée Pôle de Nature 2016-2020,</w:t>
      </w:r>
    </w:p>
    <w:p w14:paraId="4A2641D7" w14:textId="77777777" w:rsidR="00F80BCA" w:rsidRDefault="00F80BCA" w:rsidP="00F80BCA">
      <w:pPr>
        <w:pStyle w:val="Corpsdetexte2"/>
        <w:rPr>
          <w:rFonts w:ascii="Tahoma" w:hAnsi="Tahoma" w:cs="Tahoma"/>
          <w:b/>
          <w:sz w:val="22"/>
          <w:szCs w:val="22"/>
        </w:rPr>
      </w:pPr>
      <w:r>
        <w:rPr>
          <w:rFonts w:ascii="Tahoma" w:hAnsi="Tahoma" w:cs="Tahoma"/>
          <w:b/>
          <w:sz w:val="22"/>
          <w:szCs w:val="22"/>
        </w:rPr>
        <w:t>Après en avoir délibéré à l’unanimité :</w:t>
      </w:r>
    </w:p>
    <w:p w14:paraId="38B8A342" w14:textId="77777777" w:rsidR="00F80BCA" w:rsidRDefault="00F80BCA" w:rsidP="00F80BCA">
      <w:pPr>
        <w:pStyle w:val="Corpsdetexte2"/>
        <w:widowControl w:val="0"/>
        <w:numPr>
          <w:ilvl w:val="0"/>
          <w:numId w:val="16"/>
        </w:numPr>
        <w:tabs>
          <w:tab w:val="clear" w:pos="3544"/>
          <w:tab w:val="clear" w:pos="6237"/>
          <w:tab w:val="clear" w:pos="7797"/>
        </w:tabs>
        <w:suppressAutoHyphens/>
        <w:rPr>
          <w:rFonts w:ascii="Tahoma" w:hAnsi="Tahoma" w:cs="Tahoma"/>
          <w:bCs/>
          <w:sz w:val="22"/>
          <w:szCs w:val="22"/>
        </w:rPr>
      </w:pPr>
      <w:r>
        <w:rPr>
          <w:rFonts w:ascii="Tahoma" w:hAnsi="Tahoma" w:cs="Tahoma"/>
          <w:b/>
          <w:sz w:val="22"/>
          <w:szCs w:val="22"/>
        </w:rPr>
        <w:t>Approuve</w:t>
      </w:r>
      <w:r>
        <w:rPr>
          <w:rFonts w:ascii="Tahoma" w:hAnsi="Tahoma" w:cs="Tahoma"/>
          <w:bCs/>
          <w:sz w:val="22"/>
          <w:szCs w:val="22"/>
        </w:rPr>
        <w:t xml:space="preserve"> le plan de financement prévisionnel de l’opération pour un montant de 35 300 euros HT ; </w:t>
      </w:r>
    </w:p>
    <w:p w14:paraId="1E5BDFC3" w14:textId="77777777" w:rsidR="00F80BCA" w:rsidRDefault="00F80BCA" w:rsidP="00F80BCA">
      <w:pPr>
        <w:pStyle w:val="Corpsdetexte2"/>
        <w:widowControl w:val="0"/>
        <w:numPr>
          <w:ilvl w:val="0"/>
          <w:numId w:val="16"/>
        </w:numPr>
        <w:tabs>
          <w:tab w:val="clear" w:pos="3544"/>
          <w:tab w:val="clear" w:pos="6237"/>
          <w:tab w:val="clear" w:pos="7797"/>
        </w:tabs>
        <w:suppressAutoHyphens/>
        <w:rPr>
          <w:rFonts w:ascii="Tahoma" w:hAnsi="Tahoma" w:cs="Tahoma"/>
          <w:bCs/>
          <w:sz w:val="22"/>
          <w:szCs w:val="22"/>
        </w:rPr>
      </w:pPr>
      <w:r>
        <w:rPr>
          <w:rFonts w:ascii="Tahoma" w:hAnsi="Tahoma" w:cs="Tahoma"/>
          <w:b/>
          <w:sz w:val="22"/>
          <w:szCs w:val="22"/>
        </w:rPr>
        <w:t xml:space="preserve">Autorise </w:t>
      </w:r>
      <w:r>
        <w:rPr>
          <w:rFonts w:ascii="Tahoma" w:hAnsi="Tahoma" w:cs="Tahoma"/>
          <w:bCs/>
          <w:sz w:val="22"/>
          <w:szCs w:val="22"/>
        </w:rPr>
        <w:t>Monsieur le Président, es qualité, à déposer, dans le cadre du programme d’aménagements VTT porté par la CCHMV, le dossier de demande de financement auprès de la Région AURA pour une subvention attendue de 14 120 euros ;</w:t>
      </w:r>
    </w:p>
    <w:p w14:paraId="45A40BF0" w14:textId="77777777" w:rsidR="00F80BCA" w:rsidRDefault="00F80BCA" w:rsidP="00F80BCA">
      <w:pPr>
        <w:pStyle w:val="Corpsdetexte2"/>
        <w:widowControl w:val="0"/>
        <w:numPr>
          <w:ilvl w:val="0"/>
          <w:numId w:val="16"/>
        </w:numPr>
        <w:tabs>
          <w:tab w:val="clear" w:pos="3544"/>
          <w:tab w:val="clear" w:pos="6237"/>
          <w:tab w:val="clear" w:pos="7797"/>
        </w:tabs>
        <w:suppressAutoHyphens/>
        <w:rPr>
          <w:rFonts w:ascii="Tahoma" w:hAnsi="Tahoma" w:cs="Tahoma"/>
          <w:bCs/>
          <w:sz w:val="22"/>
          <w:szCs w:val="22"/>
        </w:rPr>
      </w:pPr>
      <w:r>
        <w:rPr>
          <w:rFonts w:ascii="Tahoma" w:hAnsi="Tahoma" w:cs="Tahoma"/>
          <w:b/>
          <w:sz w:val="22"/>
          <w:szCs w:val="22"/>
        </w:rPr>
        <w:t>Confirme</w:t>
      </w:r>
      <w:r>
        <w:rPr>
          <w:rFonts w:ascii="Tahoma" w:hAnsi="Tahoma" w:cs="Tahoma"/>
          <w:bCs/>
          <w:sz w:val="22"/>
          <w:szCs w:val="22"/>
        </w:rPr>
        <w:t xml:space="preserve"> l’inscription de l’opération au budget 2021 de la CCHMV ;</w:t>
      </w:r>
    </w:p>
    <w:p w14:paraId="416AD6B2" w14:textId="77777777" w:rsidR="00F80BCA" w:rsidRDefault="00F80BCA" w:rsidP="00F80BCA">
      <w:pPr>
        <w:pStyle w:val="Corpsdetexte2"/>
        <w:widowControl w:val="0"/>
        <w:numPr>
          <w:ilvl w:val="0"/>
          <w:numId w:val="16"/>
        </w:numPr>
        <w:tabs>
          <w:tab w:val="clear" w:pos="3544"/>
          <w:tab w:val="clear" w:pos="6237"/>
          <w:tab w:val="clear" w:pos="7797"/>
        </w:tabs>
        <w:suppressAutoHyphens/>
        <w:rPr>
          <w:rFonts w:ascii="Tahoma" w:hAnsi="Tahoma" w:cs="Tahoma"/>
          <w:bCs/>
          <w:sz w:val="22"/>
          <w:szCs w:val="22"/>
        </w:rPr>
      </w:pPr>
      <w:r>
        <w:rPr>
          <w:rFonts w:ascii="Tahoma" w:hAnsi="Tahoma" w:cs="Tahoma"/>
          <w:b/>
          <w:sz w:val="22"/>
          <w:szCs w:val="22"/>
        </w:rPr>
        <w:t>S’engage</w:t>
      </w:r>
      <w:r>
        <w:rPr>
          <w:rFonts w:ascii="Tahoma" w:hAnsi="Tahoma" w:cs="Tahoma"/>
          <w:bCs/>
          <w:sz w:val="22"/>
          <w:szCs w:val="22"/>
        </w:rPr>
        <w:t xml:space="preserve"> à faire en sorte que ce projet soit terminé et payé dans la limite des délais imposés par la Région AURA ;</w:t>
      </w:r>
    </w:p>
    <w:p w14:paraId="3ABB42B5" w14:textId="77777777" w:rsidR="00F80BCA" w:rsidRDefault="00F80BCA" w:rsidP="00F80BCA">
      <w:pPr>
        <w:pStyle w:val="Corpsdetexte2"/>
        <w:widowControl w:val="0"/>
        <w:numPr>
          <w:ilvl w:val="0"/>
          <w:numId w:val="16"/>
        </w:numPr>
        <w:tabs>
          <w:tab w:val="clear" w:pos="3544"/>
          <w:tab w:val="clear" w:pos="6237"/>
          <w:tab w:val="clear" w:pos="7797"/>
        </w:tabs>
        <w:suppressAutoHyphens/>
        <w:rPr>
          <w:rFonts w:ascii="Tahoma" w:hAnsi="Tahoma" w:cs="Tahoma"/>
          <w:bCs/>
          <w:sz w:val="22"/>
          <w:szCs w:val="22"/>
        </w:rPr>
      </w:pPr>
      <w:r>
        <w:rPr>
          <w:rFonts w:ascii="Tahoma" w:hAnsi="Tahoma" w:cs="Tahoma"/>
          <w:b/>
          <w:sz w:val="22"/>
          <w:szCs w:val="22"/>
        </w:rPr>
        <w:t xml:space="preserve">S’engage </w:t>
      </w:r>
      <w:r>
        <w:rPr>
          <w:rFonts w:ascii="Tahoma" w:hAnsi="Tahoma" w:cs="Tahoma"/>
          <w:bCs/>
          <w:sz w:val="22"/>
          <w:szCs w:val="22"/>
        </w:rPr>
        <w:t>à prendre à sa charge le complément de financement dans le cas où l’aide attribuée est inférieure au montant sollicité ;</w:t>
      </w:r>
    </w:p>
    <w:p w14:paraId="3CFADDA4" w14:textId="77777777" w:rsidR="00F80BCA" w:rsidRDefault="00F80BCA" w:rsidP="00F80BCA">
      <w:pPr>
        <w:pStyle w:val="Corpsdetexte2"/>
        <w:widowControl w:val="0"/>
        <w:numPr>
          <w:ilvl w:val="0"/>
          <w:numId w:val="16"/>
        </w:numPr>
        <w:tabs>
          <w:tab w:val="clear" w:pos="3544"/>
          <w:tab w:val="clear" w:pos="6237"/>
          <w:tab w:val="clear" w:pos="7797"/>
        </w:tabs>
        <w:suppressAutoHyphens/>
        <w:rPr>
          <w:rFonts w:ascii="Tahoma" w:hAnsi="Tahoma" w:cs="Tahoma"/>
          <w:bCs/>
          <w:sz w:val="22"/>
          <w:szCs w:val="22"/>
        </w:rPr>
      </w:pPr>
      <w:r>
        <w:rPr>
          <w:rFonts w:ascii="Tahoma" w:hAnsi="Tahoma" w:cs="Tahoma"/>
          <w:b/>
          <w:sz w:val="22"/>
          <w:szCs w:val="22"/>
        </w:rPr>
        <w:t xml:space="preserve">S’engage </w:t>
      </w:r>
      <w:r>
        <w:rPr>
          <w:rFonts w:ascii="Tahoma" w:hAnsi="Tahoma" w:cs="Tahoma"/>
          <w:bCs/>
          <w:sz w:val="22"/>
          <w:szCs w:val="22"/>
        </w:rPr>
        <w:t>à conserver</w:t>
      </w:r>
      <w:r>
        <w:rPr>
          <w:rFonts w:ascii="Tahoma" w:hAnsi="Tahoma" w:cs="Tahoma"/>
          <w:b/>
          <w:sz w:val="22"/>
          <w:szCs w:val="22"/>
        </w:rPr>
        <w:t xml:space="preserve"> </w:t>
      </w:r>
      <w:r>
        <w:rPr>
          <w:rFonts w:ascii="Tahoma" w:hAnsi="Tahoma" w:cs="Tahoma"/>
          <w:bCs/>
          <w:sz w:val="22"/>
          <w:szCs w:val="22"/>
        </w:rPr>
        <w:t>toutes les</w:t>
      </w:r>
      <w:r>
        <w:rPr>
          <w:rFonts w:ascii="Tahoma" w:hAnsi="Tahoma" w:cs="Tahoma"/>
          <w:b/>
          <w:sz w:val="22"/>
          <w:szCs w:val="22"/>
        </w:rPr>
        <w:t xml:space="preserve"> </w:t>
      </w:r>
      <w:r>
        <w:rPr>
          <w:rFonts w:ascii="Tahoma" w:hAnsi="Tahoma" w:cs="Tahoma"/>
          <w:bCs/>
          <w:sz w:val="22"/>
          <w:szCs w:val="22"/>
        </w:rPr>
        <w:t>pièces du dossier ;</w:t>
      </w:r>
    </w:p>
    <w:p w14:paraId="7F15A5C8" w14:textId="4B12A65D" w:rsidR="00F80BCA" w:rsidRDefault="00F80BCA" w:rsidP="00F80BCA">
      <w:pPr>
        <w:pStyle w:val="Corpsdetexte2"/>
        <w:widowControl w:val="0"/>
        <w:numPr>
          <w:ilvl w:val="0"/>
          <w:numId w:val="16"/>
        </w:numPr>
        <w:tabs>
          <w:tab w:val="clear" w:pos="3544"/>
          <w:tab w:val="clear" w:pos="6237"/>
          <w:tab w:val="clear" w:pos="7797"/>
        </w:tabs>
        <w:suppressAutoHyphens/>
        <w:rPr>
          <w:rFonts w:ascii="Tahoma" w:hAnsi="Tahoma" w:cs="Tahoma"/>
          <w:bCs/>
          <w:sz w:val="22"/>
          <w:szCs w:val="22"/>
        </w:rPr>
      </w:pPr>
      <w:r>
        <w:rPr>
          <w:rFonts w:ascii="Tahoma" w:hAnsi="Tahoma" w:cs="Tahoma"/>
          <w:b/>
          <w:sz w:val="22"/>
          <w:szCs w:val="22"/>
        </w:rPr>
        <w:t xml:space="preserve">S’engage </w:t>
      </w:r>
      <w:r>
        <w:rPr>
          <w:rFonts w:ascii="Tahoma" w:hAnsi="Tahoma" w:cs="Tahoma"/>
          <w:bCs/>
          <w:sz w:val="22"/>
          <w:szCs w:val="22"/>
        </w:rPr>
        <w:t>à informer le service instructeur de toute modification intervenant dans les éléments mentionnés ci-avant.</w:t>
      </w:r>
    </w:p>
    <w:p w14:paraId="283BEEA2" w14:textId="3CB36B00" w:rsidR="00F80BCA" w:rsidRDefault="00F80BCA" w:rsidP="00F80BCA">
      <w:pPr>
        <w:pStyle w:val="Corpsdetexte2"/>
        <w:widowControl w:val="0"/>
        <w:tabs>
          <w:tab w:val="clear" w:pos="3544"/>
          <w:tab w:val="clear" w:pos="6237"/>
          <w:tab w:val="clear" w:pos="7797"/>
        </w:tabs>
        <w:suppressAutoHyphens/>
        <w:rPr>
          <w:rFonts w:ascii="Tahoma" w:hAnsi="Tahoma" w:cs="Tahoma"/>
          <w:bCs/>
          <w:sz w:val="22"/>
          <w:szCs w:val="22"/>
        </w:rPr>
      </w:pPr>
    </w:p>
    <w:p w14:paraId="26488C21" w14:textId="1EA1CE6E" w:rsidR="00F80BCA" w:rsidRPr="00F80BCA" w:rsidRDefault="00F80BCA" w:rsidP="00AC401A">
      <w:pPr>
        <w:pStyle w:val="Paragraphedeliste"/>
        <w:numPr>
          <w:ilvl w:val="0"/>
          <w:numId w:val="44"/>
        </w:numPr>
        <w:rPr>
          <w:rFonts w:cs="Tahoma"/>
          <w:b/>
          <w:bCs/>
          <w:color w:val="0070C0"/>
        </w:rPr>
      </w:pPr>
      <w:r w:rsidRPr="00F80BCA">
        <w:rPr>
          <w:rFonts w:cs="Tahoma"/>
          <w:b/>
          <w:bCs/>
          <w:color w:val="0070C0"/>
        </w:rPr>
        <w:t xml:space="preserve">Piscine intercommunale de Modane </w:t>
      </w:r>
    </w:p>
    <w:p w14:paraId="483485F6" w14:textId="77777777" w:rsidR="00F80BCA" w:rsidRPr="00F80BCA" w:rsidRDefault="00F80BCA" w:rsidP="00AC401A">
      <w:pPr>
        <w:pStyle w:val="Paragraphedeliste"/>
        <w:numPr>
          <w:ilvl w:val="0"/>
          <w:numId w:val="43"/>
        </w:numPr>
        <w:rPr>
          <w:rFonts w:eastAsia="Times New Roman" w:cs="Tahoma"/>
          <w:color w:val="0070C0"/>
        </w:rPr>
      </w:pPr>
      <w:r w:rsidRPr="00F80BCA">
        <w:rPr>
          <w:rFonts w:cs="Tahoma"/>
          <w:b/>
          <w:bCs/>
          <w:color w:val="0070C0"/>
        </w:rPr>
        <w:t>Grille tarifaire à compter du 02 juin 2021</w:t>
      </w:r>
    </w:p>
    <w:p w14:paraId="2203FC25" w14:textId="7A2DD0A0" w:rsidR="00F80BCA" w:rsidRDefault="00F80BCA" w:rsidP="00F80BCA">
      <w:pPr>
        <w:pStyle w:val="Corpsdetexte"/>
        <w:spacing w:after="0"/>
        <w:jc w:val="both"/>
        <w:rPr>
          <w:rFonts w:cs="Tahoma"/>
        </w:rPr>
      </w:pPr>
      <w:r>
        <w:rPr>
          <w:rFonts w:cs="Tahoma"/>
        </w:rPr>
        <w:t xml:space="preserve">Monsieur </w:t>
      </w:r>
      <w:r w:rsidR="002D01CB">
        <w:rPr>
          <w:rFonts w:cs="Tahoma"/>
        </w:rPr>
        <w:t>Philippe REYMOND</w:t>
      </w:r>
      <w:r>
        <w:rPr>
          <w:rFonts w:cs="Tahoma"/>
        </w:rPr>
        <w:t xml:space="preserve"> présente à l’assemblée le projet de nouvelle grille tarifaire relative à l’accès à la piscine intercommunale de Modane à appliquer à compter du 02 juin 2021.</w:t>
      </w:r>
    </w:p>
    <w:p w14:paraId="72E4E28E" w14:textId="77777777" w:rsidR="00F80BCA" w:rsidRDefault="00F80BCA" w:rsidP="00F80BCA">
      <w:pPr>
        <w:pStyle w:val="Corpsdetexte"/>
        <w:spacing w:after="0"/>
        <w:jc w:val="both"/>
        <w:rPr>
          <w:rFonts w:cs="Tahoma"/>
          <w:b/>
        </w:rPr>
      </w:pPr>
      <w:r>
        <w:rPr>
          <w:rFonts w:cs="Tahoma"/>
          <w:b/>
        </w:rPr>
        <w:t>Le Conseil communautaire,</w:t>
      </w:r>
    </w:p>
    <w:p w14:paraId="51D46622" w14:textId="77777777" w:rsidR="00F80BCA" w:rsidRDefault="00F80BCA" w:rsidP="00F80BCA">
      <w:pPr>
        <w:pStyle w:val="Corpsdetexte"/>
        <w:spacing w:after="0"/>
        <w:jc w:val="both"/>
        <w:rPr>
          <w:rFonts w:cs="Tahoma"/>
          <w:b/>
        </w:rPr>
      </w:pPr>
      <w:r>
        <w:rPr>
          <w:rFonts w:cs="Tahoma"/>
          <w:b/>
        </w:rPr>
        <w:t>Après en avoir délibéré à l’unanimité :</w:t>
      </w:r>
    </w:p>
    <w:p w14:paraId="45745401" w14:textId="77777777" w:rsidR="00F80BCA" w:rsidRDefault="00F80BCA" w:rsidP="00AC401A">
      <w:pPr>
        <w:pStyle w:val="Paragraphedeliste"/>
        <w:numPr>
          <w:ilvl w:val="0"/>
          <w:numId w:val="37"/>
        </w:numPr>
        <w:tabs>
          <w:tab w:val="left" w:pos="900"/>
        </w:tabs>
        <w:autoSpaceDE w:val="0"/>
        <w:autoSpaceDN w:val="0"/>
        <w:adjustRightInd w:val="0"/>
        <w:spacing w:after="0"/>
        <w:jc w:val="both"/>
        <w:rPr>
          <w:rFonts w:cs="Tahoma"/>
          <w:bCs/>
        </w:rPr>
      </w:pPr>
      <w:r>
        <w:rPr>
          <w:rFonts w:cs="Tahoma"/>
          <w:b/>
          <w:bCs/>
        </w:rPr>
        <w:t>Valide</w:t>
      </w:r>
      <w:r>
        <w:rPr>
          <w:rFonts w:cs="Tahoma"/>
          <w:bCs/>
        </w:rPr>
        <w:t xml:space="preserve"> la grille tarifaire proposée à compter du 02 juin 2021 dans les conditions suivantes :</w:t>
      </w:r>
    </w:p>
    <w:p w14:paraId="1AC78A33" w14:textId="77777777" w:rsidR="00F80BCA" w:rsidRPr="003F149F" w:rsidRDefault="00F80BCA" w:rsidP="00F80BCA">
      <w:pPr>
        <w:pStyle w:val="Paragraphedeliste"/>
        <w:tabs>
          <w:tab w:val="left" w:pos="900"/>
        </w:tabs>
        <w:autoSpaceDE w:val="0"/>
        <w:autoSpaceDN w:val="0"/>
        <w:adjustRightInd w:val="0"/>
        <w:spacing w:after="0"/>
        <w:jc w:val="both"/>
        <w:rPr>
          <w:rFonts w:cs="Tahoma"/>
          <w:bCs/>
          <w:sz w:val="16"/>
          <w:szCs w:val="16"/>
        </w:rPr>
      </w:pPr>
    </w:p>
    <w:tbl>
      <w:tblPr>
        <w:tblStyle w:val="Grilledutableau"/>
        <w:tblW w:w="9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431"/>
        <w:gridCol w:w="1129"/>
        <w:gridCol w:w="6"/>
      </w:tblGrid>
      <w:tr w:rsidR="00F80BCA" w:rsidRPr="003F149F" w14:paraId="2A1080EA" w14:textId="77777777" w:rsidTr="005E3CFC">
        <w:tc>
          <w:tcPr>
            <w:tcW w:w="8795" w:type="dxa"/>
            <w:gridSpan w:val="2"/>
            <w:hideMark/>
          </w:tcPr>
          <w:p w14:paraId="740D8637" w14:textId="77777777" w:rsidR="00F80BCA" w:rsidRPr="003F149F" w:rsidRDefault="00F80BCA" w:rsidP="005E3CFC">
            <w:pPr>
              <w:tabs>
                <w:tab w:val="left" w:pos="420"/>
              </w:tabs>
              <w:ind w:right="-113"/>
              <w:rPr>
                <w:rFonts w:eastAsia="Times New Roman" w:cs="Tahoma"/>
              </w:rPr>
            </w:pPr>
            <w:r w:rsidRPr="003F149F">
              <w:rPr>
                <w:rFonts w:cs="Tahoma"/>
                <w:b/>
                <w:u w:val="single"/>
              </w:rPr>
              <w:t>Entrée à l’unité</w:t>
            </w:r>
          </w:p>
        </w:tc>
        <w:tc>
          <w:tcPr>
            <w:tcW w:w="1135" w:type="dxa"/>
            <w:gridSpan w:val="2"/>
            <w:hideMark/>
          </w:tcPr>
          <w:p w14:paraId="45E2D4F4" w14:textId="77777777" w:rsidR="00F80BCA" w:rsidRPr="003F149F" w:rsidRDefault="00F80BCA" w:rsidP="005E3CFC">
            <w:pPr>
              <w:rPr>
                <w:rFonts w:eastAsia="Times New Roman" w:cs="Tahoma"/>
              </w:rPr>
            </w:pPr>
          </w:p>
        </w:tc>
      </w:tr>
      <w:tr w:rsidR="00F80BCA" w:rsidRPr="003F149F" w14:paraId="7D858DE1" w14:textId="77777777" w:rsidTr="005E3CFC">
        <w:tc>
          <w:tcPr>
            <w:tcW w:w="8795" w:type="dxa"/>
            <w:gridSpan w:val="2"/>
            <w:hideMark/>
          </w:tcPr>
          <w:p w14:paraId="562E568A"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r w:rsidRPr="003F149F">
              <w:rPr>
                <w:rFonts w:cs="Tahoma"/>
              </w:rPr>
              <w:t>Entrée </w:t>
            </w:r>
          </w:p>
        </w:tc>
        <w:tc>
          <w:tcPr>
            <w:tcW w:w="1135" w:type="dxa"/>
            <w:gridSpan w:val="2"/>
            <w:hideMark/>
          </w:tcPr>
          <w:p w14:paraId="4ABADB8D" w14:textId="77777777" w:rsidR="00F80BCA" w:rsidRPr="003F149F" w:rsidRDefault="00F80BCA" w:rsidP="005E3CFC">
            <w:pPr>
              <w:ind w:right="25"/>
              <w:jc w:val="right"/>
              <w:rPr>
                <w:rFonts w:eastAsia="Times New Roman" w:cs="Tahoma"/>
              </w:rPr>
            </w:pPr>
            <w:r w:rsidRPr="003F149F">
              <w:rPr>
                <w:rFonts w:cs="Tahoma"/>
              </w:rPr>
              <w:t>4,00 €</w:t>
            </w:r>
          </w:p>
        </w:tc>
      </w:tr>
      <w:tr w:rsidR="00F80BCA" w:rsidRPr="003F149F" w14:paraId="510C4820" w14:textId="77777777" w:rsidTr="005E3CFC">
        <w:tc>
          <w:tcPr>
            <w:tcW w:w="8795" w:type="dxa"/>
            <w:gridSpan w:val="2"/>
            <w:hideMark/>
          </w:tcPr>
          <w:p w14:paraId="07A0F2E4" w14:textId="77777777" w:rsidR="00F80BCA" w:rsidRPr="003F149F" w:rsidRDefault="00F80BCA" w:rsidP="00AC401A">
            <w:pPr>
              <w:pStyle w:val="Paragraphedeliste"/>
              <w:numPr>
                <w:ilvl w:val="0"/>
                <w:numId w:val="39"/>
              </w:numPr>
              <w:tabs>
                <w:tab w:val="left" w:pos="420"/>
              </w:tabs>
              <w:spacing w:line="252" w:lineRule="auto"/>
              <w:ind w:left="720" w:right="-113"/>
              <w:rPr>
                <w:rFonts w:eastAsia="Times New Roman" w:cs="Tahoma"/>
              </w:rPr>
            </w:pPr>
            <w:r w:rsidRPr="003F149F">
              <w:rPr>
                <w:rFonts w:cs="Tahoma"/>
              </w:rPr>
              <w:t>Réduit (jeunes de 4 à 16 ans, demandeurs d’emplois, personnes handicapées, lycéens et étudiants de – de 25 ans) sur présentation pièce justificative </w:t>
            </w:r>
          </w:p>
        </w:tc>
        <w:tc>
          <w:tcPr>
            <w:tcW w:w="1135" w:type="dxa"/>
            <w:gridSpan w:val="2"/>
            <w:hideMark/>
          </w:tcPr>
          <w:p w14:paraId="4492DBEF" w14:textId="77777777" w:rsidR="00F80BCA" w:rsidRPr="003F149F" w:rsidRDefault="00F80BCA" w:rsidP="005E3CFC">
            <w:pPr>
              <w:ind w:right="25"/>
              <w:jc w:val="right"/>
              <w:rPr>
                <w:rFonts w:eastAsia="Times New Roman" w:cs="Tahoma"/>
              </w:rPr>
            </w:pPr>
            <w:r w:rsidRPr="003F149F">
              <w:rPr>
                <w:rFonts w:cs="Tahoma"/>
              </w:rPr>
              <w:t>2,80 €</w:t>
            </w:r>
          </w:p>
        </w:tc>
      </w:tr>
      <w:tr w:rsidR="00F80BCA" w:rsidRPr="003F149F" w14:paraId="741DA30D" w14:textId="77777777" w:rsidTr="005E3CFC">
        <w:tc>
          <w:tcPr>
            <w:tcW w:w="8795" w:type="dxa"/>
            <w:gridSpan w:val="2"/>
            <w:hideMark/>
          </w:tcPr>
          <w:p w14:paraId="5F37C778"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proofErr w:type="spellStart"/>
            <w:r w:rsidRPr="003F149F">
              <w:rPr>
                <w:rFonts w:cs="Tahoma"/>
              </w:rPr>
              <w:t>Pass</w:t>
            </w:r>
            <w:proofErr w:type="spellEnd"/>
            <w:r w:rsidRPr="003F149F">
              <w:rPr>
                <w:rFonts w:cs="Tahoma"/>
              </w:rPr>
              <w:t xml:space="preserve"> activités HMV - Liberté</w:t>
            </w:r>
          </w:p>
        </w:tc>
        <w:tc>
          <w:tcPr>
            <w:tcW w:w="1135" w:type="dxa"/>
            <w:gridSpan w:val="2"/>
            <w:hideMark/>
          </w:tcPr>
          <w:p w14:paraId="79EC2A3F" w14:textId="77777777" w:rsidR="00F80BCA" w:rsidRPr="003F149F" w:rsidRDefault="00F80BCA" w:rsidP="005E3CFC">
            <w:pPr>
              <w:ind w:right="25"/>
              <w:jc w:val="right"/>
              <w:rPr>
                <w:rFonts w:eastAsia="Times New Roman" w:cs="Tahoma"/>
              </w:rPr>
            </w:pPr>
            <w:r w:rsidRPr="003F149F">
              <w:rPr>
                <w:rFonts w:cs="Tahoma"/>
              </w:rPr>
              <w:t>3,00 €</w:t>
            </w:r>
          </w:p>
        </w:tc>
      </w:tr>
      <w:tr w:rsidR="00F80BCA" w:rsidRPr="003F149F" w14:paraId="2B1EF16C" w14:textId="77777777" w:rsidTr="005E3CFC">
        <w:tc>
          <w:tcPr>
            <w:tcW w:w="8795" w:type="dxa"/>
            <w:gridSpan w:val="2"/>
            <w:hideMark/>
          </w:tcPr>
          <w:p w14:paraId="300526C7"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r w:rsidRPr="003F149F">
              <w:rPr>
                <w:rFonts w:cs="Tahoma"/>
              </w:rPr>
              <w:t>Enfants de – de 4 ans :</w:t>
            </w:r>
          </w:p>
        </w:tc>
        <w:tc>
          <w:tcPr>
            <w:tcW w:w="1135" w:type="dxa"/>
            <w:gridSpan w:val="2"/>
            <w:hideMark/>
          </w:tcPr>
          <w:p w14:paraId="50AD8047" w14:textId="77777777" w:rsidR="00F80BCA" w:rsidRPr="003F149F" w:rsidRDefault="00F80BCA" w:rsidP="005E3CFC">
            <w:pPr>
              <w:ind w:right="25"/>
              <w:jc w:val="right"/>
              <w:rPr>
                <w:rFonts w:eastAsia="Times New Roman" w:cs="Tahoma"/>
              </w:rPr>
            </w:pPr>
            <w:proofErr w:type="gramStart"/>
            <w:r w:rsidRPr="003F149F">
              <w:rPr>
                <w:rFonts w:cs="Tahoma"/>
              </w:rPr>
              <w:t>gratuit</w:t>
            </w:r>
            <w:proofErr w:type="gramEnd"/>
          </w:p>
        </w:tc>
      </w:tr>
      <w:tr w:rsidR="00F80BCA" w:rsidRPr="003F149F" w14:paraId="6EDDAEB6" w14:textId="77777777" w:rsidTr="005E3CFC">
        <w:tc>
          <w:tcPr>
            <w:tcW w:w="8795" w:type="dxa"/>
            <w:gridSpan w:val="2"/>
            <w:hideMark/>
          </w:tcPr>
          <w:p w14:paraId="5D20769A"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r w:rsidRPr="003F149F">
              <w:rPr>
                <w:rFonts w:cs="Tahoma"/>
              </w:rPr>
              <w:t xml:space="preserve">Groupe encadré de jeunes de 4 à 16 ans (minimum 10)  </w:t>
            </w:r>
          </w:p>
        </w:tc>
        <w:tc>
          <w:tcPr>
            <w:tcW w:w="1135" w:type="dxa"/>
            <w:gridSpan w:val="2"/>
            <w:hideMark/>
          </w:tcPr>
          <w:p w14:paraId="4172DEE4" w14:textId="77777777" w:rsidR="00F80BCA" w:rsidRPr="003F149F" w:rsidRDefault="00F80BCA" w:rsidP="005E3CFC">
            <w:pPr>
              <w:ind w:right="25"/>
              <w:jc w:val="right"/>
              <w:rPr>
                <w:rFonts w:eastAsia="Times New Roman" w:cs="Tahoma"/>
              </w:rPr>
            </w:pPr>
            <w:r w:rsidRPr="003F149F">
              <w:rPr>
                <w:rFonts w:cs="Tahoma"/>
              </w:rPr>
              <w:t>2,00 €</w:t>
            </w:r>
          </w:p>
        </w:tc>
      </w:tr>
      <w:tr w:rsidR="00F80BCA" w:rsidRPr="003F149F" w14:paraId="0EE113E5" w14:textId="77777777" w:rsidTr="005E3CFC">
        <w:tc>
          <w:tcPr>
            <w:tcW w:w="8795" w:type="dxa"/>
            <w:gridSpan w:val="2"/>
            <w:hideMark/>
          </w:tcPr>
          <w:p w14:paraId="49846CCF"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proofErr w:type="spellStart"/>
            <w:r w:rsidRPr="003F149F">
              <w:rPr>
                <w:rFonts w:cs="Tahoma"/>
              </w:rPr>
              <w:t>Pass</w:t>
            </w:r>
            <w:proofErr w:type="spellEnd"/>
            <w:r w:rsidRPr="003F149F">
              <w:rPr>
                <w:rFonts w:cs="Tahoma"/>
              </w:rPr>
              <w:t xml:space="preserve"> Tribu (2 adultes et 2 jeunes de 4 à 16 ans) </w:t>
            </w:r>
            <w:r w:rsidRPr="003F149F">
              <w:rPr>
                <w:rFonts w:cs="Tahoma"/>
              </w:rPr>
              <w:tab/>
            </w:r>
          </w:p>
        </w:tc>
        <w:tc>
          <w:tcPr>
            <w:tcW w:w="1135" w:type="dxa"/>
            <w:gridSpan w:val="2"/>
            <w:hideMark/>
          </w:tcPr>
          <w:p w14:paraId="784F223A" w14:textId="77777777" w:rsidR="00F80BCA" w:rsidRPr="003F149F" w:rsidRDefault="00F80BCA" w:rsidP="005E3CFC">
            <w:pPr>
              <w:ind w:right="25"/>
              <w:jc w:val="right"/>
              <w:rPr>
                <w:rFonts w:eastAsia="Times New Roman" w:cs="Tahoma"/>
              </w:rPr>
            </w:pPr>
            <w:r w:rsidRPr="003F149F">
              <w:rPr>
                <w:rFonts w:cs="Tahoma"/>
              </w:rPr>
              <w:t>12,00 €</w:t>
            </w:r>
          </w:p>
        </w:tc>
      </w:tr>
      <w:tr w:rsidR="00F80BCA" w:rsidRPr="003F149F" w14:paraId="5BE7FF37" w14:textId="77777777" w:rsidTr="005E3CFC">
        <w:tc>
          <w:tcPr>
            <w:tcW w:w="8795" w:type="dxa"/>
            <w:gridSpan w:val="2"/>
          </w:tcPr>
          <w:p w14:paraId="6BC4DF60" w14:textId="77777777" w:rsidR="00F80BCA" w:rsidRPr="003F149F" w:rsidRDefault="00F80BCA" w:rsidP="005E3CFC">
            <w:pPr>
              <w:pStyle w:val="Paragraphedeliste"/>
              <w:tabs>
                <w:tab w:val="left" w:pos="420"/>
              </w:tabs>
              <w:ind w:right="-113"/>
              <w:rPr>
                <w:rFonts w:cs="Tahoma"/>
              </w:rPr>
            </w:pPr>
          </w:p>
        </w:tc>
        <w:tc>
          <w:tcPr>
            <w:tcW w:w="1135" w:type="dxa"/>
            <w:gridSpan w:val="2"/>
          </w:tcPr>
          <w:p w14:paraId="7ABA6600" w14:textId="77777777" w:rsidR="00F80BCA" w:rsidRPr="003F149F" w:rsidRDefault="00F80BCA" w:rsidP="005E3CFC">
            <w:pPr>
              <w:ind w:right="25"/>
              <w:jc w:val="right"/>
              <w:rPr>
                <w:rFonts w:cs="Tahoma"/>
              </w:rPr>
            </w:pPr>
          </w:p>
        </w:tc>
      </w:tr>
      <w:tr w:rsidR="00F80BCA" w:rsidRPr="003F149F" w14:paraId="6C51E41A" w14:textId="77777777" w:rsidTr="005E3CFC">
        <w:tc>
          <w:tcPr>
            <w:tcW w:w="8795" w:type="dxa"/>
            <w:gridSpan w:val="2"/>
            <w:hideMark/>
          </w:tcPr>
          <w:p w14:paraId="6E36CC80"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r w:rsidRPr="003F149F">
              <w:rPr>
                <w:rFonts w:cs="Tahoma"/>
              </w:rPr>
              <w:t xml:space="preserve">Scolaires issus des communes - territoire de la CCHMV  </w:t>
            </w:r>
          </w:p>
        </w:tc>
        <w:tc>
          <w:tcPr>
            <w:tcW w:w="1135" w:type="dxa"/>
            <w:gridSpan w:val="2"/>
            <w:hideMark/>
          </w:tcPr>
          <w:p w14:paraId="47503D71" w14:textId="77777777" w:rsidR="00F80BCA" w:rsidRPr="003F149F" w:rsidRDefault="00F80BCA" w:rsidP="005E3CFC">
            <w:pPr>
              <w:ind w:right="25"/>
              <w:jc w:val="right"/>
              <w:rPr>
                <w:rFonts w:eastAsia="Times New Roman" w:cs="Tahoma"/>
              </w:rPr>
            </w:pPr>
            <w:proofErr w:type="gramStart"/>
            <w:r w:rsidRPr="003F149F">
              <w:rPr>
                <w:rFonts w:cs="Tahoma"/>
              </w:rPr>
              <w:t>gratuit</w:t>
            </w:r>
            <w:proofErr w:type="gramEnd"/>
          </w:p>
        </w:tc>
      </w:tr>
      <w:tr w:rsidR="00F80BCA" w:rsidRPr="003F149F" w14:paraId="28D92F7D" w14:textId="77777777" w:rsidTr="005E3CFC">
        <w:tc>
          <w:tcPr>
            <w:tcW w:w="8795" w:type="dxa"/>
            <w:gridSpan w:val="2"/>
            <w:hideMark/>
          </w:tcPr>
          <w:p w14:paraId="1CA8A14C"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r w:rsidRPr="003F149F">
              <w:rPr>
                <w:rFonts w:cs="Tahoma"/>
              </w:rPr>
              <w:t>Scolaires issus des communes - hors territoire CCHMV </w:t>
            </w:r>
          </w:p>
        </w:tc>
        <w:tc>
          <w:tcPr>
            <w:tcW w:w="1135" w:type="dxa"/>
            <w:gridSpan w:val="2"/>
            <w:hideMark/>
          </w:tcPr>
          <w:p w14:paraId="0C40B129" w14:textId="77777777" w:rsidR="00F80BCA" w:rsidRPr="003F149F" w:rsidRDefault="00F80BCA" w:rsidP="005E3CFC">
            <w:pPr>
              <w:ind w:right="25"/>
              <w:jc w:val="right"/>
              <w:rPr>
                <w:rFonts w:eastAsia="Times New Roman" w:cs="Tahoma"/>
              </w:rPr>
            </w:pPr>
            <w:r w:rsidRPr="003F149F">
              <w:rPr>
                <w:rFonts w:cs="Tahoma"/>
              </w:rPr>
              <w:t>2,00 €</w:t>
            </w:r>
          </w:p>
        </w:tc>
      </w:tr>
      <w:tr w:rsidR="00F80BCA" w:rsidRPr="003F149F" w14:paraId="1DB13361" w14:textId="77777777" w:rsidTr="005E3CFC">
        <w:tc>
          <w:tcPr>
            <w:tcW w:w="8795" w:type="dxa"/>
            <w:gridSpan w:val="2"/>
            <w:hideMark/>
          </w:tcPr>
          <w:p w14:paraId="19D69D13" w14:textId="77777777" w:rsidR="00F80BCA" w:rsidRPr="003F149F" w:rsidRDefault="00F80BCA" w:rsidP="005E3CFC">
            <w:pPr>
              <w:tabs>
                <w:tab w:val="left" w:pos="420"/>
              </w:tabs>
              <w:ind w:right="-113"/>
              <w:rPr>
                <w:rFonts w:eastAsia="Times New Roman" w:cs="Tahoma"/>
              </w:rPr>
            </w:pPr>
            <w:r w:rsidRPr="003F149F">
              <w:rPr>
                <w:rFonts w:cs="Tahoma"/>
                <w:b/>
                <w:u w:val="single"/>
              </w:rPr>
              <w:lastRenderedPageBreak/>
              <w:t xml:space="preserve">Abonnement </w:t>
            </w:r>
          </w:p>
        </w:tc>
        <w:tc>
          <w:tcPr>
            <w:tcW w:w="1135" w:type="dxa"/>
            <w:gridSpan w:val="2"/>
          </w:tcPr>
          <w:p w14:paraId="59549A52" w14:textId="77777777" w:rsidR="00F80BCA" w:rsidRPr="003F149F" w:rsidRDefault="00F80BCA" w:rsidP="005E3CFC">
            <w:pPr>
              <w:ind w:right="25"/>
              <w:jc w:val="right"/>
              <w:rPr>
                <w:rFonts w:eastAsia="Times New Roman" w:cs="Tahoma"/>
              </w:rPr>
            </w:pPr>
          </w:p>
        </w:tc>
      </w:tr>
      <w:tr w:rsidR="00F80BCA" w:rsidRPr="003F149F" w14:paraId="4093D03E" w14:textId="77777777" w:rsidTr="005E3CFC">
        <w:trPr>
          <w:trHeight w:val="80"/>
        </w:trPr>
        <w:tc>
          <w:tcPr>
            <w:tcW w:w="8795" w:type="dxa"/>
            <w:gridSpan w:val="2"/>
            <w:hideMark/>
          </w:tcPr>
          <w:p w14:paraId="320CBFD2" w14:textId="77777777" w:rsidR="00F80BCA" w:rsidRPr="003F149F" w:rsidRDefault="00F80BCA" w:rsidP="00AC401A">
            <w:pPr>
              <w:pStyle w:val="Paragraphedeliste"/>
              <w:numPr>
                <w:ilvl w:val="0"/>
                <w:numId w:val="40"/>
              </w:numPr>
              <w:tabs>
                <w:tab w:val="left" w:pos="420"/>
              </w:tabs>
              <w:ind w:right="-113"/>
              <w:rPr>
                <w:rFonts w:eastAsia="Times New Roman" w:cs="Tahoma"/>
              </w:rPr>
            </w:pPr>
            <w:r w:rsidRPr="003F149F">
              <w:rPr>
                <w:rFonts w:cs="Tahoma"/>
              </w:rPr>
              <w:t>Carte saison (tarif spécial COVID19)</w:t>
            </w:r>
          </w:p>
        </w:tc>
        <w:tc>
          <w:tcPr>
            <w:tcW w:w="1135" w:type="dxa"/>
            <w:gridSpan w:val="2"/>
            <w:hideMark/>
          </w:tcPr>
          <w:p w14:paraId="2E279BE1" w14:textId="77777777" w:rsidR="00F80BCA" w:rsidRPr="003F149F" w:rsidRDefault="00F80BCA" w:rsidP="005E3CFC">
            <w:pPr>
              <w:ind w:right="25"/>
              <w:jc w:val="right"/>
              <w:rPr>
                <w:rFonts w:eastAsia="Times New Roman" w:cs="Tahoma"/>
              </w:rPr>
            </w:pPr>
            <w:r w:rsidRPr="003F149F">
              <w:rPr>
                <w:rFonts w:cs="Tahoma"/>
              </w:rPr>
              <w:t>55,00 €</w:t>
            </w:r>
          </w:p>
        </w:tc>
      </w:tr>
      <w:tr w:rsidR="00F80BCA" w:rsidRPr="003F149F" w14:paraId="5B83F24A" w14:textId="77777777" w:rsidTr="005E3CFC">
        <w:tc>
          <w:tcPr>
            <w:tcW w:w="8795" w:type="dxa"/>
            <w:gridSpan w:val="2"/>
            <w:hideMark/>
          </w:tcPr>
          <w:p w14:paraId="01A8BBA2" w14:textId="77777777" w:rsidR="00F80BCA" w:rsidRPr="003F149F" w:rsidRDefault="00F80BCA" w:rsidP="005E3CFC">
            <w:pPr>
              <w:pStyle w:val="Paragraphedeliste"/>
              <w:tabs>
                <w:tab w:val="left" w:pos="420"/>
              </w:tabs>
              <w:ind w:right="-113"/>
              <w:rPr>
                <w:rFonts w:cs="Tahoma"/>
              </w:rPr>
            </w:pPr>
            <w:r w:rsidRPr="003F149F">
              <w:rPr>
                <w:rFonts w:eastAsia="Times New Roman" w:cs="Tahoma"/>
                <w:b/>
              </w:rPr>
              <w:t>BONUS</w:t>
            </w:r>
            <w:r w:rsidRPr="003F149F">
              <w:rPr>
                <w:rFonts w:eastAsia="Times New Roman" w:cs="Tahoma"/>
              </w:rPr>
              <w:t xml:space="preserve"> pour 1 carte achetée = 1 location libre de 30 minutes </w:t>
            </w:r>
            <w:proofErr w:type="spellStart"/>
            <w:r w:rsidRPr="003F149F">
              <w:rPr>
                <w:rFonts w:eastAsia="Times New Roman" w:cs="Tahoma"/>
              </w:rPr>
              <w:t>Aquaforme</w:t>
            </w:r>
            <w:proofErr w:type="spellEnd"/>
            <w:r w:rsidRPr="003F149F">
              <w:rPr>
                <w:rFonts w:eastAsia="Times New Roman" w:cs="Tahoma"/>
              </w:rPr>
              <w:t xml:space="preserve"> offerte</w:t>
            </w:r>
          </w:p>
        </w:tc>
        <w:tc>
          <w:tcPr>
            <w:tcW w:w="1135" w:type="dxa"/>
            <w:gridSpan w:val="2"/>
          </w:tcPr>
          <w:p w14:paraId="4132F8EA" w14:textId="77777777" w:rsidR="00F80BCA" w:rsidRPr="003F149F" w:rsidRDefault="00F80BCA" w:rsidP="005E3CFC">
            <w:pPr>
              <w:ind w:right="25"/>
              <w:jc w:val="right"/>
              <w:rPr>
                <w:rFonts w:cs="Tahoma"/>
              </w:rPr>
            </w:pPr>
          </w:p>
        </w:tc>
      </w:tr>
      <w:tr w:rsidR="00F80BCA" w:rsidRPr="003F149F" w14:paraId="5609DE5F" w14:textId="77777777" w:rsidTr="005E3CFC">
        <w:tc>
          <w:tcPr>
            <w:tcW w:w="8795" w:type="dxa"/>
            <w:gridSpan w:val="2"/>
            <w:hideMark/>
          </w:tcPr>
          <w:p w14:paraId="6FF2D88C" w14:textId="77777777" w:rsidR="00F80BCA" w:rsidRPr="003F149F" w:rsidRDefault="00F80BCA" w:rsidP="00AC401A">
            <w:pPr>
              <w:pStyle w:val="Paragraphedeliste"/>
              <w:numPr>
                <w:ilvl w:val="0"/>
                <w:numId w:val="40"/>
              </w:numPr>
              <w:tabs>
                <w:tab w:val="left" w:pos="420"/>
              </w:tabs>
              <w:ind w:right="-113"/>
              <w:rPr>
                <w:rFonts w:eastAsia="Times New Roman" w:cs="Tahoma"/>
              </w:rPr>
            </w:pPr>
            <w:r w:rsidRPr="003F149F">
              <w:rPr>
                <w:rFonts w:cs="Tahoma"/>
              </w:rPr>
              <w:t>Carte réduit (tarif spécial COVID19)</w:t>
            </w:r>
          </w:p>
        </w:tc>
        <w:tc>
          <w:tcPr>
            <w:tcW w:w="1135" w:type="dxa"/>
            <w:gridSpan w:val="2"/>
            <w:hideMark/>
          </w:tcPr>
          <w:p w14:paraId="526A60A1" w14:textId="77777777" w:rsidR="00F80BCA" w:rsidRPr="003F149F" w:rsidRDefault="00F80BCA" w:rsidP="005E3CFC">
            <w:pPr>
              <w:ind w:right="25"/>
              <w:jc w:val="right"/>
              <w:rPr>
                <w:rFonts w:eastAsia="Times New Roman" w:cs="Tahoma"/>
              </w:rPr>
            </w:pPr>
            <w:r w:rsidRPr="003F149F">
              <w:rPr>
                <w:rFonts w:cs="Tahoma"/>
              </w:rPr>
              <w:t>35,00 €</w:t>
            </w:r>
          </w:p>
        </w:tc>
      </w:tr>
      <w:tr w:rsidR="00F80BCA" w:rsidRPr="003F149F" w14:paraId="4C450A31" w14:textId="77777777" w:rsidTr="005E3CFC">
        <w:tc>
          <w:tcPr>
            <w:tcW w:w="8795" w:type="dxa"/>
            <w:gridSpan w:val="2"/>
            <w:hideMark/>
          </w:tcPr>
          <w:p w14:paraId="53A4D334" w14:textId="77777777" w:rsidR="00F80BCA" w:rsidRPr="003F149F" w:rsidRDefault="00F80BCA" w:rsidP="00AC401A">
            <w:pPr>
              <w:pStyle w:val="Paragraphedeliste"/>
              <w:numPr>
                <w:ilvl w:val="0"/>
                <w:numId w:val="40"/>
              </w:numPr>
              <w:tabs>
                <w:tab w:val="left" w:pos="420"/>
              </w:tabs>
              <w:ind w:right="-113"/>
              <w:rPr>
                <w:rFonts w:eastAsia="Times New Roman" w:cs="Tahoma"/>
              </w:rPr>
            </w:pPr>
            <w:r w:rsidRPr="003F149F">
              <w:rPr>
                <w:rFonts w:cs="Tahoma"/>
              </w:rPr>
              <w:t>Carte 10 entrées (valable pour une année à partir de la première utilisation)</w:t>
            </w:r>
            <w:r w:rsidRPr="003F149F">
              <w:rPr>
                <w:rFonts w:cs="Tahoma"/>
              </w:rPr>
              <w:tab/>
            </w:r>
          </w:p>
        </w:tc>
        <w:tc>
          <w:tcPr>
            <w:tcW w:w="1135" w:type="dxa"/>
            <w:gridSpan w:val="2"/>
            <w:hideMark/>
          </w:tcPr>
          <w:p w14:paraId="754752EB" w14:textId="77777777" w:rsidR="00F80BCA" w:rsidRPr="003F149F" w:rsidRDefault="00F80BCA" w:rsidP="005E3CFC">
            <w:pPr>
              <w:ind w:right="25"/>
              <w:jc w:val="right"/>
              <w:rPr>
                <w:rFonts w:eastAsia="Times New Roman" w:cs="Tahoma"/>
              </w:rPr>
            </w:pPr>
            <w:r w:rsidRPr="003F149F">
              <w:rPr>
                <w:rFonts w:cs="Tahoma"/>
              </w:rPr>
              <w:t>33,00 €</w:t>
            </w:r>
          </w:p>
        </w:tc>
      </w:tr>
      <w:tr w:rsidR="00F80BCA" w:rsidRPr="003F149F" w14:paraId="44BEF692" w14:textId="77777777" w:rsidTr="005E3CFC">
        <w:tc>
          <w:tcPr>
            <w:tcW w:w="8795" w:type="dxa"/>
            <w:gridSpan w:val="2"/>
            <w:hideMark/>
          </w:tcPr>
          <w:p w14:paraId="0FA4C75B" w14:textId="77777777" w:rsidR="00F80BCA" w:rsidRPr="003F149F" w:rsidRDefault="00F80BCA" w:rsidP="00AC401A">
            <w:pPr>
              <w:pStyle w:val="Paragraphedeliste"/>
              <w:numPr>
                <w:ilvl w:val="0"/>
                <w:numId w:val="40"/>
              </w:numPr>
              <w:tabs>
                <w:tab w:val="left" w:pos="420"/>
              </w:tabs>
              <w:ind w:right="-113"/>
              <w:rPr>
                <w:rFonts w:eastAsia="Times New Roman" w:cs="Tahoma"/>
              </w:rPr>
            </w:pPr>
            <w:r w:rsidRPr="003F149F">
              <w:rPr>
                <w:rFonts w:cs="Tahoma"/>
              </w:rPr>
              <w:t>Carte 10 entrées réduit (valable pour une année à partir de la première utilisation)</w:t>
            </w:r>
          </w:p>
        </w:tc>
        <w:tc>
          <w:tcPr>
            <w:tcW w:w="1135" w:type="dxa"/>
            <w:gridSpan w:val="2"/>
            <w:hideMark/>
          </w:tcPr>
          <w:p w14:paraId="3F80A176" w14:textId="77777777" w:rsidR="00F80BCA" w:rsidRPr="003F149F" w:rsidRDefault="00F80BCA" w:rsidP="005E3CFC">
            <w:pPr>
              <w:ind w:right="25"/>
              <w:jc w:val="right"/>
              <w:rPr>
                <w:rFonts w:eastAsia="Times New Roman" w:cs="Tahoma"/>
              </w:rPr>
            </w:pPr>
            <w:r w:rsidRPr="003F149F">
              <w:rPr>
                <w:rFonts w:cs="Tahoma"/>
              </w:rPr>
              <w:t>24,00 €</w:t>
            </w:r>
          </w:p>
        </w:tc>
      </w:tr>
      <w:tr w:rsidR="00F80BCA" w:rsidRPr="003F149F" w14:paraId="00557741" w14:textId="77777777" w:rsidTr="005E3CFC">
        <w:tc>
          <w:tcPr>
            <w:tcW w:w="8795" w:type="dxa"/>
            <w:gridSpan w:val="2"/>
            <w:hideMark/>
          </w:tcPr>
          <w:p w14:paraId="6D061C8C" w14:textId="77777777" w:rsidR="00F80BCA" w:rsidRPr="003F149F" w:rsidRDefault="00F80BCA" w:rsidP="00AC401A">
            <w:pPr>
              <w:pStyle w:val="Paragraphedeliste"/>
              <w:numPr>
                <w:ilvl w:val="0"/>
                <w:numId w:val="40"/>
              </w:numPr>
              <w:tabs>
                <w:tab w:val="left" w:pos="420"/>
              </w:tabs>
              <w:ind w:right="-113"/>
              <w:rPr>
                <w:rFonts w:eastAsia="Times New Roman" w:cs="Tahoma"/>
              </w:rPr>
            </w:pPr>
            <w:r w:rsidRPr="003F149F">
              <w:rPr>
                <w:rFonts w:cs="Tahoma"/>
              </w:rPr>
              <w:t>Carte support saison</w:t>
            </w:r>
          </w:p>
        </w:tc>
        <w:tc>
          <w:tcPr>
            <w:tcW w:w="1135" w:type="dxa"/>
            <w:gridSpan w:val="2"/>
            <w:hideMark/>
          </w:tcPr>
          <w:p w14:paraId="1E821B13" w14:textId="77777777" w:rsidR="00F80BCA" w:rsidRPr="003F149F" w:rsidRDefault="00F80BCA" w:rsidP="005E3CFC">
            <w:pPr>
              <w:ind w:right="23"/>
              <w:jc w:val="right"/>
              <w:rPr>
                <w:rFonts w:eastAsia="Times New Roman" w:cs="Tahoma"/>
              </w:rPr>
            </w:pPr>
            <w:r w:rsidRPr="003F149F">
              <w:rPr>
                <w:rFonts w:cs="Tahoma"/>
              </w:rPr>
              <w:t>3,50 €</w:t>
            </w:r>
          </w:p>
        </w:tc>
      </w:tr>
      <w:tr w:rsidR="00F80BCA" w:rsidRPr="003F149F" w14:paraId="2F136650" w14:textId="77777777" w:rsidTr="005E3CFC">
        <w:tc>
          <w:tcPr>
            <w:tcW w:w="8795" w:type="dxa"/>
            <w:gridSpan w:val="2"/>
          </w:tcPr>
          <w:p w14:paraId="69CCB9CC" w14:textId="77777777" w:rsidR="00F80BCA" w:rsidRPr="004B45D4" w:rsidRDefault="00F80BCA" w:rsidP="005E3CFC">
            <w:pPr>
              <w:tabs>
                <w:tab w:val="left" w:pos="420"/>
              </w:tabs>
              <w:ind w:right="-113"/>
              <w:rPr>
                <w:rFonts w:eastAsia="Times New Roman" w:cs="Tahoma"/>
                <w:sz w:val="16"/>
                <w:szCs w:val="16"/>
              </w:rPr>
            </w:pPr>
          </w:p>
        </w:tc>
        <w:tc>
          <w:tcPr>
            <w:tcW w:w="1135" w:type="dxa"/>
            <w:gridSpan w:val="2"/>
          </w:tcPr>
          <w:p w14:paraId="6E00C85C" w14:textId="77777777" w:rsidR="00F80BCA" w:rsidRPr="003F149F" w:rsidRDefault="00F80BCA" w:rsidP="005E3CFC">
            <w:pPr>
              <w:ind w:right="25"/>
              <w:jc w:val="right"/>
              <w:rPr>
                <w:rFonts w:eastAsia="Times New Roman" w:cs="Tahoma"/>
              </w:rPr>
            </w:pPr>
          </w:p>
        </w:tc>
      </w:tr>
      <w:tr w:rsidR="00F80BCA" w:rsidRPr="003F149F" w14:paraId="2730251C" w14:textId="77777777" w:rsidTr="005E3CFC">
        <w:tc>
          <w:tcPr>
            <w:tcW w:w="8795" w:type="dxa"/>
            <w:gridSpan w:val="2"/>
            <w:hideMark/>
          </w:tcPr>
          <w:p w14:paraId="1648CC54" w14:textId="77777777" w:rsidR="00F80BCA" w:rsidRPr="003F149F" w:rsidRDefault="00F80BCA" w:rsidP="005E3CFC">
            <w:pPr>
              <w:tabs>
                <w:tab w:val="left" w:pos="420"/>
              </w:tabs>
              <w:ind w:right="-113"/>
              <w:rPr>
                <w:rFonts w:eastAsia="Times New Roman" w:cs="Tahoma"/>
              </w:rPr>
            </w:pPr>
            <w:r w:rsidRPr="003F149F">
              <w:rPr>
                <w:rFonts w:cs="Tahoma"/>
                <w:b/>
                <w:u w:val="single"/>
              </w:rPr>
              <w:t>Cours de natation scolaire</w:t>
            </w:r>
          </w:p>
        </w:tc>
        <w:tc>
          <w:tcPr>
            <w:tcW w:w="1135" w:type="dxa"/>
            <w:gridSpan w:val="2"/>
          </w:tcPr>
          <w:p w14:paraId="01D36E03" w14:textId="77777777" w:rsidR="00F80BCA" w:rsidRPr="003F149F" w:rsidRDefault="00F80BCA" w:rsidP="005E3CFC">
            <w:pPr>
              <w:ind w:right="25"/>
              <w:jc w:val="right"/>
              <w:rPr>
                <w:rFonts w:eastAsia="Times New Roman" w:cs="Tahoma"/>
              </w:rPr>
            </w:pPr>
          </w:p>
        </w:tc>
      </w:tr>
      <w:tr w:rsidR="00F80BCA" w:rsidRPr="003F149F" w14:paraId="03604200" w14:textId="77777777" w:rsidTr="005E3CFC">
        <w:tc>
          <w:tcPr>
            <w:tcW w:w="8795" w:type="dxa"/>
            <w:gridSpan w:val="2"/>
            <w:hideMark/>
          </w:tcPr>
          <w:p w14:paraId="7D0C699A" w14:textId="77777777" w:rsidR="00F80BCA" w:rsidRPr="003F149F" w:rsidRDefault="00F80BCA" w:rsidP="00AC401A">
            <w:pPr>
              <w:pStyle w:val="Paragraphedeliste"/>
              <w:numPr>
                <w:ilvl w:val="0"/>
                <w:numId w:val="41"/>
              </w:numPr>
              <w:tabs>
                <w:tab w:val="left" w:pos="420"/>
              </w:tabs>
              <w:ind w:right="-113"/>
              <w:rPr>
                <w:rFonts w:eastAsia="Times New Roman" w:cs="Tahoma"/>
              </w:rPr>
            </w:pPr>
            <w:r w:rsidRPr="003F149F">
              <w:rPr>
                <w:rFonts w:cs="Tahoma"/>
              </w:rPr>
              <w:t>Leçon de natation scolaires issus des communes - territoire de la CCHMV</w:t>
            </w:r>
          </w:p>
        </w:tc>
        <w:tc>
          <w:tcPr>
            <w:tcW w:w="1135" w:type="dxa"/>
            <w:gridSpan w:val="2"/>
            <w:hideMark/>
          </w:tcPr>
          <w:p w14:paraId="603C4642" w14:textId="77777777" w:rsidR="00F80BCA" w:rsidRPr="003F149F" w:rsidRDefault="00F80BCA" w:rsidP="005E3CFC">
            <w:pPr>
              <w:spacing w:line="252" w:lineRule="auto"/>
              <w:ind w:right="25"/>
              <w:jc w:val="right"/>
              <w:rPr>
                <w:rFonts w:eastAsia="Times New Roman" w:cs="Tahoma"/>
              </w:rPr>
            </w:pPr>
            <w:proofErr w:type="gramStart"/>
            <w:r w:rsidRPr="003F149F">
              <w:rPr>
                <w:rFonts w:cs="Tahoma"/>
              </w:rPr>
              <w:t>gratuit</w:t>
            </w:r>
            <w:proofErr w:type="gramEnd"/>
            <w:r w:rsidRPr="003F149F">
              <w:rPr>
                <w:rFonts w:cs="Tahoma"/>
              </w:rPr>
              <w:t xml:space="preserve"> </w:t>
            </w:r>
          </w:p>
        </w:tc>
      </w:tr>
      <w:tr w:rsidR="00F80BCA" w:rsidRPr="003F149F" w14:paraId="42C91AB4" w14:textId="77777777" w:rsidTr="005E3CFC">
        <w:tc>
          <w:tcPr>
            <w:tcW w:w="8795" w:type="dxa"/>
            <w:gridSpan w:val="2"/>
            <w:hideMark/>
          </w:tcPr>
          <w:p w14:paraId="1ED09C52" w14:textId="77777777" w:rsidR="00F80BCA" w:rsidRPr="003F149F" w:rsidRDefault="00F80BCA" w:rsidP="00AC401A">
            <w:pPr>
              <w:pStyle w:val="Paragraphedeliste"/>
              <w:numPr>
                <w:ilvl w:val="0"/>
                <w:numId w:val="41"/>
              </w:numPr>
              <w:tabs>
                <w:tab w:val="left" w:pos="420"/>
              </w:tabs>
              <w:ind w:right="-113"/>
              <w:rPr>
                <w:rFonts w:eastAsia="Times New Roman" w:cs="Tahoma"/>
              </w:rPr>
            </w:pPr>
            <w:r w:rsidRPr="003F149F">
              <w:rPr>
                <w:rFonts w:cs="Tahoma"/>
              </w:rPr>
              <w:t>Leçon de natation scolaires issus des communes - hors territoire CCHMV</w:t>
            </w:r>
          </w:p>
        </w:tc>
        <w:tc>
          <w:tcPr>
            <w:tcW w:w="1135" w:type="dxa"/>
            <w:gridSpan w:val="2"/>
            <w:hideMark/>
          </w:tcPr>
          <w:p w14:paraId="4409B09C" w14:textId="77777777" w:rsidR="00F80BCA" w:rsidRPr="003F149F" w:rsidRDefault="00F80BCA" w:rsidP="005E3CFC">
            <w:pPr>
              <w:ind w:right="25"/>
              <w:jc w:val="right"/>
              <w:rPr>
                <w:rFonts w:eastAsia="Times New Roman" w:cs="Tahoma"/>
              </w:rPr>
            </w:pPr>
            <w:r w:rsidRPr="003F149F">
              <w:rPr>
                <w:rFonts w:cs="Tahoma"/>
              </w:rPr>
              <w:t>40,00 €</w:t>
            </w:r>
          </w:p>
        </w:tc>
      </w:tr>
      <w:tr w:rsidR="00F80BCA" w:rsidRPr="003F149F" w14:paraId="43644D60" w14:textId="77777777" w:rsidTr="005E3CFC">
        <w:tc>
          <w:tcPr>
            <w:tcW w:w="8795" w:type="dxa"/>
            <w:gridSpan w:val="2"/>
          </w:tcPr>
          <w:p w14:paraId="3812308D" w14:textId="77777777" w:rsidR="00F80BCA" w:rsidRPr="003F149F" w:rsidRDefault="00F80BCA" w:rsidP="005E3CFC">
            <w:pPr>
              <w:tabs>
                <w:tab w:val="left" w:pos="420"/>
              </w:tabs>
              <w:ind w:right="-113"/>
              <w:rPr>
                <w:rFonts w:eastAsia="Times New Roman" w:cs="Tahoma"/>
                <w:sz w:val="16"/>
                <w:szCs w:val="16"/>
              </w:rPr>
            </w:pPr>
          </w:p>
        </w:tc>
        <w:tc>
          <w:tcPr>
            <w:tcW w:w="1135" w:type="dxa"/>
            <w:gridSpan w:val="2"/>
          </w:tcPr>
          <w:p w14:paraId="2CDD5DCD" w14:textId="77777777" w:rsidR="00F80BCA" w:rsidRPr="003F149F" w:rsidRDefault="00F80BCA" w:rsidP="005E3CFC">
            <w:pPr>
              <w:ind w:right="25"/>
              <w:jc w:val="right"/>
              <w:rPr>
                <w:rFonts w:eastAsia="Times New Roman" w:cs="Tahoma"/>
              </w:rPr>
            </w:pPr>
          </w:p>
        </w:tc>
      </w:tr>
      <w:tr w:rsidR="00F80BCA" w:rsidRPr="003F149F" w14:paraId="2BF73E86" w14:textId="77777777" w:rsidTr="005E3CFC">
        <w:tc>
          <w:tcPr>
            <w:tcW w:w="8795" w:type="dxa"/>
            <w:gridSpan w:val="2"/>
            <w:hideMark/>
          </w:tcPr>
          <w:p w14:paraId="79F935C9" w14:textId="77777777" w:rsidR="00F80BCA" w:rsidRPr="003F149F" w:rsidRDefault="00F80BCA" w:rsidP="005E3CFC">
            <w:pPr>
              <w:tabs>
                <w:tab w:val="left" w:pos="420"/>
              </w:tabs>
              <w:ind w:right="-113"/>
              <w:rPr>
                <w:rFonts w:eastAsia="Times New Roman" w:cs="Tahoma"/>
              </w:rPr>
            </w:pPr>
            <w:r w:rsidRPr="003F149F">
              <w:rPr>
                <w:rFonts w:cs="Tahoma"/>
                <w:b/>
                <w:u w:val="single"/>
              </w:rPr>
              <w:t xml:space="preserve">Activités aquatiques </w:t>
            </w:r>
            <w:proofErr w:type="spellStart"/>
            <w:r w:rsidRPr="003F149F">
              <w:rPr>
                <w:rFonts w:cs="Tahoma"/>
                <w:b/>
                <w:u w:val="single"/>
              </w:rPr>
              <w:t>Aquaforme</w:t>
            </w:r>
            <w:proofErr w:type="spellEnd"/>
          </w:p>
        </w:tc>
        <w:tc>
          <w:tcPr>
            <w:tcW w:w="1135" w:type="dxa"/>
            <w:gridSpan w:val="2"/>
          </w:tcPr>
          <w:p w14:paraId="68915F05" w14:textId="77777777" w:rsidR="00F80BCA" w:rsidRPr="003F149F" w:rsidRDefault="00F80BCA" w:rsidP="005E3CFC">
            <w:pPr>
              <w:ind w:right="25"/>
              <w:jc w:val="right"/>
              <w:rPr>
                <w:rFonts w:eastAsia="Times New Roman" w:cs="Tahoma"/>
              </w:rPr>
            </w:pPr>
          </w:p>
        </w:tc>
      </w:tr>
      <w:tr w:rsidR="00F80BCA" w:rsidRPr="003F149F" w14:paraId="1199A689" w14:textId="77777777" w:rsidTr="005E3CFC">
        <w:tc>
          <w:tcPr>
            <w:tcW w:w="8795" w:type="dxa"/>
            <w:gridSpan w:val="2"/>
            <w:hideMark/>
          </w:tcPr>
          <w:p w14:paraId="4726703F" w14:textId="77777777" w:rsidR="00F80BCA" w:rsidRPr="003F149F" w:rsidRDefault="00F80BCA" w:rsidP="00AC401A">
            <w:pPr>
              <w:pStyle w:val="Paragraphedeliste"/>
              <w:numPr>
                <w:ilvl w:val="0"/>
                <w:numId w:val="42"/>
              </w:numPr>
              <w:tabs>
                <w:tab w:val="left" w:pos="420"/>
              </w:tabs>
              <w:ind w:right="-113"/>
              <w:rPr>
                <w:rFonts w:eastAsia="Times New Roman" w:cs="Tahoma"/>
              </w:rPr>
            </w:pPr>
            <w:r w:rsidRPr="003F149F">
              <w:rPr>
                <w:rFonts w:cs="Tahoma"/>
              </w:rPr>
              <w:t>Location libre 30 minutes</w:t>
            </w:r>
          </w:p>
        </w:tc>
        <w:tc>
          <w:tcPr>
            <w:tcW w:w="1135" w:type="dxa"/>
            <w:gridSpan w:val="2"/>
            <w:hideMark/>
          </w:tcPr>
          <w:p w14:paraId="28AD0B5D" w14:textId="77777777" w:rsidR="00F80BCA" w:rsidRPr="003F149F" w:rsidRDefault="00F80BCA" w:rsidP="005E3CFC">
            <w:pPr>
              <w:ind w:right="25"/>
              <w:jc w:val="right"/>
              <w:rPr>
                <w:rFonts w:eastAsia="Times New Roman" w:cs="Tahoma"/>
              </w:rPr>
            </w:pPr>
            <w:r w:rsidRPr="003F149F">
              <w:rPr>
                <w:rFonts w:cs="Tahoma"/>
              </w:rPr>
              <w:t>5,00 €</w:t>
            </w:r>
          </w:p>
        </w:tc>
      </w:tr>
      <w:tr w:rsidR="00F80BCA" w:rsidRPr="003F149F" w14:paraId="52289A77" w14:textId="77777777" w:rsidTr="005E3CFC">
        <w:tc>
          <w:tcPr>
            <w:tcW w:w="8795" w:type="dxa"/>
            <w:gridSpan w:val="2"/>
            <w:hideMark/>
          </w:tcPr>
          <w:p w14:paraId="4E968EA4" w14:textId="77777777" w:rsidR="00F80BCA" w:rsidRPr="003F149F" w:rsidRDefault="00F80BCA" w:rsidP="00AC401A">
            <w:pPr>
              <w:pStyle w:val="Paragraphedeliste"/>
              <w:numPr>
                <w:ilvl w:val="0"/>
                <w:numId w:val="42"/>
              </w:numPr>
              <w:tabs>
                <w:tab w:val="left" w:pos="420"/>
              </w:tabs>
              <w:ind w:right="-113"/>
              <w:rPr>
                <w:rFonts w:eastAsia="Times New Roman" w:cs="Tahoma"/>
              </w:rPr>
            </w:pPr>
            <w:r w:rsidRPr="003F149F">
              <w:rPr>
                <w:rFonts w:cs="Tahoma"/>
              </w:rPr>
              <w:t>Séance encadrée 45 minutes</w:t>
            </w:r>
          </w:p>
        </w:tc>
        <w:tc>
          <w:tcPr>
            <w:tcW w:w="1135" w:type="dxa"/>
            <w:gridSpan w:val="2"/>
            <w:hideMark/>
          </w:tcPr>
          <w:p w14:paraId="00EAFE40" w14:textId="77777777" w:rsidR="00F80BCA" w:rsidRPr="003F149F" w:rsidRDefault="00F80BCA" w:rsidP="005E3CFC">
            <w:pPr>
              <w:ind w:right="25"/>
              <w:jc w:val="right"/>
              <w:rPr>
                <w:rFonts w:eastAsia="Times New Roman" w:cs="Tahoma"/>
              </w:rPr>
            </w:pPr>
            <w:r w:rsidRPr="003F149F">
              <w:rPr>
                <w:rFonts w:cs="Tahoma"/>
              </w:rPr>
              <w:t>10,00 €</w:t>
            </w:r>
          </w:p>
        </w:tc>
      </w:tr>
      <w:tr w:rsidR="00F80BCA" w:rsidRPr="003F149F" w14:paraId="51CFE5CE" w14:textId="77777777" w:rsidTr="005E3CFC">
        <w:tc>
          <w:tcPr>
            <w:tcW w:w="8795" w:type="dxa"/>
            <w:gridSpan w:val="2"/>
            <w:hideMark/>
          </w:tcPr>
          <w:p w14:paraId="7ABAB06D" w14:textId="77777777" w:rsidR="00F80BCA" w:rsidRPr="003F149F" w:rsidRDefault="00F80BCA" w:rsidP="00AC401A">
            <w:pPr>
              <w:pStyle w:val="Paragraphedeliste"/>
              <w:numPr>
                <w:ilvl w:val="0"/>
                <w:numId w:val="42"/>
              </w:numPr>
              <w:tabs>
                <w:tab w:val="left" w:pos="420"/>
              </w:tabs>
              <w:ind w:right="-113"/>
              <w:rPr>
                <w:rFonts w:eastAsia="Times New Roman" w:cs="Tahoma"/>
              </w:rPr>
            </w:pPr>
            <w:proofErr w:type="spellStart"/>
            <w:r w:rsidRPr="003F149F">
              <w:rPr>
                <w:rFonts w:cs="Tahoma"/>
              </w:rPr>
              <w:t>Pass</w:t>
            </w:r>
            <w:proofErr w:type="spellEnd"/>
            <w:r w:rsidRPr="003F149F">
              <w:rPr>
                <w:rFonts w:cs="Tahoma"/>
              </w:rPr>
              <w:t xml:space="preserve"> </w:t>
            </w:r>
            <w:proofErr w:type="spellStart"/>
            <w:r w:rsidRPr="003F149F">
              <w:rPr>
                <w:rFonts w:cs="Tahoma"/>
              </w:rPr>
              <w:t>Aquaforme</w:t>
            </w:r>
            <w:proofErr w:type="spellEnd"/>
            <w:r w:rsidRPr="003F149F">
              <w:rPr>
                <w:rFonts w:cs="Tahoma"/>
              </w:rPr>
              <w:t xml:space="preserve"> (10 crédits)</w:t>
            </w:r>
          </w:p>
        </w:tc>
        <w:tc>
          <w:tcPr>
            <w:tcW w:w="1135" w:type="dxa"/>
            <w:gridSpan w:val="2"/>
            <w:hideMark/>
          </w:tcPr>
          <w:p w14:paraId="670F5229" w14:textId="77777777" w:rsidR="00F80BCA" w:rsidRPr="003F149F" w:rsidRDefault="00F80BCA" w:rsidP="005E3CFC">
            <w:pPr>
              <w:ind w:right="25"/>
              <w:jc w:val="right"/>
              <w:rPr>
                <w:rFonts w:eastAsia="Times New Roman" w:cs="Tahoma"/>
              </w:rPr>
            </w:pPr>
            <w:r w:rsidRPr="003F149F">
              <w:rPr>
                <w:rFonts w:cs="Tahoma"/>
              </w:rPr>
              <w:t>42,00 €</w:t>
            </w:r>
          </w:p>
        </w:tc>
      </w:tr>
      <w:tr w:rsidR="00F80BCA" w:rsidRPr="003F149F" w14:paraId="06AC95F3" w14:textId="77777777" w:rsidTr="005E3CFC">
        <w:tc>
          <w:tcPr>
            <w:tcW w:w="8795" w:type="dxa"/>
            <w:gridSpan w:val="2"/>
          </w:tcPr>
          <w:p w14:paraId="2FAFF3CB" w14:textId="77777777" w:rsidR="00F80BCA" w:rsidRPr="003F149F" w:rsidRDefault="00F80BCA" w:rsidP="005E3CFC">
            <w:pPr>
              <w:tabs>
                <w:tab w:val="left" w:pos="420"/>
              </w:tabs>
              <w:ind w:right="-113"/>
              <w:rPr>
                <w:rFonts w:eastAsia="Times New Roman" w:cs="Tahoma"/>
                <w:sz w:val="16"/>
                <w:szCs w:val="16"/>
              </w:rPr>
            </w:pPr>
          </w:p>
        </w:tc>
        <w:tc>
          <w:tcPr>
            <w:tcW w:w="1135" w:type="dxa"/>
            <w:gridSpan w:val="2"/>
          </w:tcPr>
          <w:p w14:paraId="0C287210" w14:textId="77777777" w:rsidR="00F80BCA" w:rsidRPr="003F149F" w:rsidRDefault="00F80BCA" w:rsidP="005E3CFC">
            <w:pPr>
              <w:ind w:right="25"/>
              <w:jc w:val="right"/>
              <w:rPr>
                <w:rFonts w:eastAsia="Times New Roman" w:cs="Tahoma"/>
              </w:rPr>
            </w:pPr>
          </w:p>
        </w:tc>
      </w:tr>
      <w:tr w:rsidR="00F80BCA" w:rsidRPr="003F149F" w14:paraId="21559E89" w14:textId="77777777" w:rsidTr="005E3CFC">
        <w:tc>
          <w:tcPr>
            <w:tcW w:w="8795" w:type="dxa"/>
            <w:gridSpan w:val="2"/>
            <w:hideMark/>
          </w:tcPr>
          <w:p w14:paraId="26013F5B" w14:textId="77777777" w:rsidR="00F80BCA" w:rsidRPr="003F149F" w:rsidRDefault="00F80BCA" w:rsidP="005E3CFC">
            <w:pPr>
              <w:tabs>
                <w:tab w:val="left" w:pos="420"/>
              </w:tabs>
              <w:ind w:right="-113"/>
              <w:rPr>
                <w:rFonts w:eastAsia="Times New Roman" w:cs="Tahoma"/>
                <w:b/>
                <w:u w:val="single"/>
              </w:rPr>
            </w:pPr>
            <w:r w:rsidRPr="003F149F">
              <w:rPr>
                <w:rFonts w:eastAsia="Times New Roman" w:cs="Tahoma"/>
                <w:b/>
                <w:u w:val="single"/>
              </w:rPr>
              <w:t>Evènements</w:t>
            </w:r>
          </w:p>
        </w:tc>
        <w:tc>
          <w:tcPr>
            <w:tcW w:w="1135" w:type="dxa"/>
            <w:gridSpan w:val="2"/>
          </w:tcPr>
          <w:p w14:paraId="18E842C1" w14:textId="77777777" w:rsidR="00F80BCA" w:rsidRPr="003F149F" w:rsidRDefault="00F80BCA" w:rsidP="005E3CFC">
            <w:pPr>
              <w:ind w:right="25"/>
              <w:jc w:val="right"/>
              <w:rPr>
                <w:rFonts w:eastAsia="Times New Roman" w:cs="Tahoma"/>
                <w:b/>
              </w:rPr>
            </w:pPr>
          </w:p>
        </w:tc>
      </w:tr>
      <w:tr w:rsidR="00F80BCA" w:rsidRPr="003F149F" w14:paraId="61F8E101" w14:textId="77777777" w:rsidTr="002E3220">
        <w:trPr>
          <w:gridAfter w:val="1"/>
          <w:wAfter w:w="6" w:type="dxa"/>
        </w:trPr>
        <w:tc>
          <w:tcPr>
            <w:tcW w:w="8364" w:type="dxa"/>
            <w:hideMark/>
          </w:tcPr>
          <w:p w14:paraId="6CAFBEFD"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r w:rsidRPr="003F149F">
              <w:rPr>
                <w:rFonts w:eastAsia="Times New Roman" w:cs="Tahoma"/>
              </w:rPr>
              <w:t>Evènement pendant les heures d’ouverture de la piscine</w:t>
            </w:r>
          </w:p>
        </w:tc>
        <w:tc>
          <w:tcPr>
            <w:tcW w:w="1560" w:type="dxa"/>
            <w:gridSpan w:val="2"/>
            <w:hideMark/>
          </w:tcPr>
          <w:p w14:paraId="2D3EEC38" w14:textId="77777777" w:rsidR="00F80BCA" w:rsidRPr="003F149F" w:rsidRDefault="00F80BCA" w:rsidP="005E3CFC">
            <w:pPr>
              <w:ind w:right="25"/>
              <w:jc w:val="right"/>
              <w:rPr>
                <w:rFonts w:eastAsia="Times New Roman" w:cs="Tahoma"/>
              </w:rPr>
            </w:pPr>
            <w:r w:rsidRPr="003F149F">
              <w:rPr>
                <w:rFonts w:eastAsia="Times New Roman" w:cs="Tahoma"/>
              </w:rPr>
              <w:t>Tarif normal</w:t>
            </w:r>
          </w:p>
        </w:tc>
      </w:tr>
      <w:tr w:rsidR="00F80BCA" w:rsidRPr="003F149F" w14:paraId="58129263" w14:textId="77777777" w:rsidTr="005E3CFC">
        <w:tc>
          <w:tcPr>
            <w:tcW w:w="8795" w:type="dxa"/>
            <w:gridSpan w:val="2"/>
            <w:hideMark/>
          </w:tcPr>
          <w:p w14:paraId="23DCDA34" w14:textId="77777777" w:rsidR="00F80BCA" w:rsidRPr="003F149F" w:rsidRDefault="00F80BCA" w:rsidP="00AC401A">
            <w:pPr>
              <w:pStyle w:val="Paragraphedeliste"/>
              <w:numPr>
                <w:ilvl w:val="0"/>
                <w:numId w:val="39"/>
              </w:numPr>
              <w:tabs>
                <w:tab w:val="left" w:pos="420"/>
              </w:tabs>
              <w:ind w:left="720" w:right="-113"/>
              <w:rPr>
                <w:rFonts w:eastAsia="Times New Roman" w:cs="Tahoma"/>
              </w:rPr>
            </w:pPr>
            <w:r w:rsidRPr="003F149F">
              <w:rPr>
                <w:rFonts w:eastAsia="Times New Roman" w:cs="Tahoma"/>
              </w:rPr>
              <w:t>Evènement en dehors des heures d’ouverture de la piscine</w:t>
            </w:r>
          </w:p>
        </w:tc>
        <w:tc>
          <w:tcPr>
            <w:tcW w:w="1135" w:type="dxa"/>
            <w:gridSpan w:val="2"/>
          </w:tcPr>
          <w:p w14:paraId="6AABB383" w14:textId="77777777" w:rsidR="00F80BCA" w:rsidRPr="003F149F" w:rsidRDefault="00F80BCA" w:rsidP="005E3CFC">
            <w:pPr>
              <w:ind w:right="25"/>
              <w:jc w:val="right"/>
              <w:rPr>
                <w:rFonts w:eastAsia="Times New Roman" w:cs="Tahoma"/>
              </w:rPr>
            </w:pPr>
          </w:p>
        </w:tc>
      </w:tr>
      <w:tr w:rsidR="00F80BCA" w:rsidRPr="003F149F" w14:paraId="6B9872EF" w14:textId="77777777" w:rsidTr="005E3CFC">
        <w:tc>
          <w:tcPr>
            <w:tcW w:w="8795" w:type="dxa"/>
            <w:gridSpan w:val="2"/>
            <w:hideMark/>
          </w:tcPr>
          <w:p w14:paraId="5B86CC16" w14:textId="77777777" w:rsidR="00F80BCA" w:rsidRPr="003F149F" w:rsidRDefault="00F80BCA" w:rsidP="00AC401A">
            <w:pPr>
              <w:pStyle w:val="Paragraphedeliste"/>
              <w:numPr>
                <w:ilvl w:val="0"/>
                <w:numId w:val="38"/>
              </w:numPr>
              <w:tabs>
                <w:tab w:val="left" w:pos="420"/>
              </w:tabs>
              <w:ind w:right="-113"/>
              <w:rPr>
                <w:rFonts w:eastAsia="Times New Roman" w:cs="Tahoma"/>
              </w:rPr>
            </w:pPr>
            <w:proofErr w:type="gramStart"/>
            <w:r w:rsidRPr="003F149F">
              <w:rPr>
                <w:rFonts w:eastAsia="Times New Roman" w:cs="Tahoma"/>
              </w:rPr>
              <w:t>entrée</w:t>
            </w:r>
            <w:proofErr w:type="gramEnd"/>
          </w:p>
        </w:tc>
        <w:tc>
          <w:tcPr>
            <w:tcW w:w="1135" w:type="dxa"/>
            <w:gridSpan w:val="2"/>
            <w:hideMark/>
          </w:tcPr>
          <w:p w14:paraId="5D5045F3" w14:textId="77777777" w:rsidR="00F80BCA" w:rsidRPr="003F149F" w:rsidRDefault="00F80BCA" w:rsidP="005E3CFC">
            <w:pPr>
              <w:ind w:right="25"/>
              <w:jc w:val="right"/>
              <w:rPr>
                <w:rFonts w:eastAsia="Times New Roman" w:cs="Tahoma"/>
              </w:rPr>
            </w:pPr>
            <w:r w:rsidRPr="003F149F">
              <w:rPr>
                <w:rFonts w:eastAsia="Times New Roman" w:cs="Tahoma"/>
              </w:rPr>
              <w:t>6.00 €</w:t>
            </w:r>
          </w:p>
        </w:tc>
      </w:tr>
      <w:tr w:rsidR="00F80BCA" w:rsidRPr="003F149F" w14:paraId="230505E4" w14:textId="77777777" w:rsidTr="005E3CFC">
        <w:tc>
          <w:tcPr>
            <w:tcW w:w="8795" w:type="dxa"/>
            <w:gridSpan w:val="2"/>
            <w:hideMark/>
          </w:tcPr>
          <w:p w14:paraId="527E3E19" w14:textId="77777777" w:rsidR="00F80BCA" w:rsidRPr="003F149F" w:rsidRDefault="00F80BCA" w:rsidP="00AC401A">
            <w:pPr>
              <w:pStyle w:val="Paragraphedeliste"/>
              <w:numPr>
                <w:ilvl w:val="0"/>
                <w:numId w:val="38"/>
              </w:numPr>
              <w:tabs>
                <w:tab w:val="left" w:pos="420"/>
              </w:tabs>
              <w:ind w:right="-113"/>
              <w:rPr>
                <w:rFonts w:eastAsia="Times New Roman" w:cs="Tahoma"/>
              </w:rPr>
            </w:pPr>
            <w:proofErr w:type="gramStart"/>
            <w:r w:rsidRPr="003F149F">
              <w:rPr>
                <w:rFonts w:eastAsia="Times New Roman" w:cs="Tahoma"/>
              </w:rPr>
              <w:t>réduit</w:t>
            </w:r>
            <w:proofErr w:type="gramEnd"/>
          </w:p>
        </w:tc>
        <w:tc>
          <w:tcPr>
            <w:tcW w:w="1135" w:type="dxa"/>
            <w:gridSpan w:val="2"/>
            <w:hideMark/>
          </w:tcPr>
          <w:p w14:paraId="502127E9" w14:textId="77777777" w:rsidR="00F80BCA" w:rsidRPr="003F149F" w:rsidRDefault="00F80BCA" w:rsidP="005E3CFC">
            <w:pPr>
              <w:ind w:right="25"/>
              <w:jc w:val="right"/>
              <w:rPr>
                <w:rFonts w:eastAsia="Times New Roman" w:cs="Tahoma"/>
              </w:rPr>
            </w:pPr>
            <w:r w:rsidRPr="003F149F">
              <w:rPr>
                <w:rFonts w:eastAsia="Times New Roman" w:cs="Tahoma"/>
              </w:rPr>
              <w:t>3.00 €</w:t>
            </w:r>
          </w:p>
        </w:tc>
      </w:tr>
      <w:tr w:rsidR="00F80BCA" w:rsidRPr="003F149F" w14:paraId="6DB475A6" w14:textId="77777777" w:rsidTr="005E3CFC">
        <w:tc>
          <w:tcPr>
            <w:tcW w:w="8795" w:type="dxa"/>
            <w:gridSpan w:val="2"/>
          </w:tcPr>
          <w:p w14:paraId="12BFB30E" w14:textId="77777777" w:rsidR="00F80BCA" w:rsidRPr="003F149F" w:rsidRDefault="00F80BCA" w:rsidP="005E3CFC">
            <w:pPr>
              <w:pStyle w:val="Paragraphedeliste"/>
              <w:tabs>
                <w:tab w:val="left" w:pos="420"/>
              </w:tabs>
              <w:ind w:left="1080" w:right="-113"/>
              <w:rPr>
                <w:rFonts w:eastAsia="Times New Roman" w:cs="Tahoma"/>
                <w:sz w:val="16"/>
                <w:szCs w:val="16"/>
              </w:rPr>
            </w:pPr>
          </w:p>
        </w:tc>
        <w:tc>
          <w:tcPr>
            <w:tcW w:w="1135" w:type="dxa"/>
            <w:gridSpan w:val="2"/>
          </w:tcPr>
          <w:p w14:paraId="5F44CE8A" w14:textId="77777777" w:rsidR="00F80BCA" w:rsidRPr="003F149F" w:rsidRDefault="00F80BCA" w:rsidP="005E3CFC">
            <w:pPr>
              <w:ind w:right="25"/>
              <w:jc w:val="right"/>
              <w:rPr>
                <w:rFonts w:eastAsia="Times New Roman" w:cs="Tahoma"/>
              </w:rPr>
            </w:pPr>
          </w:p>
        </w:tc>
      </w:tr>
      <w:tr w:rsidR="00F80BCA" w:rsidRPr="003F149F" w14:paraId="16915948" w14:textId="77777777" w:rsidTr="005E3CFC">
        <w:tc>
          <w:tcPr>
            <w:tcW w:w="8795" w:type="dxa"/>
            <w:gridSpan w:val="2"/>
            <w:hideMark/>
          </w:tcPr>
          <w:p w14:paraId="3F124243" w14:textId="77777777" w:rsidR="00F80BCA" w:rsidRPr="003F149F" w:rsidRDefault="00F80BCA" w:rsidP="005E3CFC">
            <w:pPr>
              <w:tabs>
                <w:tab w:val="left" w:pos="420"/>
              </w:tabs>
              <w:ind w:right="-113"/>
              <w:rPr>
                <w:rFonts w:eastAsia="Times New Roman" w:cs="Tahoma"/>
                <w:b/>
                <w:u w:val="single"/>
              </w:rPr>
            </w:pPr>
            <w:r w:rsidRPr="003F149F">
              <w:rPr>
                <w:rFonts w:eastAsia="Times New Roman" w:cs="Tahoma"/>
                <w:b/>
                <w:bCs/>
                <w:u w:val="single"/>
              </w:rPr>
              <w:t>Confiseries/boissons</w:t>
            </w:r>
          </w:p>
        </w:tc>
        <w:tc>
          <w:tcPr>
            <w:tcW w:w="1135" w:type="dxa"/>
            <w:gridSpan w:val="2"/>
          </w:tcPr>
          <w:p w14:paraId="3A84DFFA" w14:textId="77777777" w:rsidR="00F80BCA" w:rsidRPr="003F149F" w:rsidRDefault="00F80BCA" w:rsidP="005E3CFC">
            <w:pPr>
              <w:ind w:right="25"/>
              <w:jc w:val="right"/>
              <w:rPr>
                <w:rFonts w:eastAsia="Times New Roman" w:cs="Tahoma"/>
              </w:rPr>
            </w:pPr>
          </w:p>
        </w:tc>
      </w:tr>
      <w:tr w:rsidR="00F80BCA" w:rsidRPr="003F149F" w14:paraId="2806651C" w14:textId="77777777" w:rsidTr="005E3CFC">
        <w:tc>
          <w:tcPr>
            <w:tcW w:w="8795" w:type="dxa"/>
            <w:gridSpan w:val="2"/>
            <w:hideMark/>
          </w:tcPr>
          <w:p w14:paraId="611AE25E"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Sucette</w:t>
            </w:r>
          </w:p>
        </w:tc>
        <w:tc>
          <w:tcPr>
            <w:tcW w:w="1135" w:type="dxa"/>
            <w:gridSpan w:val="2"/>
            <w:hideMark/>
          </w:tcPr>
          <w:p w14:paraId="5F6B075D" w14:textId="77777777" w:rsidR="00F80BCA" w:rsidRPr="003F149F" w:rsidRDefault="00F80BCA" w:rsidP="005E3CFC">
            <w:pPr>
              <w:ind w:right="25"/>
              <w:jc w:val="right"/>
              <w:rPr>
                <w:rFonts w:eastAsia="Times New Roman" w:cs="Tahoma"/>
              </w:rPr>
            </w:pPr>
            <w:r w:rsidRPr="003F149F">
              <w:rPr>
                <w:rFonts w:eastAsia="Times New Roman" w:cs="Tahoma"/>
              </w:rPr>
              <w:t>0.50 €</w:t>
            </w:r>
          </w:p>
        </w:tc>
      </w:tr>
      <w:tr w:rsidR="00F80BCA" w:rsidRPr="003F149F" w14:paraId="25DECF56" w14:textId="77777777" w:rsidTr="005E3CFC">
        <w:tc>
          <w:tcPr>
            <w:tcW w:w="8795" w:type="dxa"/>
            <w:gridSpan w:val="2"/>
            <w:hideMark/>
          </w:tcPr>
          <w:p w14:paraId="1861B359"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Sachet friandise</w:t>
            </w:r>
          </w:p>
        </w:tc>
        <w:tc>
          <w:tcPr>
            <w:tcW w:w="1135" w:type="dxa"/>
            <w:gridSpan w:val="2"/>
            <w:hideMark/>
          </w:tcPr>
          <w:p w14:paraId="772A1E71" w14:textId="77777777" w:rsidR="00F80BCA" w:rsidRPr="003F149F" w:rsidRDefault="00F80BCA" w:rsidP="005E3CFC">
            <w:pPr>
              <w:ind w:right="25"/>
              <w:jc w:val="right"/>
              <w:rPr>
                <w:rFonts w:eastAsia="Times New Roman" w:cs="Tahoma"/>
              </w:rPr>
            </w:pPr>
            <w:r w:rsidRPr="003F149F">
              <w:rPr>
                <w:rFonts w:eastAsia="Times New Roman" w:cs="Tahoma"/>
              </w:rPr>
              <w:t>2.50 €</w:t>
            </w:r>
          </w:p>
        </w:tc>
      </w:tr>
      <w:tr w:rsidR="00F80BCA" w:rsidRPr="003F149F" w14:paraId="76286DFF" w14:textId="77777777" w:rsidTr="005E3CFC">
        <w:tc>
          <w:tcPr>
            <w:tcW w:w="8795" w:type="dxa"/>
            <w:gridSpan w:val="2"/>
            <w:hideMark/>
          </w:tcPr>
          <w:p w14:paraId="6FC4DA80"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Barre chocolatée</w:t>
            </w:r>
          </w:p>
        </w:tc>
        <w:tc>
          <w:tcPr>
            <w:tcW w:w="1135" w:type="dxa"/>
            <w:gridSpan w:val="2"/>
            <w:hideMark/>
          </w:tcPr>
          <w:p w14:paraId="6DFF4C8B" w14:textId="77777777" w:rsidR="00F80BCA" w:rsidRPr="003F149F" w:rsidRDefault="00F80BCA" w:rsidP="005E3CFC">
            <w:pPr>
              <w:ind w:right="25"/>
              <w:jc w:val="right"/>
              <w:rPr>
                <w:rFonts w:eastAsia="Times New Roman" w:cs="Tahoma"/>
              </w:rPr>
            </w:pPr>
            <w:r w:rsidRPr="003F149F">
              <w:rPr>
                <w:rFonts w:eastAsia="Times New Roman" w:cs="Tahoma"/>
              </w:rPr>
              <w:t>1.50 €</w:t>
            </w:r>
          </w:p>
        </w:tc>
      </w:tr>
      <w:tr w:rsidR="00F80BCA" w:rsidRPr="003F149F" w14:paraId="7C1A498E" w14:textId="77777777" w:rsidTr="005E3CFC">
        <w:tc>
          <w:tcPr>
            <w:tcW w:w="8795" w:type="dxa"/>
            <w:gridSpan w:val="2"/>
            <w:hideMark/>
          </w:tcPr>
          <w:p w14:paraId="0810D96F"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Boîte Popcorn</w:t>
            </w:r>
          </w:p>
        </w:tc>
        <w:tc>
          <w:tcPr>
            <w:tcW w:w="1135" w:type="dxa"/>
            <w:gridSpan w:val="2"/>
            <w:hideMark/>
          </w:tcPr>
          <w:p w14:paraId="09722C4D" w14:textId="77777777" w:rsidR="00F80BCA" w:rsidRPr="003F149F" w:rsidRDefault="00F80BCA" w:rsidP="005E3CFC">
            <w:pPr>
              <w:ind w:right="25"/>
              <w:jc w:val="right"/>
              <w:rPr>
                <w:rFonts w:eastAsia="Times New Roman" w:cs="Tahoma"/>
              </w:rPr>
            </w:pPr>
            <w:r w:rsidRPr="003F149F">
              <w:rPr>
                <w:rFonts w:eastAsia="Times New Roman" w:cs="Tahoma"/>
              </w:rPr>
              <w:t>3.00 €</w:t>
            </w:r>
          </w:p>
        </w:tc>
      </w:tr>
      <w:tr w:rsidR="00F80BCA" w:rsidRPr="003F149F" w14:paraId="42756E50" w14:textId="77777777" w:rsidTr="005E3CFC">
        <w:tc>
          <w:tcPr>
            <w:tcW w:w="8795" w:type="dxa"/>
            <w:gridSpan w:val="2"/>
            <w:hideMark/>
          </w:tcPr>
          <w:p w14:paraId="1784C6A6"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Bouteille eau 50 cl</w:t>
            </w:r>
          </w:p>
        </w:tc>
        <w:tc>
          <w:tcPr>
            <w:tcW w:w="1135" w:type="dxa"/>
            <w:gridSpan w:val="2"/>
            <w:hideMark/>
          </w:tcPr>
          <w:p w14:paraId="5BC57DBC" w14:textId="77777777" w:rsidR="00F80BCA" w:rsidRPr="003F149F" w:rsidRDefault="00F80BCA" w:rsidP="005E3CFC">
            <w:pPr>
              <w:ind w:right="25"/>
              <w:jc w:val="right"/>
              <w:rPr>
                <w:rFonts w:eastAsia="Times New Roman" w:cs="Tahoma"/>
              </w:rPr>
            </w:pPr>
            <w:r w:rsidRPr="003F149F">
              <w:rPr>
                <w:rFonts w:eastAsia="Times New Roman" w:cs="Tahoma"/>
              </w:rPr>
              <w:t>1.00 €</w:t>
            </w:r>
          </w:p>
        </w:tc>
      </w:tr>
      <w:tr w:rsidR="00F80BCA" w:rsidRPr="003F149F" w14:paraId="7ADD4D0D" w14:textId="77777777" w:rsidTr="005E3CFC">
        <w:tc>
          <w:tcPr>
            <w:tcW w:w="8795" w:type="dxa"/>
            <w:gridSpan w:val="2"/>
            <w:hideMark/>
          </w:tcPr>
          <w:p w14:paraId="2E15C4D0"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Bouteille soda 50 cl</w:t>
            </w:r>
          </w:p>
        </w:tc>
        <w:tc>
          <w:tcPr>
            <w:tcW w:w="1135" w:type="dxa"/>
            <w:gridSpan w:val="2"/>
            <w:hideMark/>
          </w:tcPr>
          <w:p w14:paraId="142C198F" w14:textId="77777777" w:rsidR="00F80BCA" w:rsidRPr="003F149F" w:rsidRDefault="00F80BCA" w:rsidP="005E3CFC">
            <w:pPr>
              <w:ind w:right="25"/>
              <w:jc w:val="right"/>
              <w:rPr>
                <w:rFonts w:eastAsia="Times New Roman" w:cs="Tahoma"/>
              </w:rPr>
            </w:pPr>
            <w:r w:rsidRPr="003F149F">
              <w:rPr>
                <w:rFonts w:eastAsia="Times New Roman" w:cs="Tahoma"/>
              </w:rPr>
              <w:t>2.50 €</w:t>
            </w:r>
          </w:p>
        </w:tc>
      </w:tr>
      <w:tr w:rsidR="00F80BCA" w:rsidRPr="003F149F" w14:paraId="6AE210F6" w14:textId="77777777" w:rsidTr="005E3CFC">
        <w:tc>
          <w:tcPr>
            <w:tcW w:w="8795" w:type="dxa"/>
            <w:gridSpan w:val="2"/>
            <w:hideMark/>
          </w:tcPr>
          <w:p w14:paraId="16E1DE37"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Bouteille soda 33 cl</w:t>
            </w:r>
          </w:p>
        </w:tc>
        <w:tc>
          <w:tcPr>
            <w:tcW w:w="1135" w:type="dxa"/>
            <w:gridSpan w:val="2"/>
            <w:hideMark/>
          </w:tcPr>
          <w:p w14:paraId="7216AC6F" w14:textId="77777777" w:rsidR="00F80BCA" w:rsidRPr="003F149F" w:rsidRDefault="00F80BCA" w:rsidP="005E3CFC">
            <w:pPr>
              <w:ind w:right="25"/>
              <w:jc w:val="right"/>
              <w:rPr>
                <w:rFonts w:eastAsia="Times New Roman" w:cs="Tahoma"/>
              </w:rPr>
            </w:pPr>
            <w:r w:rsidRPr="003F149F">
              <w:rPr>
                <w:rFonts w:eastAsia="Times New Roman" w:cs="Tahoma"/>
              </w:rPr>
              <w:t>2.00 €</w:t>
            </w:r>
          </w:p>
        </w:tc>
      </w:tr>
      <w:tr w:rsidR="00F80BCA" w:rsidRPr="003F149F" w14:paraId="19514B44" w14:textId="77777777" w:rsidTr="005E3CFC">
        <w:tc>
          <w:tcPr>
            <w:tcW w:w="8795" w:type="dxa"/>
            <w:gridSpan w:val="2"/>
          </w:tcPr>
          <w:p w14:paraId="7DB1AA45" w14:textId="77777777" w:rsidR="00F80BCA" w:rsidRPr="003F149F" w:rsidRDefault="00F80BCA" w:rsidP="005E3CFC">
            <w:pPr>
              <w:tabs>
                <w:tab w:val="left" w:pos="420"/>
              </w:tabs>
              <w:ind w:right="-113"/>
              <w:rPr>
                <w:rFonts w:eastAsia="Times New Roman" w:cs="Tahoma"/>
                <w:sz w:val="16"/>
                <w:szCs w:val="16"/>
              </w:rPr>
            </w:pPr>
          </w:p>
        </w:tc>
        <w:tc>
          <w:tcPr>
            <w:tcW w:w="1135" w:type="dxa"/>
            <w:gridSpan w:val="2"/>
          </w:tcPr>
          <w:p w14:paraId="23DE117A" w14:textId="77777777" w:rsidR="00F80BCA" w:rsidRPr="003F149F" w:rsidRDefault="00F80BCA" w:rsidP="005E3CFC">
            <w:pPr>
              <w:ind w:right="25"/>
              <w:jc w:val="right"/>
              <w:rPr>
                <w:rFonts w:eastAsia="Times New Roman" w:cs="Tahoma"/>
              </w:rPr>
            </w:pPr>
          </w:p>
        </w:tc>
      </w:tr>
      <w:tr w:rsidR="00F80BCA" w:rsidRPr="003F149F" w14:paraId="59E684DB" w14:textId="77777777" w:rsidTr="005E3CFC">
        <w:tc>
          <w:tcPr>
            <w:tcW w:w="8795" w:type="dxa"/>
            <w:gridSpan w:val="2"/>
            <w:hideMark/>
          </w:tcPr>
          <w:p w14:paraId="5EC1304A" w14:textId="77777777" w:rsidR="00F80BCA" w:rsidRPr="003F149F" w:rsidRDefault="00F80BCA" w:rsidP="005E3CFC">
            <w:pPr>
              <w:tabs>
                <w:tab w:val="left" w:pos="420"/>
              </w:tabs>
              <w:ind w:right="-113"/>
              <w:rPr>
                <w:rFonts w:eastAsia="Times New Roman" w:cs="Tahoma"/>
                <w:b/>
                <w:bCs/>
                <w:u w:val="single"/>
              </w:rPr>
            </w:pPr>
            <w:r w:rsidRPr="003F149F">
              <w:rPr>
                <w:rFonts w:eastAsia="Times New Roman" w:cs="Tahoma"/>
                <w:b/>
                <w:bCs/>
                <w:u w:val="single"/>
              </w:rPr>
              <w:t>Articles de sport</w:t>
            </w:r>
          </w:p>
        </w:tc>
        <w:tc>
          <w:tcPr>
            <w:tcW w:w="1135" w:type="dxa"/>
            <w:gridSpan w:val="2"/>
          </w:tcPr>
          <w:p w14:paraId="346676C0" w14:textId="77777777" w:rsidR="00F80BCA" w:rsidRPr="003F149F" w:rsidRDefault="00F80BCA" w:rsidP="005E3CFC">
            <w:pPr>
              <w:ind w:right="25"/>
              <w:jc w:val="right"/>
              <w:rPr>
                <w:rFonts w:eastAsia="Times New Roman" w:cs="Tahoma"/>
              </w:rPr>
            </w:pPr>
          </w:p>
        </w:tc>
      </w:tr>
      <w:tr w:rsidR="00F80BCA" w:rsidRPr="003F149F" w14:paraId="012B0B5F" w14:textId="77777777" w:rsidTr="005E3CFC">
        <w:tc>
          <w:tcPr>
            <w:tcW w:w="8795" w:type="dxa"/>
            <w:gridSpan w:val="2"/>
            <w:hideMark/>
          </w:tcPr>
          <w:p w14:paraId="7B83AEFB"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Brassards</w:t>
            </w:r>
          </w:p>
        </w:tc>
        <w:tc>
          <w:tcPr>
            <w:tcW w:w="1135" w:type="dxa"/>
            <w:gridSpan w:val="2"/>
            <w:hideMark/>
          </w:tcPr>
          <w:p w14:paraId="05DCC2D5" w14:textId="77777777" w:rsidR="00F80BCA" w:rsidRPr="003F149F" w:rsidRDefault="00F80BCA" w:rsidP="005E3CFC">
            <w:pPr>
              <w:ind w:right="25"/>
              <w:jc w:val="right"/>
              <w:rPr>
                <w:rFonts w:eastAsia="Times New Roman" w:cs="Tahoma"/>
              </w:rPr>
            </w:pPr>
            <w:r w:rsidRPr="003F149F">
              <w:rPr>
                <w:rFonts w:eastAsia="Times New Roman" w:cs="Tahoma"/>
              </w:rPr>
              <w:t>9.00 €</w:t>
            </w:r>
          </w:p>
        </w:tc>
      </w:tr>
      <w:tr w:rsidR="00F80BCA" w:rsidRPr="003F149F" w14:paraId="764876FE" w14:textId="77777777" w:rsidTr="005E3CFC">
        <w:tc>
          <w:tcPr>
            <w:tcW w:w="8795" w:type="dxa"/>
            <w:gridSpan w:val="2"/>
            <w:hideMark/>
          </w:tcPr>
          <w:p w14:paraId="6B5FF282"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Chaussettes</w:t>
            </w:r>
          </w:p>
        </w:tc>
        <w:tc>
          <w:tcPr>
            <w:tcW w:w="1135" w:type="dxa"/>
            <w:gridSpan w:val="2"/>
            <w:hideMark/>
          </w:tcPr>
          <w:p w14:paraId="5AE74B81" w14:textId="77777777" w:rsidR="00F80BCA" w:rsidRPr="003F149F" w:rsidRDefault="00F80BCA" w:rsidP="005E3CFC">
            <w:pPr>
              <w:ind w:right="25"/>
              <w:jc w:val="right"/>
              <w:rPr>
                <w:rFonts w:eastAsia="Times New Roman" w:cs="Tahoma"/>
              </w:rPr>
            </w:pPr>
            <w:r w:rsidRPr="003F149F">
              <w:rPr>
                <w:rFonts w:eastAsia="Times New Roman" w:cs="Tahoma"/>
              </w:rPr>
              <w:t>6.00 €</w:t>
            </w:r>
          </w:p>
        </w:tc>
      </w:tr>
      <w:tr w:rsidR="00F80BCA" w:rsidRPr="003F149F" w14:paraId="2FA49900" w14:textId="77777777" w:rsidTr="005E3CFC">
        <w:tc>
          <w:tcPr>
            <w:tcW w:w="8795" w:type="dxa"/>
            <w:gridSpan w:val="2"/>
            <w:hideMark/>
          </w:tcPr>
          <w:p w14:paraId="5509D406"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Pince-nez</w:t>
            </w:r>
          </w:p>
        </w:tc>
        <w:tc>
          <w:tcPr>
            <w:tcW w:w="1135" w:type="dxa"/>
            <w:gridSpan w:val="2"/>
            <w:hideMark/>
          </w:tcPr>
          <w:p w14:paraId="7517DDCB" w14:textId="77777777" w:rsidR="00F80BCA" w:rsidRPr="003F149F" w:rsidRDefault="00F80BCA" w:rsidP="005E3CFC">
            <w:pPr>
              <w:ind w:right="25"/>
              <w:jc w:val="right"/>
              <w:rPr>
                <w:rFonts w:eastAsia="Times New Roman" w:cs="Tahoma"/>
              </w:rPr>
            </w:pPr>
            <w:r w:rsidRPr="003F149F">
              <w:rPr>
                <w:rFonts w:eastAsia="Times New Roman" w:cs="Tahoma"/>
              </w:rPr>
              <w:t>8.00 €</w:t>
            </w:r>
          </w:p>
        </w:tc>
      </w:tr>
      <w:tr w:rsidR="00F80BCA" w:rsidRPr="003F149F" w14:paraId="08679480" w14:textId="77777777" w:rsidTr="005E3CFC">
        <w:tc>
          <w:tcPr>
            <w:tcW w:w="8795" w:type="dxa"/>
            <w:gridSpan w:val="2"/>
            <w:hideMark/>
          </w:tcPr>
          <w:p w14:paraId="588E7056"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Bouchon oreilles</w:t>
            </w:r>
          </w:p>
        </w:tc>
        <w:tc>
          <w:tcPr>
            <w:tcW w:w="1135" w:type="dxa"/>
            <w:gridSpan w:val="2"/>
            <w:hideMark/>
          </w:tcPr>
          <w:p w14:paraId="6B787D30" w14:textId="77777777" w:rsidR="00F80BCA" w:rsidRPr="003F149F" w:rsidRDefault="00F80BCA" w:rsidP="005E3CFC">
            <w:pPr>
              <w:ind w:right="25"/>
              <w:jc w:val="right"/>
              <w:rPr>
                <w:rFonts w:eastAsia="Times New Roman" w:cs="Tahoma"/>
              </w:rPr>
            </w:pPr>
            <w:r w:rsidRPr="003F149F">
              <w:rPr>
                <w:rFonts w:eastAsia="Times New Roman" w:cs="Tahoma"/>
              </w:rPr>
              <w:t>8.00 €</w:t>
            </w:r>
          </w:p>
        </w:tc>
      </w:tr>
      <w:tr w:rsidR="00F80BCA" w:rsidRPr="003F149F" w14:paraId="76041A10" w14:textId="77777777" w:rsidTr="005E3CFC">
        <w:tc>
          <w:tcPr>
            <w:tcW w:w="8795" w:type="dxa"/>
            <w:gridSpan w:val="2"/>
            <w:hideMark/>
          </w:tcPr>
          <w:p w14:paraId="08B8A1EF"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Lunettes</w:t>
            </w:r>
          </w:p>
        </w:tc>
        <w:tc>
          <w:tcPr>
            <w:tcW w:w="1135" w:type="dxa"/>
            <w:gridSpan w:val="2"/>
            <w:hideMark/>
          </w:tcPr>
          <w:p w14:paraId="2E29007A" w14:textId="77777777" w:rsidR="00F80BCA" w:rsidRPr="003F149F" w:rsidRDefault="00F80BCA" w:rsidP="005E3CFC">
            <w:pPr>
              <w:ind w:right="25"/>
              <w:jc w:val="right"/>
              <w:rPr>
                <w:rFonts w:eastAsia="Times New Roman" w:cs="Tahoma"/>
              </w:rPr>
            </w:pPr>
            <w:r w:rsidRPr="003F149F">
              <w:rPr>
                <w:rFonts w:eastAsia="Times New Roman" w:cs="Tahoma"/>
              </w:rPr>
              <w:t>9.00 €</w:t>
            </w:r>
          </w:p>
        </w:tc>
      </w:tr>
      <w:tr w:rsidR="00F80BCA" w:rsidRPr="003F149F" w14:paraId="0E90D83F" w14:textId="77777777" w:rsidTr="005E3CFC">
        <w:tc>
          <w:tcPr>
            <w:tcW w:w="8795" w:type="dxa"/>
            <w:gridSpan w:val="2"/>
            <w:hideMark/>
          </w:tcPr>
          <w:p w14:paraId="1668DE89"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Bonnet</w:t>
            </w:r>
          </w:p>
        </w:tc>
        <w:tc>
          <w:tcPr>
            <w:tcW w:w="1135" w:type="dxa"/>
            <w:gridSpan w:val="2"/>
            <w:hideMark/>
          </w:tcPr>
          <w:p w14:paraId="502DF806" w14:textId="77777777" w:rsidR="00F80BCA" w:rsidRPr="003F149F" w:rsidRDefault="00F80BCA" w:rsidP="005E3CFC">
            <w:pPr>
              <w:ind w:right="25"/>
              <w:jc w:val="right"/>
              <w:rPr>
                <w:rFonts w:eastAsia="Times New Roman" w:cs="Tahoma"/>
              </w:rPr>
            </w:pPr>
            <w:r w:rsidRPr="003F149F">
              <w:rPr>
                <w:rFonts w:eastAsia="Times New Roman" w:cs="Tahoma"/>
              </w:rPr>
              <w:t>5.00 €</w:t>
            </w:r>
          </w:p>
        </w:tc>
      </w:tr>
      <w:tr w:rsidR="00F80BCA" w:rsidRPr="003F149F" w14:paraId="19C94C4F" w14:textId="77777777" w:rsidTr="005E3CFC">
        <w:tc>
          <w:tcPr>
            <w:tcW w:w="8795" w:type="dxa"/>
            <w:gridSpan w:val="2"/>
            <w:hideMark/>
          </w:tcPr>
          <w:p w14:paraId="65C4A919"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Maillot de bain homme</w:t>
            </w:r>
          </w:p>
        </w:tc>
        <w:tc>
          <w:tcPr>
            <w:tcW w:w="1135" w:type="dxa"/>
            <w:gridSpan w:val="2"/>
            <w:hideMark/>
          </w:tcPr>
          <w:p w14:paraId="44981779" w14:textId="77777777" w:rsidR="00F80BCA" w:rsidRPr="003F149F" w:rsidRDefault="00F80BCA" w:rsidP="005E3CFC">
            <w:pPr>
              <w:ind w:right="25"/>
              <w:jc w:val="right"/>
              <w:rPr>
                <w:rFonts w:eastAsia="Times New Roman" w:cs="Tahoma"/>
              </w:rPr>
            </w:pPr>
            <w:r w:rsidRPr="003F149F">
              <w:rPr>
                <w:rFonts w:eastAsia="Times New Roman" w:cs="Tahoma"/>
              </w:rPr>
              <w:t>10.00 €</w:t>
            </w:r>
          </w:p>
        </w:tc>
      </w:tr>
      <w:tr w:rsidR="00F80BCA" w:rsidRPr="003F149F" w14:paraId="6F537132" w14:textId="77777777" w:rsidTr="005E3CFC">
        <w:tc>
          <w:tcPr>
            <w:tcW w:w="8795" w:type="dxa"/>
            <w:gridSpan w:val="2"/>
            <w:hideMark/>
          </w:tcPr>
          <w:p w14:paraId="5A8133E3"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Maillot de bain femme</w:t>
            </w:r>
          </w:p>
        </w:tc>
        <w:tc>
          <w:tcPr>
            <w:tcW w:w="1135" w:type="dxa"/>
            <w:gridSpan w:val="2"/>
            <w:hideMark/>
          </w:tcPr>
          <w:p w14:paraId="29B0665B" w14:textId="77777777" w:rsidR="00F80BCA" w:rsidRPr="003F149F" w:rsidRDefault="00F80BCA" w:rsidP="005E3CFC">
            <w:pPr>
              <w:ind w:right="25"/>
              <w:jc w:val="right"/>
              <w:rPr>
                <w:rFonts w:eastAsia="Times New Roman" w:cs="Tahoma"/>
              </w:rPr>
            </w:pPr>
            <w:r w:rsidRPr="003F149F">
              <w:rPr>
                <w:rFonts w:eastAsia="Times New Roman" w:cs="Tahoma"/>
              </w:rPr>
              <w:t>12.00 €</w:t>
            </w:r>
          </w:p>
        </w:tc>
      </w:tr>
      <w:tr w:rsidR="00F80BCA" w:rsidRPr="003F149F" w14:paraId="1FA80C7E" w14:textId="77777777" w:rsidTr="005E3CFC">
        <w:tc>
          <w:tcPr>
            <w:tcW w:w="8795" w:type="dxa"/>
            <w:gridSpan w:val="2"/>
            <w:hideMark/>
          </w:tcPr>
          <w:p w14:paraId="6F2A7795"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Maillot de bain garçon</w:t>
            </w:r>
          </w:p>
        </w:tc>
        <w:tc>
          <w:tcPr>
            <w:tcW w:w="1135" w:type="dxa"/>
            <w:gridSpan w:val="2"/>
            <w:hideMark/>
          </w:tcPr>
          <w:p w14:paraId="4B3A8909" w14:textId="77777777" w:rsidR="00F80BCA" w:rsidRPr="003F149F" w:rsidRDefault="00F80BCA" w:rsidP="005E3CFC">
            <w:pPr>
              <w:ind w:right="25"/>
              <w:jc w:val="right"/>
              <w:rPr>
                <w:rFonts w:eastAsia="Times New Roman" w:cs="Tahoma"/>
              </w:rPr>
            </w:pPr>
            <w:r w:rsidRPr="003F149F">
              <w:rPr>
                <w:rFonts w:eastAsia="Times New Roman" w:cs="Tahoma"/>
              </w:rPr>
              <w:t>8.00 €</w:t>
            </w:r>
          </w:p>
        </w:tc>
      </w:tr>
      <w:tr w:rsidR="00F80BCA" w:rsidRPr="003F149F" w14:paraId="7E742B4C" w14:textId="77777777" w:rsidTr="005E3CFC">
        <w:tc>
          <w:tcPr>
            <w:tcW w:w="8795" w:type="dxa"/>
            <w:gridSpan w:val="2"/>
            <w:hideMark/>
          </w:tcPr>
          <w:p w14:paraId="0CF3F8AC"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Maillot de bain fille</w:t>
            </w:r>
          </w:p>
        </w:tc>
        <w:tc>
          <w:tcPr>
            <w:tcW w:w="1135" w:type="dxa"/>
            <w:gridSpan w:val="2"/>
            <w:hideMark/>
          </w:tcPr>
          <w:p w14:paraId="0697891F" w14:textId="77777777" w:rsidR="00F80BCA" w:rsidRPr="003F149F" w:rsidRDefault="00F80BCA" w:rsidP="005E3CFC">
            <w:pPr>
              <w:ind w:right="25"/>
              <w:jc w:val="right"/>
              <w:rPr>
                <w:rFonts w:eastAsia="Times New Roman" w:cs="Tahoma"/>
              </w:rPr>
            </w:pPr>
            <w:r w:rsidRPr="003F149F">
              <w:rPr>
                <w:rFonts w:eastAsia="Times New Roman" w:cs="Tahoma"/>
              </w:rPr>
              <w:t>10.00 €</w:t>
            </w:r>
          </w:p>
        </w:tc>
      </w:tr>
      <w:tr w:rsidR="00F80BCA" w:rsidRPr="003F149F" w14:paraId="396C0CDD" w14:textId="77777777" w:rsidTr="005E3CFC">
        <w:tc>
          <w:tcPr>
            <w:tcW w:w="8795" w:type="dxa"/>
            <w:gridSpan w:val="2"/>
          </w:tcPr>
          <w:p w14:paraId="49ADF5EC" w14:textId="77777777" w:rsidR="00F80BCA" w:rsidRPr="003F149F" w:rsidRDefault="00F80BCA" w:rsidP="005E3CFC">
            <w:pPr>
              <w:pStyle w:val="Paragraphedeliste"/>
              <w:tabs>
                <w:tab w:val="left" w:pos="420"/>
              </w:tabs>
              <w:ind w:left="1080" w:right="-113"/>
              <w:rPr>
                <w:rFonts w:eastAsia="Times New Roman" w:cs="Tahoma"/>
                <w:sz w:val="16"/>
                <w:szCs w:val="16"/>
              </w:rPr>
            </w:pPr>
          </w:p>
        </w:tc>
        <w:tc>
          <w:tcPr>
            <w:tcW w:w="1135" w:type="dxa"/>
            <w:gridSpan w:val="2"/>
          </w:tcPr>
          <w:p w14:paraId="31C04D8E" w14:textId="77777777" w:rsidR="00F80BCA" w:rsidRPr="003F149F" w:rsidRDefault="00F80BCA" w:rsidP="005E3CFC">
            <w:pPr>
              <w:ind w:right="25"/>
              <w:jc w:val="right"/>
              <w:rPr>
                <w:rFonts w:eastAsia="Times New Roman" w:cs="Tahoma"/>
              </w:rPr>
            </w:pPr>
          </w:p>
        </w:tc>
      </w:tr>
      <w:tr w:rsidR="00F80BCA" w:rsidRPr="003F149F" w14:paraId="78D13307" w14:textId="77777777" w:rsidTr="005E3CFC">
        <w:tc>
          <w:tcPr>
            <w:tcW w:w="8795" w:type="dxa"/>
            <w:gridSpan w:val="2"/>
            <w:hideMark/>
          </w:tcPr>
          <w:p w14:paraId="013650AE" w14:textId="77777777" w:rsidR="00F80BCA" w:rsidRPr="003F149F" w:rsidRDefault="00F80BCA" w:rsidP="005E3CFC">
            <w:pPr>
              <w:tabs>
                <w:tab w:val="left" w:pos="420"/>
              </w:tabs>
              <w:ind w:right="-113"/>
              <w:rPr>
                <w:rFonts w:eastAsia="Times New Roman" w:cs="Tahoma"/>
                <w:b/>
                <w:u w:val="single"/>
              </w:rPr>
            </w:pPr>
            <w:r w:rsidRPr="003F149F">
              <w:rPr>
                <w:rFonts w:eastAsia="Times New Roman" w:cs="Tahoma"/>
                <w:b/>
                <w:u w:val="single"/>
              </w:rPr>
              <w:t>Location des bassins et lignes d’eau</w:t>
            </w:r>
          </w:p>
        </w:tc>
        <w:tc>
          <w:tcPr>
            <w:tcW w:w="1135" w:type="dxa"/>
            <w:gridSpan w:val="2"/>
          </w:tcPr>
          <w:p w14:paraId="1BC1E740" w14:textId="77777777" w:rsidR="00F80BCA" w:rsidRPr="003F149F" w:rsidRDefault="00F80BCA" w:rsidP="005E3CFC">
            <w:pPr>
              <w:ind w:right="25"/>
              <w:jc w:val="right"/>
              <w:rPr>
                <w:rFonts w:eastAsia="Times New Roman" w:cs="Tahoma"/>
              </w:rPr>
            </w:pPr>
          </w:p>
        </w:tc>
      </w:tr>
      <w:tr w:rsidR="00F80BCA" w:rsidRPr="003F149F" w14:paraId="4D093F16" w14:textId="77777777" w:rsidTr="005E3CFC">
        <w:tc>
          <w:tcPr>
            <w:tcW w:w="8795" w:type="dxa"/>
            <w:gridSpan w:val="2"/>
            <w:hideMark/>
          </w:tcPr>
          <w:p w14:paraId="0C9F8267" w14:textId="77777777" w:rsidR="00F80BCA" w:rsidRPr="003F149F" w:rsidRDefault="00F80BCA" w:rsidP="00AC401A">
            <w:pPr>
              <w:pStyle w:val="Paragraphedeliste"/>
              <w:numPr>
                <w:ilvl w:val="0"/>
                <w:numId w:val="38"/>
              </w:numPr>
              <w:tabs>
                <w:tab w:val="left" w:pos="420"/>
              </w:tabs>
              <w:ind w:right="-113"/>
              <w:rPr>
                <w:rFonts w:eastAsia="Times New Roman" w:cs="Tahoma"/>
              </w:rPr>
            </w:pPr>
            <w:bookmarkStart w:id="3" w:name="_Hlk72942638"/>
            <w:r w:rsidRPr="003F149F">
              <w:rPr>
                <w:rFonts w:eastAsia="Times New Roman" w:cs="Tahoma"/>
              </w:rPr>
              <w:t xml:space="preserve">Grand bassin </w:t>
            </w:r>
          </w:p>
        </w:tc>
        <w:tc>
          <w:tcPr>
            <w:tcW w:w="1135" w:type="dxa"/>
            <w:gridSpan w:val="2"/>
            <w:hideMark/>
          </w:tcPr>
          <w:p w14:paraId="5E5A6609" w14:textId="77777777" w:rsidR="00F80BCA" w:rsidRPr="003F149F" w:rsidRDefault="00F80BCA" w:rsidP="005E3CFC">
            <w:pPr>
              <w:ind w:right="25"/>
              <w:jc w:val="right"/>
              <w:rPr>
                <w:rFonts w:eastAsia="Times New Roman" w:cs="Tahoma"/>
              </w:rPr>
            </w:pPr>
            <w:r w:rsidRPr="003F149F">
              <w:rPr>
                <w:rFonts w:eastAsia="Times New Roman" w:cs="Tahoma"/>
              </w:rPr>
              <w:t>42.00 €</w:t>
            </w:r>
          </w:p>
        </w:tc>
      </w:tr>
      <w:tr w:rsidR="00F80BCA" w:rsidRPr="003F149F" w14:paraId="3340EBD3" w14:textId="77777777" w:rsidTr="005E3CFC">
        <w:tc>
          <w:tcPr>
            <w:tcW w:w="8795" w:type="dxa"/>
            <w:gridSpan w:val="2"/>
            <w:hideMark/>
          </w:tcPr>
          <w:p w14:paraId="76C60455"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Grand bassin - la ligne d’eau</w:t>
            </w:r>
          </w:p>
        </w:tc>
        <w:tc>
          <w:tcPr>
            <w:tcW w:w="1135" w:type="dxa"/>
            <w:gridSpan w:val="2"/>
            <w:hideMark/>
          </w:tcPr>
          <w:p w14:paraId="25A12CD0" w14:textId="77777777" w:rsidR="00F80BCA" w:rsidRPr="003F149F" w:rsidRDefault="00F80BCA" w:rsidP="005E3CFC">
            <w:pPr>
              <w:ind w:right="25"/>
              <w:jc w:val="right"/>
              <w:rPr>
                <w:rFonts w:eastAsia="Times New Roman" w:cs="Tahoma"/>
              </w:rPr>
            </w:pPr>
            <w:r w:rsidRPr="003F149F">
              <w:rPr>
                <w:rFonts w:eastAsia="Times New Roman" w:cs="Tahoma"/>
              </w:rPr>
              <w:t>7.00 €</w:t>
            </w:r>
          </w:p>
        </w:tc>
      </w:tr>
      <w:tr w:rsidR="00F80BCA" w:rsidRPr="003F149F" w14:paraId="65958037" w14:textId="77777777" w:rsidTr="005E3CFC">
        <w:tc>
          <w:tcPr>
            <w:tcW w:w="8795" w:type="dxa"/>
            <w:gridSpan w:val="2"/>
            <w:hideMark/>
          </w:tcPr>
          <w:p w14:paraId="5CA3C356" w14:textId="77777777" w:rsidR="00F80BCA" w:rsidRPr="003F149F" w:rsidRDefault="00F80BCA" w:rsidP="00AC401A">
            <w:pPr>
              <w:pStyle w:val="Paragraphedeliste"/>
              <w:numPr>
                <w:ilvl w:val="0"/>
                <w:numId w:val="38"/>
              </w:numPr>
              <w:tabs>
                <w:tab w:val="left" w:pos="420"/>
              </w:tabs>
              <w:ind w:right="-113"/>
              <w:rPr>
                <w:rFonts w:eastAsia="Times New Roman" w:cs="Tahoma"/>
              </w:rPr>
            </w:pPr>
            <w:r w:rsidRPr="003F149F">
              <w:rPr>
                <w:rFonts w:eastAsia="Times New Roman" w:cs="Tahoma"/>
              </w:rPr>
              <w:t xml:space="preserve">Petit bassin </w:t>
            </w:r>
          </w:p>
        </w:tc>
        <w:tc>
          <w:tcPr>
            <w:tcW w:w="1135" w:type="dxa"/>
            <w:gridSpan w:val="2"/>
            <w:hideMark/>
          </w:tcPr>
          <w:p w14:paraId="1189913D" w14:textId="77777777" w:rsidR="00F80BCA" w:rsidRPr="003F149F" w:rsidRDefault="00F80BCA" w:rsidP="005E3CFC">
            <w:pPr>
              <w:ind w:right="25"/>
              <w:jc w:val="right"/>
              <w:rPr>
                <w:rFonts w:eastAsia="Times New Roman" w:cs="Tahoma"/>
              </w:rPr>
            </w:pPr>
            <w:r w:rsidRPr="003F149F">
              <w:rPr>
                <w:rFonts w:eastAsia="Times New Roman" w:cs="Tahoma"/>
              </w:rPr>
              <w:t>10.50 €</w:t>
            </w:r>
          </w:p>
        </w:tc>
        <w:bookmarkEnd w:id="3"/>
      </w:tr>
    </w:tbl>
    <w:p w14:paraId="33649A85" w14:textId="77777777" w:rsidR="00F80BCA" w:rsidRPr="004B45D4" w:rsidRDefault="00F80BCA" w:rsidP="00F80BCA">
      <w:pPr>
        <w:pStyle w:val="Paragraphedeliste"/>
        <w:tabs>
          <w:tab w:val="left" w:pos="900"/>
        </w:tabs>
        <w:autoSpaceDE w:val="0"/>
        <w:autoSpaceDN w:val="0"/>
        <w:adjustRightInd w:val="0"/>
        <w:spacing w:after="0"/>
        <w:jc w:val="both"/>
        <w:rPr>
          <w:rFonts w:cs="Tahoma"/>
          <w:bCs/>
          <w:sz w:val="6"/>
          <w:szCs w:val="6"/>
        </w:rPr>
      </w:pPr>
    </w:p>
    <w:p w14:paraId="51C233A1" w14:textId="22439676" w:rsidR="00D45157" w:rsidRPr="002D01CB" w:rsidRDefault="00D45157" w:rsidP="00D45157">
      <w:pPr>
        <w:pStyle w:val="Corpsdetexte"/>
        <w:spacing w:after="0"/>
        <w:jc w:val="both"/>
        <w:rPr>
          <w:rFonts w:cs="Tahoma"/>
          <w:b/>
          <w:bCs/>
          <w:color w:val="0070C0"/>
          <w:sz w:val="16"/>
          <w:szCs w:val="16"/>
        </w:rPr>
      </w:pPr>
    </w:p>
    <w:p w14:paraId="7BA5C60B" w14:textId="59112621" w:rsidR="00F80BCA" w:rsidRPr="00F80BCA" w:rsidRDefault="00F80BCA" w:rsidP="00AC401A">
      <w:pPr>
        <w:pStyle w:val="Paragraphedeliste"/>
        <w:numPr>
          <w:ilvl w:val="0"/>
          <w:numId w:val="44"/>
        </w:numPr>
        <w:rPr>
          <w:rFonts w:cs="Tahoma"/>
          <w:b/>
          <w:bCs/>
          <w:color w:val="0070C0"/>
        </w:rPr>
      </w:pPr>
      <w:r w:rsidRPr="00F80BCA">
        <w:rPr>
          <w:rFonts w:cs="Tahoma"/>
          <w:b/>
          <w:bCs/>
          <w:color w:val="0070C0"/>
        </w:rPr>
        <w:t xml:space="preserve">Exploitation des salles de cinéma « L’Embellie » et </w:t>
      </w:r>
      <w:proofErr w:type="gramStart"/>
      <w:r w:rsidRPr="00F80BCA">
        <w:rPr>
          <w:rFonts w:cs="Tahoma"/>
          <w:b/>
          <w:bCs/>
          <w:color w:val="0070C0"/>
        </w:rPr>
        <w:t>« La Ramasse »</w:t>
      </w:r>
      <w:proofErr w:type="gramEnd"/>
    </w:p>
    <w:p w14:paraId="21AB854A" w14:textId="2EC94003" w:rsidR="00F80BCA" w:rsidRPr="002D01CB" w:rsidRDefault="00F80BCA" w:rsidP="00AC401A">
      <w:pPr>
        <w:pStyle w:val="Paragraphedeliste"/>
        <w:numPr>
          <w:ilvl w:val="0"/>
          <w:numId w:val="45"/>
        </w:numPr>
        <w:rPr>
          <w:rFonts w:eastAsia="Times New Roman" w:cs="Tahoma"/>
          <w:color w:val="0070C0"/>
        </w:rPr>
      </w:pPr>
      <w:r w:rsidRPr="00F80BCA">
        <w:rPr>
          <w:rFonts w:cs="Tahoma"/>
          <w:b/>
          <w:bCs/>
          <w:color w:val="0070C0"/>
        </w:rPr>
        <w:t>Grille tarifaire à compter du 1</w:t>
      </w:r>
      <w:r w:rsidRPr="00F80BCA">
        <w:rPr>
          <w:rFonts w:cs="Tahoma"/>
          <w:b/>
          <w:bCs/>
          <w:color w:val="0070C0"/>
          <w:vertAlign w:val="superscript"/>
        </w:rPr>
        <w:t>er</w:t>
      </w:r>
      <w:r w:rsidRPr="00F80BCA">
        <w:rPr>
          <w:rFonts w:cs="Tahoma"/>
          <w:b/>
          <w:bCs/>
          <w:color w:val="0070C0"/>
        </w:rPr>
        <w:t xml:space="preserve"> juillet 2021</w:t>
      </w:r>
    </w:p>
    <w:p w14:paraId="581C4D9C" w14:textId="77777777" w:rsidR="002D01CB" w:rsidRDefault="002D01CB" w:rsidP="002D01CB">
      <w:pPr>
        <w:pStyle w:val="Corpsdetexte"/>
        <w:spacing w:after="0"/>
        <w:jc w:val="both"/>
        <w:rPr>
          <w:rFonts w:cs="Tahoma"/>
        </w:rPr>
      </w:pPr>
      <w:r>
        <w:rPr>
          <w:rFonts w:cs="Tahoma"/>
        </w:rPr>
        <w:t xml:space="preserve">Monsieur Maurice BODECHER, Vice-président, présente à l’assemblée le projet de nouvelle grille tarifaire relative à l’exploitation des salles de cinéma « L’Embellie » et </w:t>
      </w:r>
      <w:proofErr w:type="gramStart"/>
      <w:r>
        <w:rPr>
          <w:rFonts w:cs="Tahoma"/>
        </w:rPr>
        <w:t>« La Ramasse »</w:t>
      </w:r>
      <w:proofErr w:type="gramEnd"/>
      <w:r>
        <w:rPr>
          <w:rFonts w:cs="Tahoma"/>
        </w:rPr>
        <w:t xml:space="preserve"> à appliquer à compter du 1</w:t>
      </w:r>
      <w:r w:rsidRPr="005162FC">
        <w:rPr>
          <w:rFonts w:cs="Tahoma"/>
          <w:vertAlign w:val="superscript"/>
        </w:rPr>
        <w:t>er</w:t>
      </w:r>
      <w:r>
        <w:rPr>
          <w:rFonts w:cs="Tahoma"/>
        </w:rPr>
        <w:t xml:space="preserve"> juillet 2021.</w:t>
      </w:r>
    </w:p>
    <w:p w14:paraId="703599D6" w14:textId="77777777" w:rsidR="00F80BCA" w:rsidRDefault="00F80BCA" w:rsidP="00F80BCA">
      <w:pPr>
        <w:pStyle w:val="Corpsdetexte"/>
        <w:spacing w:after="0"/>
        <w:jc w:val="both"/>
        <w:rPr>
          <w:rFonts w:cs="Tahoma"/>
          <w:b/>
        </w:rPr>
      </w:pPr>
      <w:r>
        <w:rPr>
          <w:rFonts w:cs="Tahoma"/>
          <w:b/>
        </w:rPr>
        <w:lastRenderedPageBreak/>
        <w:t>Le Conseil communautaire,</w:t>
      </w:r>
    </w:p>
    <w:p w14:paraId="535B927D" w14:textId="77777777" w:rsidR="00F80BCA" w:rsidRDefault="00F80BCA" w:rsidP="00F80BCA">
      <w:pPr>
        <w:pStyle w:val="Corpsdetexte"/>
        <w:spacing w:after="0"/>
        <w:jc w:val="both"/>
        <w:rPr>
          <w:rFonts w:cs="Tahoma"/>
          <w:b/>
        </w:rPr>
      </w:pPr>
      <w:r>
        <w:rPr>
          <w:rFonts w:cs="Tahoma"/>
          <w:b/>
        </w:rPr>
        <w:t>Après en avoir délibéré à l’unanimité :</w:t>
      </w:r>
    </w:p>
    <w:p w14:paraId="22881E79" w14:textId="7A7EAC0F" w:rsidR="00F80BCA" w:rsidRDefault="00F80BCA" w:rsidP="00AC401A">
      <w:pPr>
        <w:pStyle w:val="Paragraphedeliste"/>
        <w:numPr>
          <w:ilvl w:val="0"/>
          <w:numId w:val="37"/>
        </w:numPr>
        <w:tabs>
          <w:tab w:val="left" w:pos="900"/>
        </w:tabs>
        <w:autoSpaceDE w:val="0"/>
        <w:autoSpaceDN w:val="0"/>
        <w:adjustRightInd w:val="0"/>
        <w:spacing w:after="0"/>
        <w:jc w:val="both"/>
        <w:rPr>
          <w:rFonts w:cs="Tahoma"/>
          <w:bCs/>
        </w:rPr>
      </w:pPr>
      <w:r>
        <w:rPr>
          <w:rFonts w:cs="Tahoma"/>
          <w:b/>
          <w:bCs/>
        </w:rPr>
        <w:t>Valide</w:t>
      </w:r>
      <w:r>
        <w:rPr>
          <w:rFonts w:cs="Tahoma"/>
          <w:bCs/>
        </w:rPr>
        <w:t xml:space="preserve"> la grille tarifaire proposée à compter du 1</w:t>
      </w:r>
      <w:r w:rsidRPr="005162FC">
        <w:rPr>
          <w:rFonts w:cs="Tahoma"/>
          <w:bCs/>
          <w:vertAlign w:val="superscript"/>
        </w:rPr>
        <w:t>er</w:t>
      </w:r>
      <w:r>
        <w:rPr>
          <w:rFonts w:cs="Tahoma"/>
          <w:bCs/>
        </w:rPr>
        <w:t xml:space="preserve"> juillet 2021 dans les conditions suivantes :</w:t>
      </w:r>
    </w:p>
    <w:p w14:paraId="679A848B" w14:textId="759D5AAD" w:rsidR="00F80BCA" w:rsidRPr="00F80BCA" w:rsidRDefault="00F80BCA" w:rsidP="00F80BCA">
      <w:pPr>
        <w:tabs>
          <w:tab w:val="left" w:pos="1650"/>
        </w:tabs>
      </w:pPr>
    </w:p>
    <w:tbl>
      <w:tblPr>
        <w:tblpPr w:leftFromText="141" w:rightFromText="141" w:bottomFromText="200" w:vertAnchor="text" w:horzAnchor="margin" w:tblpXSpec="center" w:tblpY="-87"/>
        <w:tblW w:w="10485" w:type="dxa"/>
        <w:tblLayout w:type="fixed"/>
        <w:tblCellMar>
          <w:left w:w="70" w:type="dxa"/>
          <w:right w:w="70" w:type="dxa"/>
        </w:tblCellMar>
        <w:tblLook w:val="04A0" w:firstRow="1" w:lastRow="0" w:firstColumn="1" w:lastColumn="0" w:noHBand="0" w:noVBand="1"/>
      </w:tblPr>
      <w:tblGrid>
        <w:gridCol w:w="3612"/>
        <w:gridCol w:w="5035"/>
        <w:gridCol w:w="1838"/>
      </w:tblGrid>
      <w:tr w:rsidR="00F80BCA" w14:paraId="0AABACAF" w14:textId="77777777" w:rsidTr="005E3CFC">
        <w:trPr>
          <w:trHeight w:val="319"/>
        </w:trPr>
        <w:tc>
          <w:tcPr>
            <w:tcW w:w="10485" w:type="dxa"/>
            <w:gridSpan w:val="3"/>
            <w:noWrap/>
            <w:vAlign w:val="center"/>
            <w:hideMark/>
          </w:tcPr>
          <w:p w14:paraId="5B05DAE7" w14:textId="77777777" w:rsidR="00F80BCA" w:rsidRPr="00AB238F" w:rsidRDefault="00F80BCA" w:rsidP="005E3CFC">
            <w:pPr>
              <w:spacing w:after="0"/>
              <w:jc w:val="right"/>
              <w:rPr>
                <w:rFonts w:cs="Tahoma"/>
                <w:b/>
                <w:bCs/>
              </w:rPr>
            </w:pPr>
            <w:r w:rsidRPr="00AB238F">
              <w:rPr>
                <w:rFonts w:cs="Tahoma"/>
                <w:b/>
                <w:bCs/>
              </w:rPr>
              <w:t>Tarifs (en euros TTC)</w:t>
            </w:r>
          </w:p>
        </w:tc>
      </w:tr>
      <w:tr w:rsidR="00F80BCA" w14:paraId="2BAD544C" w14:textId="77777777" w:rsidTr="005E3CFC">
        <w:trPr>
          <w:trHeight w:val="319"/>
        </w:trPr>
        <w:tc>
          <w:tcPr>
            <w:tcW w:w="8647" w:type="dxa"/>
            <w:gridSpan w:val="2"/>
            <w:noWrap/>
            <w:vAlign w:val="center"/>
          </w:tcPr>
          <w:p w14:paraId="770C641A" w14:textId="77777777" w:rsidR="00F80BCA" w:rsidRPr="00AB238F" w:rsidRDefault="00F80BCA" w:rsidP="005E3CFC">
            <w:pPr>
              <w:spacing w:after="0"/>
              <w:jc w:val="center"/>
              <w:rPr>
                <w:rFonts w:cs="Tahoma"/>
              </w:rPr>
            </w:pPr>
          </w:p>
        </w:tc>
        <w:tc>
          <w:tcPr>
            <w:tcW w:w="1838" w:type="dxa"/>
            <w:noWrap/>
            <w:vAlign w:val="center"/>
          </w:tcPr>
          <w:p w14:paraId="316931EE" w14:textId="77777777" w:rsidR="00F80BCA" w:rsidRPr="00AB238F" w:rsidRDefault="00F80BCA" w:rsidP="005E3CFC">
            <w:pPr>
              <w:spacing w:after="0"/>
              <w:jc w:val="right"/>
              <w:rPr>
                <w:rFonts w:cs="Tahoma"/>
                <w:b/>
                <w:bCs/>
              </w:rPr>
            </w:pPr>
          </w:p>
        </w:tc>
      </w:tr>
      <w:tr w:rsidR="00F80BCA" w14:paraId="3A778237" w14:textId="77777777" w:rsidTr="005E3CFC">
        <w:trPr>
          <w:trHeight w:val="319"/>
        </w:trPr>
        <w:tc>
          <w:tcPr>
            <w:tcW w:w="8647" w:type="dxa"/>
            <w:gridSpan w:val="2"/>
            <w:noWrap/>
            <w:vAlign w:val="center"/>
            <w:hideMark/>
          </w:tcPr>
          <w:p w14:paraId="3387C379" w14:textId="77777777" w:rsidR="00F80BCA" w:rsidRPr="00AB238F" w:rsidRDefault="00F80BCA" w:rsidP="005E3CFC">
            <w:pPr>
              <w:spacing w:after="0"/>
              <w:rPr>
                <w:rFonts w:cs="Tahoma"/>
                <w:u w:val="single"/>
              </w:rPr>
            </w:pPr>
            <w:r w:rsidRPr="00AB238F">
              <w:rPr>
                <w:rFonts w:cs="Tahoma"/>
                <w:b/>
                <w:bCs/>
                <w:u w:val="single"/>
              </w:rPr>
              <w:t>Places de cinéma ou de spectacle</w:t>
            </w:r>
          </w:p>
        </w:tc>
        <w:tc>
          <w:tcPr>
            <w:tcW w:w="1838" w:type="dxa"/>
            <w:noWrap/>
            <w:vAlign w:val="center"/>
          </w:tcPr>
          <w:p w14:paraId="7A62C6F4" w14:textId="77777777" w:rsidR="00F80BCA" w:rsidRPr="00AB238F" w:rsidRDefault="00F80BCA" w:rsidP="005E3CFC">
            <w:pPr>
              <w:spacing w:after="0"/>
              <w:jc w:val="right"/>
              <w:rPr>
                <w:rFonts w:cs="Tahoma"/>
                <w:b/>
                <w:bCs/>
              </w:rPr>
            </w:pPr>
          </w:p>
        </w:tc>
      </w:tr>
      <w:tr w:rsidR="00F80BCA" w14:paraId="160D8EF2" w14:textId="77777777" w:rsidTr="005E3CFC">
        <w:trPr>
          <w:trHeight w:val="319"/>
        </w:trPr>
        <w:tc>
          <w:tcPr>
            <w:tcW w:w="8647" w:type="dxa"/>
            <w:gridSpan w:val="2"/>
            <w:noWrap/>
            <w:vAlign w:val="center"/>
            <w:hideMark/>
          </w:tcPr>
          <w:p w14:paraId="15CB5053" w14:textId="77777777" w:rsidR="00F80BCA" w:rsidRPr="00AB238F" w:rsidRDefault="00F80BCA" w:rsidP="005E3CFC">
            <w:pPr>
              <w:spacing w:after="0"/>
              <w:rPr>
                <w:rFonts w:cs="Tahoma"/>
              </w:rPr>
            </w:pPr>
            <w:r w:rsidRPr="00AB238F">
              <w:rPr>
                <w:rFonts w:cs="Tahoma"/>
              </w:rPr>
              <w:t>Orchestre</w:t>
            </w:r>
          </w:p>
        </w:tc>
        <w:tc>
          <w:tcPr>
            <w:tcW w:w="1838" w:type="dxa"/>
            <w:noWrap/>
            <w:vAlign w:val="center"/>
            <w:hideMark/>
          </w:tcPr>
          <w:p w14:paraId="33D5398C" w14:textId="77777777" w:rsidR="00F80BCA" w:rsidRPr="00AB238F" w:rsidRDefault="00F80BCA" w:rsidP="005E3CFC">
            <w:pPr>
              <w:spacing w:after="0"/>
              <w:jc w:val="right"/>
              <w:rPr>
                <w:rFonts w:cs="Tahoma"/>
                <w:b/>
                <w:bCs/>
              </w:rPr>
            </w:pPr>
            <w:r w:rsidRPr="00AB238F">
              <w:rPr>
                <w:rFonts w:cs="Tahoma"/>
                <w:b/>
                <w:bCs/>
              </w:rPr>
              <w:t>8,00 €</w:t>
            </w:r>
          </w:p>
        </w:tc>
      </w:tr>
      <w:tr w:rsidR="00F80BCA" w14:paraId="216BB24B" w14:textId="77777777" w:rsidTr="005E3CFC">
        <w:trPr>
          <w:trHeight w:val="319"/>
        </w:trPr>
        <w:tc>
          <w:tcPr>
            <w:tcW w:w="8647" w:type="dxa"/>
            <w:gridSpan w:val="2"/>
            <w:noWrap/>
            <w:vAlign w:val="center"/>
            <w:hideMark/>
          </w:tcPr>
          <w:p w14:paraId="2131A0A6" w14:textId="77777777" w:rsidR="00F80BCA" w:rsidRPr="00AB238F" w:rsidRDefault="00F80BCA" w:rsidP="005E3CFC">
            <w:pPr>
              <w:spacing w:after="0"/>
              <w:rPr>
                <w:rFonts w:cs="Tahoma"/>
              </w:rPr>
            </w:pPr>
            <w:r w:rsidRPr="00AB238F">
              <w:rPr>
                <w:rFonts w:cs="Tahoma"/>
              </w:rPr>
              <w:t>Tarif réduit : demandeur d’emploi, étudiant, -18 ans, animation  </w:t>
            </w:r>
          </w:p>
        </w:tc>
        <w:tc>
          <w:tcPr>
            <w:tcW w:w="1838" w:type="dxa"/>
            <w:noWrap/>
            <w:vAlign w:val="center"/>
            <w:hideMark/>
          </w:tcPr>
          <w:p w14:paraId="07ECC5C4" w14:textId="77777777" w:rsidR="00F80BCA" w:rsidRPr="00AB238F" w:rsidRDefault="00F80BCA" w:rsidP="005E3CFC">
            <w:pPr>
              <w:spacing w:after="0"/>
              <w:jc w:val="right"/>
              <w:rPr>
                <w:rFonts w:cs="Tahoma"/>
                <w:b/>
              </w:rPr>
            </w:pPr>
            <w:r w:rsidRPr="00AB238F">
              <w:rPr>
                <w:rFonts w:cs="Tahoma"/>
                <w:b/>
              </w:rPr>
              <w:t>5,00 €</w:t>
            </w:r>
          </w:p>
        </w:tc>
      </w:tr>
      <w:tr w:rsidR="00F80BCA" w14:paraId="28B2758A" w14:textId="77777777" w:rsidTr="005E3CFC">
        <w:trPr>
          <w:trHeight w:val="319"/>
        </w:trPr>
        <w:tc>
          <w:tcPr>
            <w:tcW w:w="8647" w:type="dxa"/>
            <w:gridSpan w:val="2"/>
            <w:noWrap/>
            <w:vAlign w:val="center"/>
            <w:hideMark/>
          </w:tcPr>
          <w:p w14:paraId="3BA3A2AA" w14:textId="77777777" w:rsidR="00F80BCA" w:rsidRPr="00AB238F" w:rsidRDefault="00F80BCA" w:rsidP="005E3CFC">
            <w:pPr>
              <w:spacing w:after="0"/>
              <w:rPr>
                <w:rFonts w:cs="Tahoma"/>
              </w:rPr>
            </w:pPr>
            <w:r w:rsidRPr="00AB238F">
              <w:rPr>
                <w:rFonts w:cs="Tahoma"/>
              </w:rPr>
              <w:t>Moins de 14 ans</w:t>
            </w:r>
          </w:p>
        </w:tc>
        <w:tc>
          <w:tcPr>
            <w:tcW w:w="1838" w:type="dxa"/>
            <w:noWrap/>
            <w:vAlign w:val="center"/>
            <w:hideMark/>
          </w:tcPr>
          <w:p w14:paraId="0FA42F2C" w14:textId="77777777" w:rsidR="00F80BCA" w:rsidRPr="00AB238F" w:rsidRDefault="00F80BCA" w:rsidP="005E3CFC">
            <w:pPr>
              <w:spacing w:after="0"/>
              <w:jc w:val="right"/>
              <w:rPr>
                <w:rFonts w:cs="Tahoma"/>
                <w:b/>
                <w:bCs/>
              </w:rPr>
            </w:pPr>
            <w:r w:rsidRPr="00AB238F">
              <w:rPr>
                <w:rFonts w:cs="Tahoma"/>
                <w:b/>
                <w:bCs/>
              </w:rPr>
              <w:t>4,00 €</w:t>
            </w:r>
          </w:p>
        </w:tc>
      </w:tr>
      <w:tr w:rsidR="00F80BCA" w14:paraId="5687C25B" w14:textId="77777777" w:rsidTr="005E3CFC">
        <w:trPr>
          <w:trHeight w:val="319"/>
        </w:trPr>
        <w:tc>
          <w:tcPr>
            <w:tcW w:w="8647" w:type="dxa"/>
            <w:gridSpan w:val="2"/>
            <w:noWrap/>
            <w:vAlign w:val="center"/>
            <w:hideMark/>
          </w:tcPr>
          <w:p w14:paraId="6153FEB4" w14:textId="77777777" w:rsidR="00F80BCA" w:rsidRPr="00AB238F" w:rsidRDefault="00F80BCA" w:rsidP="005E3CFC">
            <w:pPr>
              <w:spacing w:after="0"/>
              <w:rPr>
                <w:rFonts w:cs="Tahoma"/>
              </w:rPr>
            </w:pPr>
            <w:proofErr w:type="spellStart"/>
            <w:r w:rsidRPr="00AB238F">
              <w:rPr>
                <w:rFonts w:cs="Tahoma"/>
              </w:rPr>
              <w:t>Pass</w:t>
            </w:r>
            <w:proofErr w:type="spellEnd"/>
            <w:r w:rsidRPr="00AB238F">
              <w:rPr>
                <w:rFonts w:cs="Tahoma"/>
              </w:rPr>
              <w:t xml:space="preserve"> Région Jeunes (participation client 1,00 € + Rég° Auvergne-Rhône-Alpes 4,00 €)</w:t>
            </w:r>
          </w:p>
        </w:tc>
        <w:tc>
          <w:tcPr>
            <w:tcW w:w="1838" w:type="dxa"/>
            <w:noWrap/>
            <w:vAlign w:val="center"/>
            <w:hideMark/>
          </w:tcPr>
          <w:p w14:paraId="6E5F3BD8" w14:textId="77777777" w:rsidR="00F80BCA" w:rsidRPr="00AB238F" w:rsidRDefault="00F80BCA" w:rsidP="005E3CFC">
            <w:pPr>
              <w:spacing w:after="0"/>
              <w:jc w:val="right"/>
              <w:rPr>
                <w:rFonts w:cs="Tahoma"/>
                <w:b/>
              </w:rPr>
            </w:pPr>
            <w:r w:rsidRPr="00AB238F">
              <w:rPr>
                <w:rFonts w:cs="Tahoma"/>
                <w:b/>
              </w:rPr>
              <w:t>5,00 €</w:t>
            </w:r>
          </w:p>
        </w:tc>
      </w:tr>
      <w:tr w:rsidR="00F80BCA" w14:paraId="42435158" w14:textId="77777777" w:rsidTr="005E3CFC">
        <w:trPr>
          <w:trHeight w:val="319"/>
        </w:trPr>
        <w:tc>
          <w:tcPr>
            <w:tcW w:w="8647" w:type="dxa"/>
            <w:gridSpan w:val="2"/>
            <w:noWrap/>
            <w:vAlign w:val="center"/>
            <w:hideMark/>
          </w:tcPr>
          <w:p w14:paraId="313804B0" w14:textId="67E37D34" w:rsidR="00F80BCA" w:rsidRPr="00AB238F" w:rsidRDefault="00F80BCA" w:rsidP="005E3CFC">
            <w:pPr>
              <w:spacing w:after="0"/>
              <w:rPr>
                <w:rFonts w:cs="Tahoma"/>
              </w:rPr>
            </w:pPr>
            <w:proofErr w:type="spellStart"/>
            <w:r w:rsidRPr="00AB238F">
              <w:rPr>
                <w:rFonts w:cs="Tahoma"/>
              </w:rPr>
              <w:t>Pass</w:t>
            </w:r>
            <w:proofErr w:type="spellEnd"/>
            <w:r w:rsidRPr="00AB238F">
              <w:rPr>
                <w:rFonts w:cs="Tahoma"/>
              </w:rPr>
              <w:t xml:space="preserve"> Région + S</w:t>
            </w:r>
            <w:r w:rsidR="00871831">
              <w:rPr>
                <w:rFonts w:cs="Tahoma"/>
              </w:rPr>
              <w:t>e</w:t>
            </w:r>
            <w:r w:rsidRPr="00AB238F">
              <w:rPr>
                <w:rFonts w:cs="Tahoma"/>
              </w:rPr>
              <w:t>niors</w:t>
            </w:r>
          </w:p>
        </w:tc>
        <w:tc>
          <w:tcPr>
            <w:tcW w:w="1838" w:type="dxa"/>
            <w:noWrap/>
            <w:vAlign w:val="center"/>
            <w:hideMark/>
          </w:tcPr>
          <w:p w14:paraId="4D188F6E" w14:textId="77777777" w:rsidR="00F80BCA" w:rsidRPr="00AB238F" w:rsidRDefault="00F80BCA" w:rsidP="005E3CFC">
            <w:pPr>
              <w:spacing w:after="0"/>
              <w:jc w:val="right"/>
              <w:rPr>
                <w:rFonts w:cs="Tahoma"/>
                <w:b/>
              </w:rPr>
            </w:pPr>
            <w:r w:rsidRPr="00AB238F">
              <w:rPr>
                <w:rFonts w:cs="Tahoma"/>
                <w:b/>
              </w:rPr>
              <w:t>7.00 €</w:t>
            </w:r>
          </w:p>
        </w:tc>
      </w:tr>
      <w:tr w:rsidR="00F80BCA" w14:paraId="475086B8" w14:textId="77777777" w:rsidTr="005E3CFC">
        <w:trPr>
          <w:trHeight w:val="319"/>
        </w:trPr>
        <w:tc>
          <w:tcPr>
            <w:tcW w:w="8647" w:type="dxa"/>
            <w:gridSpan w:val="2"/>
            <w:noWrap/>
            <w:vAlign w:val="center"/>
            <w:hideMark/>
          </w:tcPr>
          <w:p w14:paraId="2B946367" w14:textId="77777777" w:rsidR="00F80BCA" w:rsidRPr="00AB238F" w:rsidRDefault="00F80BCA" w:rsidP="005E3CFC">
            <w:pPr>
              <w:spacing w:after="0"/>
              <w:rPr>
                <w:rFonts w:cs="Tahoma"/>
              </w:rPr>
            </w:pPr>
            <w:r w:rsidRPr="00AB238F">
              <w:rPr>
                <w:rFonts w:cs="Tahoma"/>
              </w:rPr>
              <w:t>Location de lunettes 3D / séance</w:t>
            </w:r>
          </w:p>
        </w:tc>
        <w:tc>
          <w:tcPr>
            <w:tcW w:w="1838" w:type="dxa"/>
            <w:noWrap/>
            <w:vAlign w:val="center"/>
            <w:hideMark/>
          </w:tcPr>
          <w:p w14:paraId="76B6365D" w14:textId="77777777" w:rsidR="00F80BCA" w:rsidRPr="00AB238F" w:rsidRDefault="00F80BCA" w:rsidP="005E3CFC">
            <w:pPr>
              <w:spacing w:after="0"/>
              <w:jc w:val="right"/>
              <w:rPr>
                <w:rFonts w:cs="Tahoma"/>
                <w:b/>
                <w:bCs/>
              </w:rPr>
            </w:pPr>
            <w:r w:rsidRPr="00AB238F">
              <w:rPr>
                <w:rFonts w:cs="Tahoma"/>
                <w:b/>
                <w:bCs/>
              </w:rPr>
              <w:t>1,50 €</w:t>
            </w:r>
          </w:p>
        </w:tc>
      </w:tr>
      <w:tr w:rsidR="00F80BCA" w14:paraId="29D719CE" w14:textId="77777777" w:rsidTr="005E3CFC">
        <w:trPr>
          <w:trHeight w:val="319"/>
        </w:trPr>
        <w:tc>
          <w:tcPr>
            <w:tcW w:w="8647" w:type="dxa"/>
            <w:gridSpan w:val="2"/>
            <w:noWrap/>
            <w:vAlign w:val="center"/>
            <w:hideMark/>
          </w:tcPr>
          <w:p w14:paraId="774D2146" w14:textId="77777777" w:rsidR="00F80BCA" w:rsidRPr="00AB238F" w:rsidRDefault="00F80BCA" w:rsidP="005E3CFC">
            <w:pPr>
              <w:spacing w:after="0"/>
              <w:rPr>
                <w:rFonts w:cs="Tahoma"/>
              </w:rPr>
            </w:pPr>
            <w:r w:rsidRPr="00AB238F">
              <w:rPr>
                <w:rFonts w:cs="Tahoma"/>
              </w:rPr>
              <w:t>Abonnement carte 10 entrées</w:t>
            </w:r>
          </w:p>
        </w:tc>
        <w:tc>
          <w:tcPr>
            <w:tcW w:w="1838" w:type="dxa"/>
            <w:noWrap/>
            <w:vAlign w:val="center"/>
            <w:hideMark/>
          </w:tcPr>
          <w:p w14:paraId="650271DD" w14:textId="77777777" w:rsidR="00F80BCA" w:rsidRPr="00AB238F" w:rsidRDefault="00F80BCA" w:rsidP="005E3CFC">
            <w:pPr>
              <w:spacing w:after="0"/>
              <w:jc w:val="right"/>
              <w:rPr>
                <w:rFonts w:cs="Tahoma"/>
                <w:b/>
              </w:rPr>
            </w:pPr>
            <w:r w:rsidRPr="00AB238F">
              <w:rPr>
                <w:rFonts w:cs="Tahoma"/>
                <w:b/>
              </w:rPr>
              <w:t>58,00 €</w:t>
            </w:r>
          </w:p>
        </w:tc>
      </w:tr>
      <w:tr w:rsidR="00F80BCA" w14:paraId="6B07CD30" w14:textId="77777777" w:rsidTr="005E3CFC">
        <w:trPr>
          <w:trHeight w:val="319"/>
        </w:trPr>
        <w:tc>
          <w:tcPr>
            <w:tcW w:w="8647" w:type="dxa"/>
            <w:gridSpan w:val="2"/>
            <w:noWrap/>
            <w:vAlign w:val="center"/>
            <w:hideMark/>
          </w:tcPr>
          <w:p w14:paraId="3C05CA9A" w14:textId="77777777" w:rsidR="00F80BCA" w:rsidRPr="00AB238F" w:rsidRDefault="00F80BCA" w:rsidP="005E3CFC">
            <w:pPr>
              <w:spacing w:after="0"/>
              <w:rPr>
                <w:rFonts w:cs="Tahoma"/>
              </w:rPr>
            </w:pPr>
            <w:r w:rsidRPr="00AB238F">
              <w:rPr>
                <w:rFonts w:cs="Tahoma"/>
              </w:rPr>
              <w:t>Abonnement carte 10 entrées (tarif réduit)</w:t>
            </w:r>
          </w:p>
        </w:tc>
        <w:tc>
          <w:tcPr>
            <w:tcW w:w="1838" w:type="dxa"/>
            <w:noWrap/>
            <w:vAlign w:val="center"/>
            <w:hideMark/>
          </w:tcPr>
          <w:p w14:paraId="453A5CD2" w14:textId="77777777" w:rsidR="00F80BCA" w:rsidRPr="00AB238F" w:rsidRDefault="00F80BCA" w:rsidP="005E3CFC">
            <w:pPr>
              <w:spacing w:after="0"/>
              <w:jc w:val="right"/>
              <w:rPr>
                <w:rFonts w:cs="Tahoma"/>
                <w:b/>
              </w:rPr>
            </w:pPr>
            <w:r w:rsidRPr="00AB238F">
              <w:rPr>
                <w:rFonts w:cs="Tahoma"/>
                <w:b/>
              </w:rPr>
              <w:t>38,00 €</w:t>
            </w:r>
          </w:p>
        </w:tc>
      </w:tr>
      <w:tr w:rsidR="00F80BCA" w14:paraId="51FE92DF" w14:textId="77777777" w:rsidTr="005E3CFC">
        <w:trPr>
          <w:trHeight w:val="319"/>
        </w:trPr>
        <w:tc>
          <w:tcPr>
            <w:tcW w:w="8647" w:type="dxa"/>
            <w:gridSpan w:val="2"/>
            <w:noWrap/>
            <w:vAlign w:val="center"/>
            <w:hideMark/>
          </w:tcPr>
          <w:p w14:paraId="25578FAB" w14:textId="77777777" w:rsidR="00F80BCA" w:rsidRPr="00AB238F" w:rsidRDefault="00F80BCA" w:rsidP="005E3CFC">
            <w:pPr>
              <w:spacing w:after="0"/>
              <w:rPr>
                <w:rFonts w:cs="Tahoma"/>
              </w:rPr>
            </w:pPr>
            <w:r w:rsidRPr="00AB238F">
              <w:rPr>
                <w:rFonts w:cs="Tahoma"/>
              </w:rPr>
              <w:t>Opération nationale « école au cinéma » et « collège au cinéma »</w:t>
            </w:r>
          </w:p>
        </w:tc>
        <w:tc>
          <w:tcPr>
            <w:tcW w:w="1838" w:type="dxa"/>
            <w:noWrap/>
            <w:vAlign w:val="center"/>
            <w:hideMark/>
          </w:tcPr>
          <w:p w14:paraId="2B2F55E2" w14:textId="77777777" w:rsidR="00F80BCA" w:rsidRPr="00AB238F" w:rsidRDefault="00F80BCA" w:rsidP="005E3CFC">
            <w:pPr>
              <w:spacing w:after="0"/>
              <w:jc w:val="right"/>
              <w:rPr>
                <w:rFonts w:cs="Tahoma"/>
                <w:b/>
              </w:rPr>
            </w:pPr>
            <w:r w:rsidRPr="00AB238F">
              <w:rPr>
                <w:rFonts w:cs="Tahoma"/>
                <w:b/>
              </w:rPr>
              <w:t>2,50 €</w:t>
            </w:r>
          </w:p>
        </w:tc>
      </w:tr>
      <w:tr w:rsidR="00F80BCA" w14:paraId="27201FE3" w14:textId="77777777" w:rsidTr="005E3CFC">
        <w:trPr>
          <w:trHeight w:val="319"/>
        </w:trPr>
        <w:tc>
          <w:tcPr>
            <w:tcW w:w="8647" w:type="dxa"/>
            <w:gridSpan w:val="2"/>
            <w:noWrap/>
            <w:vAlign w:val="center"/>
            <w:hideMark/>
          </w:tcPr>
          <w:p w14:paraId="2E5551B3" w14:textId="77777777" w:rsidR="00F80BCA" w:rsidRPr="00AB238F" w:rsidRDefault="00F80BCA" w:rsidP="005E3CFC">
            <w:pPr>
              <w:spacing w:after="0"/>
              <w:rPr>
                <w:rFonts w:cs="Tahoma"/>
              </w:rPr>
            </w:pPr>
            <w:r w:rsidRPr="00AB238F">
              <w:rPr>
                <w:rFonts w:cs="Tahoma"/>
              </w:rPr>
              <w:t>Opération nationale « printemps au cinéma » et « rentrée du cinéma » </w:t>
            </w:r>
          </w:p>
        </w:tc>
        <w:tc>
          <w:tcPr>
            <w:tcW w:w="1838" w:type="dxa"/>
            <w:noWrap/>
            <w:vAlign w:val="center"/>
            <w:hideMark/>
          </w:tcPr>
          <w:p w14:paraId="1A2C0DF5" w14:textId="77777777" w:rsidR="00F80BCA" w:rsidRPr="00AB238F" w:rsidRDefault="00F80BCA" w:rsidP="005E3CFC">
            <w:pPr>
              <w:spacing w:after="0"/>
              <w:jc w:val="right"/>
              <w:rPr>
                <w:rFonts w:cs="Tahoma"/>
                <w:b/>
              </w:rPr>
            </w:pPr>
            <w:r w:rsidRPr="00AB238F">
              <w:rPr>
                <w:rFonts w:cs="Tahoma"/>
                <w:b/>
              </w:rPr>
              <w:t>3,50 €</w:t>
            </w:r>
          </w:p>
        </w:tc>
      </w:tr>
      <w:tr w:rsidR="00F80BCA" w14:paraId="1997FB46" w14:textId="77777777" w:rsidTr="005E3CFC">
        <w:trPr>
          <w:trHeight w:val="319"/>
        </w:trPr>
        <w:tc>
          <w:tcPr>
            <w:tcW w:w="8647" w:type="dxa"/>
            <w:gridSpan w:val="2"/>
            <w:noWrap/>
            <w:vAlign w:val="center"/>
            <w:hideMark/>
          </w:tcPr>
          <w:p w14:paraId="1673FD91" w14:textId="77777777" w:rsidR="00F80BCA" w:rsidRPr="00AB238F" w:rsidRDefault="00F80BCA" w:rsidP="005E3CFC">
            <w:pPr>
              <w:spacing w:after="0"/>
              <w:rPr>
                <w:rFonts w:cs="Tahoma"/>
              </w:rPr>
            </w:pPr>
            <w:r w:rsidRPr="00AB238F">
              <w:rPr>
                <w:rFonts w:cs="Tahoma"/>
              </w:rPr>
              <w:t>Opération nationale « fête du cinéma » </w:t>
            </w:r>
          </w:p>
        </w:tc>
        <w:tc>
          <w:tcPr>
            <w:tcW w:w="1838" w:type="dxa"/>
            <w:noWrap/>
            <w:vAlign w:val="center"/>
            <w:hideMark/>
          </w:tcPr>
          <w:p w14:paraId="7AD35CB1" w14:textId="77777777" w:rsidR="00F80BCA" w:rsidRPr="00AB238F" w:rsidRDefault="00F80BCA" w:rsidP="005E3CFC">
            <w:pPr>
              <w:spacing w:after="0"/>
              <w:jc w:val="right"/>
              <w:rPr>
                <w:rFonts w:cs="Tahoma"/>
                <w:b/>
                <w:bCs/>
              </w:rPr>
            </w:pPr>
            <w:r w:rsidRPr="00AB238F">
              <w:rPr>
                <w:rFonts w:cs="Tahoma"/>
                <w:b/>
                <w:bCs/>
              </w:rPr>
              <w:t>4,00 €</w:t>
            </w:r>
          </w:p>
        </w:tc>
      </w:tr>
      <w:tr w:rsidR="00F80BCA" w14:paraId="79CD67FD" w14:textId="77777777" w:rsidTr="005E3CFC">
        <w:trPr>
          <w:trHeight w:val="319"/>
        </w:trPr>
        <w:tc>
          <w:tcPr>
            <w:tcW w:w="8647" w:type="dxa"/>
            <w:gridSpan w:val="2"/>
            <w:noWrap/>
            <w:vAlign w:val="center"/>
            <w:hideMark/>
          </w:tcPr>
          <w:p w14:paraId="768F6167" w14:textId="77777777" w:rsidR="00F80BCA" w:rsidRPr="00AB238F" w:rsidRDefault="00F80BCA" w:rsidP="005E3CFC">
            <w:pPr>
              <w:spacing w:after="0"/>
              <w:rPr>
                <w:rFonts w:cs="Tahoma"/>
              </w:rPr>
            </w:pPr>
            <w:r w:rsidRPr="00AB238F">
              <w:rPr>
                <w:rFonts w:cs="Tahoma"/>
              </w:rPr>
              <w:t>Associations déclarées et écoles (+ 50 entrées / séance)</w:t>
            </w:r>
          </w:p>
        </w:tc>
        <w:tc>
          <w:tcPr>
            <w:tcW w:w="1838" w:type="dxa"/>
            <w:noWrap/>
            <w:vAlign w:val="center"/>
            <w:hideMark/>
          </w:tcPr>
          <w:p w14:paraId="7598965D" w14:textId="77777777" w:rsidR="00F80BCA" w:rsidRPr="00AB238F" w:rsidRDefault="00F80BCA" w:rsidP="005E3CFC">
            <w:pPr>
              <w:spacing w:after="0"/>
              <w:jc w:val="right"/>
              <w:rPr>
                <w:rFonts w:cs="Tahoma"/>
                <w:b/>
              </w:rPr>
            </w:pPr>
            <w:r w:rsidRPr="00AB238F">
              <w:rPr>
                <w:rFonts w:cs="Tahoma"/>
                <w:b/>
              </w:rPr>
              <w:t>3,00 €</w:t>
            </w:r>
          </w:p>
        </w:tc>
      </w:tr>
      <w:tr w:rsidR="00F80BCA" w14:paraId="1F154315" w14:textId="77777777" w:rsidTr="005E3CFC">
        <w:trPr>
          <w:trHeight w:val="319"/>
        </w:trPr>
        <w:tc>
          <w:tcPr>
            <w:tcW w:w="8647" w:type="dxa"/>
            <w:gridSpan w:val="2"/>
            <w:noWrap/>
            <w:vAlign w:val="center"/>
            <w:hideMark/>
          </w:tcPr>
          <w:p w14:paraId="581B5F00" w14:textId="77777777" w:rsidR="00F80BCA" w:rsidRPr="00AB238F" w:rsidRDefault="00F80BCA" w:rsidP="005E3CFC">
            <w:pPr>
              <w:spacing w:after="0"/>
              <w:rPr>
                <w:rFonts w:cs="Tahoma"/>
              </w:rPr>
            </w:pPr>
            <w:r w:rsidRPr="00AB238F">
              <w:rPr>
                <w:rFonts w:cs="Tahoma"/>
              </w:rPr>
              <w:t>Groupe – Comité d’entreprise (+ 50 entrées / séance)</w:t>
            </w:r>
          </w:p>
        </w:tc>
        <w:tc>
          <w:tcPr>
            <w:tcW w:w="1838" w:type="dxa"/>
            <w:noWrap/>
            <w:vAlign w:val="center"/>
            <w:hideMark/>
          </w:tcPr>
          <w:p w14:paraId="2D187A36" w14:textId="77777777" w:rsidR="00F80BCA" w:rsidRPr="00AB238F" w:rsidRDefault="00F80BCA" w:rsidP="005E3CFC">
            <w:pPr>
              <w:spacing w:after="0"/>
              <w:jc w:val="right"/>
              <w:rPr>
                <w:rFonts w:cs="Tahoma"/>
                <w:b/>
              </w:rPr>
            </w:pPr>
            <w:r w:rsidRPr="00AB238F">
              <w:rPr>
                <w:rFonts w:cs="Tahoma"/>
                <w:b/>
              </w:rPr>
              <w:t>3,80 €</w:t>
            </w:r>
          </w:p>
        </w:tc>
      </w:tr>
      <w:tr w:rsidR="00F80BCA" w14:paraId="133C63E0" w14:textId="77777777" w:rsidTr="005E3CFC">
        <w:trPr>
          <w:trHeight w:val="319"/>
        </w:trPr>
        <w:tc>
          <w:tcPr>
            <w:tcW w:w="8647" w:type="dxa"/>
            <w:gridSpan w:val="2"/>
            <w:noWrap/>
            <w:vAlign w:val="center"/>
            <w:hideMark/>
          </w:tcPr>
          <w:p w14:paraId="0DBB51D3" w14:textId="77777777" w:rsidR="00F80BCA" w:rsidRPr="00AB238F" w:rsidRDefault="00F80BCA" w:rsidP="005E3CFC">
            <w:pPr>
              <w:spacing w:after="0"/>
              <w:rPr>
                <w:rFonts w:cs="Tahoma"/>
              </w:rPr>
            </w:pPr>
            <w:proofErr w:type="spellStart"/>
            <w:r w:rsidRPr="00AB238F">
              <w:rPr>
                <w:rFonts w:cs="Tahoma"/>
              </w:rPr>
              <w:t>Pass</w:t>
            </w:r>
            <w:proofErr w:type="spellEnd"/>
            <w:r w:rsidRPr="00AB238F">
              <w:rPr>
                <w:rFonts w:cs="Tahoma"/>
              </w:rPr>
              <w:t xml:space="preserve"> activités HMV - Liberté</w:t>
            </w:r>
          </w:p>
        </w:tc>
        <w:tc>
          <w:tcPr>
            <w:tcW w:w="1838" w:type="dxa"/>
            <w:noWrap/>
            <w:vAlign w:val="center"/>
            <w:hideMark/>
          </w:tcPr>
          <w:p w14:paraId="663ED348" w14:textId="77777777" w:rsidR="00F80BCA" w:rsidRPr="00AB238F" w:rsidRDefault="00F80BCA" w:rsidP="005E3CFC">
            <w:pPr>
              <w:spacing w:after="0"/>
              <w:jc w:val="right"/>
              <w:rPr>
                <w:rFonts w:cs="Tahoma"/>
                <w:b/>
                <w:bCs/>
              </w:rPr>
            </w:pPr>
            <w:r w:rsidRPr="00AB238F">
              <w:rPr>
                <w:rFonts w:cs="Tahoma"/>
                <w:b/>
                <w:bCs/>
              </w:rPr>
              <w:t>6,80 €</w:t>
            </w:r>
          </w:p>
        </w:tc>
      </w:tr>
      <w:tr w:rsidR="00F80BCA" w14:paraId="5C16EDE6" w14:textId="77777777" w:rsidTr="005E3CFC">
        <w:trPr>
          <w:trHeight w:val="319"/>
        </w:trPr>
        <w:tc>
          <w:tcPr>
            <w:tcW w:w="8647" w:type="dxa"/>
            <w:gridSpan w:val="2"/>
            <w:noWrap/>
            <w:vAlign w:val="center"/>
            <w:hideMark/>
          </w:tcPr>
          <w:p w14:paraId="0ED03F60" w14:textId="77777777" w:rsidR="00F80BCA" w:rsidRPr="00AB238F" w:rsidRDefault="00F80BCA" w:rsidP="005E3CFC">
            <w:pPr>
              <w:spacing w:after="0"/>
              <w:rPr>
                <w:rFonts w:cs="Tahoma"/>
              </w:rPr>
            </w:pPr>
            <w:proofErr w:type="spellStart"/>
            <w:r w:rsidRPr="00AB238F">
              <w:rPr>
                <w:rFonts w:cs="Tahoma"/>
              </w:rPr>
              <w:t>Pass</w:t>
            </w:r>
            <w:proofErr w:type="spellEnd"/>
            <w:r w:rsidRPr="00AB238F">
              <w:rPr>
                <w:rFonts w:cs="Tahoma"/>
              </w:rPr>
              <w:t xml:space="preserve"> accès séances « </w:t>
            </w:r>
            <w:r>
              <w:rPr>
                <w:rFonts w:cs="Tahoma"/>
              </w:rPr>
              <w:t>Printemps</w:t>
            </w:r>
            <w:r w:rsidRPr="00AB238F">
              <w:rPr>
                <w:rFonts w:cs="Tahoma"/>
              </w:rPr>
              <w:t xml:space="preserve"> italien »</w:t>
            </w:r>
          </w:p>
        </w:tc>
        <w:tc>
          <w:tcPr>
            <w:tcW w:w="1838" w:type="dxa"/>
            <w:noWrap/>
            <w:vAlign w:val="center"/>
            <w:hideMark/>
          </w:tcPr>
          <w:p w14:paraId="661C05C9" w14:textId="77777777" w:rsidR="00F80BCA" w:rsidRPr="00AB238F" w:rsidRDefault="00F80BCA" w:rsidP="005E3CFC">
            <w:pPr>
              <w:spacing w:after="0"/>
              <w:jc w:val="right"/>
              <w:rPr>
                <w:rFonts w:cs="Tahoma"/>
                <w:b/>
                <w:bCs/>
              </w:rPr>
            </w:pPr>
            <w:r w:rsidRPr="00AB238F">
              <w:rPr>
                <w:rFonts w:cs="Tahoma"/>
                <w:b/>
                <w:bCs/>
              </w:rPr>
              <w:t>15,00 €</w:t>
            </w:r>
          </w:p>
        </w:tc>
      </w:tr>
      <w:tr w:rsidR="00F80BCA" w14:paraId="37E10789" w14:textId="77777777" w:rsidTr="005E3CFC">
        <w:trPr>
          <w:trHeight w:val="319"/>
        </w:trPr>
        <w:tc>
          <w:tcPr>
            <w:tcW w:w="3612" w:type="dxa"/>
            <w:vMerge w:val="restart"/>
            <w:noWrap/>
            <w:vAlign w:val="center"/>
            <w:hideMark/>
          </w:tcPr>
          <w:p w14:paraId="76B17063" w14:textId="77777777" w:rsidR="00F80BCA" w:rsidRPr="00AB238F" w:rsidRDefault="00F80BCA" w:rsidP="005E3CFC">
            <w:pPr>
              <w:spacing w:after="0"/>
              <w:rPr>
                <w:rFonts w:cs="Tahoma"/>
              </w:rPr>
            </w:pPr>
            <w:r w:rsidRPr="00AB238F">
              <w:rPr>
                <w:rFonts w:cs="Tahoma"/>
              </w:rPr>
              <w:t>Spectacles</w:t>
            </w:r>
          </w:p>
        </w:tc>
        <w:tc>
          <w:tcPr>
            <w:tcW w:w="5035" w:type="dxa"/>
            <w:vAlign w:val="center"/>
            <w:hideMark/>
          </w:tcPr>
          <w:p w14:paraId="10316C05" w14:textId="77777777" w:rsidR="00F80BCA" w:rsidRPr="00AB238F" w:rsidRDefault="00F80BCA" w:rsidP="005E3CFC">
            <w:pPr>
              <w:spacing w:after="0"/>
              <w:rPr>
                <w:rFonts w:cs="Tahoma"/>
              </w:rPr>
            </w:pPr>
            <w:r w:rsidRPr="00AB238F">
              <w:rPr>
                <w:rFonts w:cs="Tahoma"/>
              </w:rPr>
              <w:t>Tarif plein</w:t>
            </w:r>
          </w:p>
        </w:tc>
        <w:tc>
          <w:tcPr>
            <w:tcW w:w="1838" w:type="dxa"/>
            <w:noWrap/>
            <w:vAlign w:val="center"/>
            <w:hideMark/>
          </w:tcPr>
          <w:p w14:paraId="5309BE94" w14:textId="77777777" w:rsidR="00F80BCA" w:rsidRPr="00AB238F" w:rsidRDefault="00F80BCA" w:rsidP="005E3CFC">
            <w:pPr>
              <w:spacing w:after="0"/>
              <w:jc w:val="right"/>
              <w:rPr>
                <w:rFonts w:cs="Tahoma"/>
                <w:b/>
                <w:bCs/>
              </w:rPr>
            </w:pPr>
            <w:r w:rsidRPr="00AB238F">
              <w:rPr>
                <w:rFonts w:cs="Tahoma"/>
                <w:b/>
                <w:bCs/>
              </w:rPr>
              <w:t>14,00 €</w:t>
            </w:r>
          </w:p>
        </w:tc>
      </w:tr>
      <w:tr w:rsidR="00F80BCA" w14:paraId="3B85A25A" w14:textId="77777777" w:rsidTr="005E3CFC">
        <w:trPr>
          <w:trHeight w:val="319"/>
        </w:trPr>
        <w:tc>
          <w:tcPr>
            <w:tcW w:w="10485" w:type="dxa"/>
            <w:vMerge/>
            <w:vAlign w:val="center"/>
            <w:hideMark/>
          </w:tcPr>
          <w:p w14:paraId="4EEAEF75" w14:textId="77777777" w:rsidR="00F80BCA" w:rsidRPr="00AB238F" w:rsidRDefault="00F80BCA" w:rsidP="005E3CFC">
            <w:pPr>
              <w:spacing w:after="0"/>
              <w:rPr>
                <w:rFonts w:cs="Tahoma"/>
              </w:rPr>
            </w:pPr>
          </w:p>
        </w:tc>
        <w:tc>
          <w:tcPr>
            <w:tcW w:w="5035" w:type="dxa"/>
            <w:vAlign w:val="center"/>
            <w:hideMark/>
          </w:tcPr>
          <w:p w14:paraId="25F1296E" w14:textId="77777777" w:rsidR="00F80BCA" w:rsidRPr="00AB238F" w:rsidRDefault="00F80BCA" w:rsidP="005E3CFC">
            <w:pPr>
              <w:spacing w:after="0"/>
              <w:rPr>
                <w:rFonts w:cs="Tahoma"/>
              </w:rPr>
            </w:pPr>
            <w:r w:rsidRPr="00AB238F">
              <w:rPr>
                <w:rFonts w:cs="Tahoma"/>
              </w:rPr>
              <w:t>Tarif réduit</w:t>
            </w:r>
          </w:p>
        </w:tc>
        <w:tc>
          <w:tcPr>
            <w:tcW w:w="1838" w:type="dxa"/>
            <w:noWrap/>
            <w:vAlign w:val="center"/>
            <w:hideMark/>
          </w:tcPr>
          <w:p w14:paraId="2FCF3734" w14:textId="77777777" w:rsidR="00F80BCA" w:rsidRPr="00AB238F" w:rsidRDefault="00F80BCA" w:rsidP="005E3CFC">
            <w:pPr>
              <w:spacing w:after="0"/>
              <w:jc w:val="right"/>
              <w:rPr>
                <w:rFonts w:cs="Tahoma"/>
                <w:b/>
                <w:bCs/>
              </w:rPr>
            </w:pPr>
            <w:r w:rsidRPr="00AB238F">
              <w:rPr>
                <w:rFonts w:cs="Tahoma"/>
                <w:b/>
                <w:bCs/>
              </w:rPr>
              <w:t>8,00 €</w:t>
            </w:r>
          </w:p>
        </w:tc>
      </w:tr>
      <w:tr w:rsidR="00F80BCA" w14:paraId="408D6548" w14:textId="77777777" w:rsidTr="005E3CFC">
        <w:trPr>
          <w:trHeight w:val="319"/>
        </w:trPr>
        <w:tc>
          <w:tcPr>
            <w:tcW w:w="10485" w:type="dxa"/>
            <w:vMerge/>
            <w:vAlign w:val="center"/>
            <w:hideMark/>
          </w:tcPr>
          <w:p w14:paraId="10B23615" w14:textId="77777777" w:rsidR="00F80BCA" w:rsidRPr="00AB238F" w:rsidRDefault="00F80BCA" w:rsidP="005E3CFC">
            <w:pPr>
              <w:spacing w:after="0"/>
              <w:rPr>
                <w:rFonts w:cs="Tahoma"/>
              </w:rPr>
            </w:pPr>
          </w:p>
        </w:tc>
        <w:tc>
          <w:tcPr>
            <w:tcW w:w="5035" w:type="dxa"/>
            <w:vAlign w:val="center"/>
            <w:hideMark/>
          </w:tcPr>
          <w:p w14:paraId="1FD17FE0" w14:textId="77777777" w:rsidR="00F80BCA" w:rsidRPr="00AB238F" w:rsidRDefault="00F80BCA" w:rsidP="005E3CFC">
            <w:pPr>
              <w:spacing w:after="0"/>
              <w:rPr>
                <w:rFonts w:cs="Tahoma"/>
              </w:rPr>
            </w:pPr>
            <w:r w:rsidRPr="00AB238F">
              <w:rPr>
                <w:rFonts w:cs="Tahoma"/>
              </w:rPr>
              <w:t>Tarif scolaire</w:t>
            </w:r>
          </w:p>
        </w:tc>
        <w:tc>
          <w:tcPr>
            <w:tcW w:w="1838" w:type="dxa"/>
            <w:noWrap/>
            <w:vAlign w:val="center"/>
            <w:hideMark/>
          </w:tcPr>
          <w:p w14:paraId="43236959" w14:textId="77777777" w:rsidR="00F80BCA" w:rsidRPr="00AB238F" w:rsidRDefault="00F80BCA" w:rsidP="005E3CFC">
            <w:pPr>
              <w:spacing w:after="0"/>
              <w:jc w:val="right"/>
              <w:rPr>
                <w:rFonts w:cs="Tahoma"/>
                <w:b/>
                <w:bCs/>
              </w:rPr>
            </w:pPr>
            <w:r w:rsidRPr="00AB238F">
              <w:rPr>
                <w:rFonts w:cs="Tahoma"/>
                <w:b/>
                <w:bCs/>
              </w:rPr>
              <w:t>6,00 €</w:t>
            </w:r>
          </w:p>
        </w:tc>
      </w:tr>
      <w:tr w:rsidR="00F80BCA" w14:paraId="1D906BF5" w14:textId="77777777" w:rsidTr="005E3CFC">
        <w:trPr>
          <w:trHeight w:val="319"/>
        </w:trPr>
        <w:tc>
          <w:tcPr>
            <w:tcW w:w="3612" w:type="dxa"/>
            <w:noWrap/>
            <w:vAlign w:val="center"/>
          </w:tcPr>
          <w:p w14:paraId="0B734EDB" w14:textId="77777777" w:rsidR="00F80BCA" w:rsidRPr="00AB238F" w:rsidRDefault="00F80BCA" w:rsidP="005E3CFC">
            <w:pPr>
              <w:spacing w:after="0"/>
              <w:rPr>
                <w:rFonts w:cs="Tahoma"/>
              </w:rPr>
            </w:pPr>
          </w:p>
        </w:tc>
        <w:tc>
          <w:tcPr>
            <w:tcW w:w="5035" w:type="dxa"/>
            <w:vAlign w:val="center"/>
          </w:tcPr>
          <w:p w14:paraId="61A4D6E9" w14:textId="77777777" w:rsidR="00F80BCA" w:rsidRPr="00AB238F" w:rsidRDefault="00F80BCA" w:rsidP="005E3CFC">
            <w:pPr>
              <w:spacing w:after="0"/>
              <w:rPr>
                <w:rFonts w:cs="Tahoma"/>
              </w:rPr>
            </w:pPr>
          </w:p>
        </w:tc>
        <w:tc>
          <w:tcPr>
            <w:tcW w:w="1838" w:type="dxa"/>
            <w:noWrap/>
            <w:vAlign w:val="center"/>
          </w:tcPr>
          <w:p w14:paraId="0BD5A10F" w14:textId="77777777" w:rsidR="00F80BCA" w:rsidRPr="00AB238F" w:rsidRDefault="00F80BCA" w:rsidP="005E3CFC">
            <w:pPr>
              <w:spacing w:after="0"/>
              <w:jc w:val="right"/>
              <w:rPr>
                <w:rFonts w:cs="Tahoma"/>
                <w:b/>
                <w:bCs/>
              </w:rPr>
            </w:pPr>
          </w:p>
        </w:tc>
      </w:tr>
      <w:tr w:rsidR="00F80BCA" w14:paraId="2D1B73B5" w14:textId="77777777" w:rsidTr="005E3CFC">
        <w:trPr>
          <w:trHeight w:val="319"/>
        </w:trPr>
        <w:tc>
          <w:tcPr>
            <w:tcW w:w="3612" w:type="dxa"/>
            <w:noWrap/>
            <w:vAlign w:val="center"/>
            <w:hideMark/>
          </w:tcPr>
          <w:p w14:paraId="488A4FA0" w14:textId="77777777" w:rsidR="00F80BCA" w:rsidRPr="00AB238F" w:rsidRDefault="00F80BCA" w:rsidP="005E3CFC">
            <w:pPr>
              <w:spacing w:after="0"/>
              <w:rPr>
                <w:rFonts w:cs="Tahoma"/>
                <w:b/>
                <w:bCs/>
                <w:u w:val="single"/>
              </w:rPr>
            </w:pPr>
            <w:r w:rsidRPr="00AB238F">
              <w:rPr>
                <w:rFonts w:cs="Tahoma"/>
                <w:b/>
                <w:bCs/>
                <w:u w:val="single"/>
              </w:rPr>
              <w:t>Affiches</w:t>
            </w:r>
          </w:p>
        </w:tc>
        <w:tc>
          <w:tcPr>
            <w:tcW w:w="5035" w:type="dxa"/>
            <w:vAlign w:val="center"/>
            <w:hideMark/>
          </w:tcPr>
          <w:p w14:paraId="7D1D7ABF" w14:textId="77777777" w:rsidR="00F80BCA" w:rsidRPr="00AB238F" w:rsidRDefault="00F80BCA" w:rsidP="005E3CFC">
            <w:pPr>
              <w:spacing w:after="0"/>
              <w:rPr>
                <w:rFonts w:cs="Tahoma"/>
              </w:rPr>
            </w:pPr>
            <w:r w:rsidRPr="00AB238F">
              <w:rPr>
                <w:rFonts w:cs="Tahoma"/>
              </w:rPr>
              <w:t>Grand format</w:t>
            </w:r>
          </w:p>
        </w:tc>
        <w:tc>
          <w:tcPr>
            <w:tcW w:w="1838" w:type="dxa"/>
            <w:noWrap/>
            <w:vAlign w:val="center"/>
            <w:hideMark/>
          </w:tcPr>
          <w:p w14:paraId="6EFAF87B" w14:textId="77777777" w:rsidR="00F80BCA" w:rsidRPr="00AB238F" w:rsidRDefault="00F80BCA" w:rsidP="005E3CFC">
            <w:pPr>
              <w:spacing w:after="0"/>
              <w:jc w:val="right"/>
              <w:rPr>
                <w:rFonts w:cs="Tahoma"/>
                <w:b/>
                <w:bCs/>
              </w:rPr>
            </w:pPr>
            <w:r w:rsidRPr="00AB238F">
              <w:rPr>
                <w:rFonts w:cs="Tahoma"/>
                <w:b/>
                <w:bCs/>
              </w:rPr>
              <w:t>4.00 €</w:t>
            </w:r>
          </w:p>
        </w:tc>
      </w:tr>
      <w:tr w:rsidR="00F80BCA" w14:paraId="7F67B4C2" w14:textId="77777777" w:rsidTr="005E3CFC">
        <w:trPr>
          <w:trHeight w:val="319"/>
        </w:trPr>
        <w:tc>
          <w:tcPr>
            <w:tcW w:w="3612" w:type="dxa"/>
            <w:noWrap/>
            <w:vAlign w:val="center"/>
          </w:tcPr>
          <w:p w14:paraId="1132A552" w14:textId="77777777" w:rsidR="00F80BCA" w:rsidRPr="00AB238F" w:rsidRDefault="00F80BCA" w:rsidP="005E3CFC">
            <w:pPr>
              <w:spacing w:after="0"/>
              <w:rPr>
                <w:rFonts w:cs="Tahoma"/>
              </w:rPr>
            </w:pPr>
          </w:p>
        </w:tc>
        <w:tc>
          <w:tcPr>
            <w:tcW w:w="5035" w:type="dxa"/>
            <w:vAlign w:val="center"/>
            <w:hideMark/>
          </w:tcPr>
          <w:p w14:paraId="5EFD07F7" w14:textId="77777777" w:rsidR="00F80BCA" w:rsidRPr="00AB238F" w:rsidRDefault="00F80BCA" w:rsidP="005E3CFC">
            <w:pPr>
              <w:spacing w:after="0"/>
              <w:rPr>
                <w:rFonts w:cs="Tahoma"/>
              </w:rPr>
            </w:pPr>
            <w:r w:rsidRPr="00AB238F">
              <w:rPr>
                <w:rFonts w:cs="Tahoma"/>
              </w:rPr>
              <w:t>Petit format</w:t>
            </w:r>
          </w:p>
        </w:tc>
        <w:tc>
          <w:tcPr>
            <w:tcW w:w="1838" w:type="dxa"/>
            <w:noWrap/>
            <w:vAlign w:val="center"/>
            <w:hideMark/>
          </w:tcPr>
          <w:p w14:paraId="2C276C05" w14:textId="77777777" w:rsidR="00F80BCA" w:rsidRPr="00AB238F" w:rsidRDefault="00F80BCA" w:rsidP="005E3CFC">
            <w:pPr>
              <w:spacing w:after="0"/>
              <w:jc w:val="right"/>
              <w:rPr>
                <w:rFonts w:cs="Tahoma"/>
                <w:b/>
                <w:bCs/>
              </w:rPr>
            </w:pPr>
            <w:r w:rsidRPr="00AB238F">
              <w:rPr>
                <w:rFonts w:cs="Tahoma"/>
                <w:b/>
                <w:bCs/>
              </w:rPr>
              <w:t>2.00 €</w:t>
            </w:r>
          </w:p>
        </w:tc>
      </w:tr>
      <w:tr w:rsidR="00F80BCA" w14:paraId="44856BC1" w14:textId="77777777" w:rsidTr="005E3CFC">
        <w:trPr>
          <w:trHeight w:val="319"/>
        </w:trPr>
        <w:tc>
          <w:tcPr>
            <w:tcW w:w="3612" w:type="dxa"/>
            <w:noWrap/>
            <w:vAlign w:val="center"/>
            <w:hideMark/>
          </w:tcPr>
          <w:p w14:paraId="488E787A" w14:textId="77777777" w:rsidR="00F80BCA" w:rsidRPr="00AB238F" w:rsidRDefault="00F80BCA" w:rsidP="005E3CFC">
            <w:pPr>
              <w:spacing w:after="0"/>
              <w:rPr>
                <w:rFonts w:cs="Tahoma"/>
                <w:u w:val="single"/>
              </w:rPr>
            </w:pPr>
            <w:r w:rsidRPr="00AB238F">
              <w:rPr>
                <w:rFonts w:eastAsia="Times New Roman" w:cs="Tahoma"/>
                <w:b/>
                <w:bCs/>
                <w:u w:val="single"/>
              </w:rPr>
              <w:t>Confiseries/boissons</w:t>
            </w:r>
          </w:p>
        </w:tc>
        <w:tc>
          <w:tcPr>
            <w:tcW w:w="5035" w:type="dxa"/>
            <w:vAlign w:val="center"/>
          </w:tcPr>
          <w:p w14:paraId="1CB0BFDB" w14:textId="77777777" w:rsidR="00F80BCA" w:rsidRPr="00AB238F" w:rsidRDefault="00F80BCA" w:rsidP="005E3CFC">
            <w:pPr>
              <w:spacing w:after="0"/>
              <w:rPr>
                <w:rFonts w:cs="Tahoma"/>
              </w:rPr>
            </w:pPr>
          </w:p>
        </w:tc>
        <w:tc>
          <w:tcPr>
            <w:tcW w:w="1838" w:type="dxa"/>
            <w:noWrap/>
            <w:vAlign w:val="center"/>
          </w:tcPr>
          <w:p w14:paraId="43BCFEBD" w14:textId="77777777" w:rsidR="00F80BCA" w:rsidRPr="00AB238F" w:rsidRDefault="00F80BCA" w:rsidP="005E3CFC">
            <w:pPr>
              <w:spacing w:after="0"/>
              <w:jc w:val="right"/>
              <w:rPr>
                <w:rFonts w:cs="Tahoma"/>
                <w:b/>
                <w:bCs/>
              </w:rPr>
            </w:pPr>
          </w:p>
        </w:tc>
      </w:tr>
      <w:tr w:rsidR="00F80BCA" w14:paraId="7DCC91FC" w14:textId="77777777" w:rsidTr="005E3CFC">
        <w:trPr>
          <w:trHeight w:val="319"/>
        </w:trPr>
        <w:tc>
          <w:tcPr>
            <w:tcW w:w="3612" w:type="dxa"/>
            <w:noWrap/>
            <w:vAlign w:val="center"/>
            <w:hideMark/>
          </w:tcPr>
          <w:p w14:paraId="4D83B5D0" w14:textId="77777777" w:rsidR="00F80BCA" w:rsidRPr="00AB238F" w:rsidRDefault="00F80BCA" w:rsidP="005E3CFC">
            <w:pPr>
              <w:rPr>
                <w:rFonts w:cs="Tahoma"/>
                <w:b/>
                <w:bCs/>
              </w:rPr>
            </w:pPr>
          </w:p>
        </w:tc>
        <w:tc>
          <w:tcPr>
            <w:tcW w:w="5035" w:type="dxa"/>
            <w:vAlign w:val="center"/>
            <w:hideMark/>
          </w:tcPr>
          <w:p w14:paraId="50E2B937" w14:textId="77777777" w:rsidR="00F80BCA" w:rsidRPr="00AB238F" w:rsidRDefault="00F80BCA" w:rsidP="005E3CFC">
            <w:pPr>
              <w:spacing w:after="0"/>
              <w:rPr>
                <w:rFonts w:cs="Tahoma"/>
              </w:rPr>
            </w:pPr>
            <w:r w:rsidRPr="00AB238F">
              <w:rPr>
                <w:rFonts w:cs="Tahoma"/>
              </w:rPr>
              <w:t>Bouteille eau 50 cl</w:t>
            </w:r>
          </w:p>
        </w:tc>
        <w:tc>
          <w:tcPr>
            <w:tcW w:w="1838" w:type="dxa"/>
            <w:noWrap/>
            <w:vAlign w:val="center"/>
            <w:hideMark/>
          </w:tcPr>
          <w:p w14:paraId="24E845DA" w14:textId="77777777" w:rsidR="00F80BCA" w:rsidRPr="00AB238F" w:rsidRDefault="00F80BCA" w:rsidP="005E3CFC">
            <w:pPr>
              <w:spacing w:after="0"/>
              <w:jc w:val="right"/>
              <w:rPr>
                <w:rFonts w:cs="Tahoma"/>
                <w:b/>
                <w:bCs/>
              </w:rPr>
            </w:pPr>
            <w:r w:rsidRPr="00AB238F">
              <w:rPr>
                <w:rFonts w:cs="Tahoma"/>
                <w:b/>
                <w:bCs/>
              </w:rPr>
              <w:t>1.00 €</w:t>
            </w:r>
          </w:p>
        </w:tc>
      </w:tr>
      <w:tr w:rsidR="00F80BCA" w14:paraId="5C6AFD1F" w14:textId="77777777" w:rsidTr="005E3CFC">
        <w:trPr>
          <w:trHeight w:val="319"/>
        </w:trPr>
        <w:tc>
          <w:tcPr>
            <w:tcW w:w="3612" w:type="dxa"/>
            <w:noWrap/>
            <w:vAlign w:val="center"/>
          </w:tcPr>
          <w:p w14:paraId="2C096FED" w14:textId="77777777" w:rsidR="00F80BCA" w:rsidRPr="00AB238F" w:rsidRDefault="00F80BCA" w:rsidP="005E3CFC">
            <w:pPr>
              <w:spacing w:after="0"/>
              <w:rPr>
                <w:rFonts w:cs="Tahoma"/>
              </w:rPr>
            </w:pPr>
          </w:p>
        </w:tc>
        <w:tc>
          <w:tcPr>
            <w:tcW w:w="5035" w:type="dxa"/>
            <w:vAlign w:val="center"/>
            <w:hideMark/>
          </w:tcPr>
          <w:p w14:paraId="0117A8D9" w14:textId="77777777" w:rsidR="00F80BCA" w:rsidRPr="00AB238F" w:rsidRDefault="00F80BCA" w:rsidP="005E3CFC">
            <w:pPr>
              <w:spacing w:after="0"/>
              <w:rPr>
                <w:rFonts w:cs="Tahoma"/>
              </w:rPr>
            </w:pPr>
            <w:r w:rsidRPr="00AB238F">
              <w:rPr>
                <w:rFonts w:cs="Tahoma"/>
              </w:rPr>
              <w:t>Bouteille soda 50 cl</w:t>
            </w:r>
          </w:p>
        </w:tc>
        <w:tc>
          <w:tcPr>
            <w:tcW w:w="1838" w:type="dxa"/>
            <w:noWrap/>
            <w:vAlign w:val="center"/>
            <w:hideMark/>
          </w:tcPr>
          <w:p w14:paraId="03B546D5" w14:textId="77777777" w:rsidR="00F80BCA" w:rsidRPr="00AB238F" w:rsidRDefault="00F80BCA" w:rsidP="005E3CFC">
            <w:pPr>
              <w:spacing w:after="0"/>
              <w:jc w:val="right"/>
              <w:rPr>
                <w:rFonts w:cs="Tahoma"/>
                <w:b/>
                <w:bCs/>
              </w:rPr>
            </w:pPr>
            <w:r w:rsidRPr="00AB238F">
              <w:rPr>
                <w:rFonts w:cs="Tahoma"/>
                <w:b/>
                <w:bCs/>
              </w:rPr>
              <w:t>2.50 €</w:t>
            </w:r>
          </w:p>
        </w:tc>
      </w:tr>
      <w:tr w:rsidR="00F80BCA" w14:paraId="3B589235" w14:textId="77777777" w:rsidTr="005E3CFC">
        <w:trPr>
          <w:trHeight w:val="319"/>
        </w:trPr>
        <w:tc>
          <w:tcPr>
            <w:tcW w:w="3612" w:type="dxa"/>
            <w:noWrap/>
            <w:vAlign w:val="center"/>
            <w:hideMark/>
          </w:tcPr>
          <w:p w14:paraId="0F7D65E4" w14:textId="77777777" w:rsidR="00F80BCA" w:rsidRPr="00AB238F" w:rsidRDefault="00F80BCA" w:rsidP="005E3CFC">
            <w:pPr>
              <w:rPr>
                <w:rFonts w:cs="Tahoma"/>
                <w:b/>
                <w:bCs/>
              </w:rPr>
            </w:pPr>
            <w:bookmarkStart w:id="4" w:name="_Hlk515347429"/>
          </w:p>
        </w:tc>
        <w:tc>
          <w:tcPr>
            <w:tcW w:w="5035" w:type="dxa"/>
            <w:vAlign w:val="center"/>
            <w:hideMark/>
          </w:tcPr>
          <w:p w14:paraId="58BA84F6" w14:textId="77777777" w:rsidR="00F80BCA" w:rsidRPr="00AB238F" w:rsidRDefault="00F80BCA" w:rsidP="005E3CFC">
            <w:pPr>
              <w:spacing w:after="0"/>
              <w:rPr>
                <w:rFonts w:cs="Tahoma"/>
              </w:rPr>
            </w:pPr>
            <w:r w:rsidRPr="00AB238F">
              <w:rPr>
                <w:rFonts w:cs="Tahoma"/>
              </w:rPr>
              <w:t>Cannette soda 33 cl</w:t>
            </w:r>
          </w:p>
        </w:tc>
        <w:tc>
          <w:tcPr>
            <w:tcW w:w="1838" w:type="dxa"/>
            <w:noWrap/>
            <w:vAlign w:val="center"/>
            <w:hideMark/>
          </w:tcPr>
          <w:p w14:paraId="068BC6DC" w14:textId="77777777" w:rsidR="00F80BCA" w:rsidRPr="00AB238F" w:rsidRDefault="00F80BCA" w:rsidP="005E3CFC">
            <w:pPr>
              <w:spacing w:after="0"/>
              <w:jc w:val="right"/>
              <w:rPr>
                <w:rFonts w:cs="Tahoma"/>
                <w:b/>
                <w:bCs/>
              </w:rPr>
            </w:pPr>
            <w:r w:rsidRPr="00AB238F">
              <w:rPr>
                <w:rFonts w:cs="Tahoma"/>
                <w:b/>
              </w:rPr>
              <w:t>2,00 €</w:t>
            </w:r>
          </w:p>
        </w:tc>
        <w:bookmarkEnd w:id="4"/>
      </w:tr>
      <w:tr w:rsidR="00F80BCA" w14:paraId="2CD0D18D" w14:textId="77777777" w:rsidTr="005E3CFC">
        <w:trPr>
          <w:trHeight w:val="319"/>
        </w:trPr>
        <w:tc>
          <w:tcPr>
            <w:tcW w:w="3612" w:type="dxa"/>
            <w:noWrap/>
            <w:vAlign w:val="center"/>
            <w:hideMark/>
          </w:tcPr>
          <w:p w14:paraId="4FEDBC24" w14:textId="77777777" w:rsidR="00F80BCA" w:rsidRPr="00AB238F" w:rsidRDefault="00F80BCA" w:rsidP="005E3CFC">
            <w:pPr>
              <w:rPr>
                <w:rFonts w:cs="Tahoma"/>
                <w:b/>
                <w:bCs/>
              </w:rPr>
            </w:pPr>
          </w:p>
        </w:tc>
        <w:tc>
          <w:tcPr>
            <w:tcW w:w="5035" w:type="dxa"/>
            <w:vAlign w:val="center"/>
            <w:hideMark/>
          </w:tcPr>
          <w:p w14:paraId="6E579674" w14:textId="77777777" w:rsidR="00F80BCA" w:rsidRPr="00AB238F" w:rsidRDefault="00F80BCA" w:rsidP="005E3CFC">
            <w:pPr>
              <w:spacing w:after="0"/>
              <w:rPr>
                <w:rFonts w:cs="Tahoma"/>
              </w:rPr>
            </w:pPr>
            <w:r w:rsidRPr="00AB238F">
              <w:rPr>
                <w:rFonts w:cs="Tahoma"/>
              </w:rPr>
              <w:t>Sucette</w:t>
            </w:r>
          </w:p>
        </w:tc>
        <w:tc>
          <w:tcPr>
            <w:tcW w:w="1838" w:type="dxa"/>
            <w:noWrap/>
            <w:vAlign w:val="center"/>
            <w:hideMark/>
          </w:tcPr>
          <w:p w14:paraId="3133D721" w14:textId="77777777" w:rsidR="00F80BCA" w:rsidRPr="00AB238F" w:rsidRDefault="00F80BCA" w:rsidP="005E3CFC">
            <w:pPr>
              <w:spacing w:after="0"/>
              <w:jc w:val="right"/>
              <w:rPr>
                <w:rFonts w:cs="Tahoma"/>
                <w:b/>
                <w:bCs/>
              </w:rPr>
            </w:pPr>
            <w:r w:rsidRPr="00AB238F">
              <w:rPr>
                <w:rFonts w:cs="Tahoma"/>
                <w:b/>
              </w:rPr>
              <w:t>0,50 €</w:t>
            </w:r>
          </w:p>
        </w:tc>
      </w:tr>
      <w:tr w:rsidR="00F80BCA" w14:paraId="0DD120FC" w14:textId="77777777" w:rsidTr="005E3CFC">
        <w:trPr>
          <w:trHeight w:val="319"/>
        </w:trPr>
        <w:tc>
          <w:tcPr>
            <w:tcW w:w="3612" w:type="dxa"/>
            <w:noWrap/>
            <w:vAlign w:val="center"/>
          </w:tcPr>
          <w:p w14:paraId="6203C96A" w14:textId="77777777" w:rsidR="00F80BCA" w:rsidRPr="00AB238F" w:rsidRDefault="00F80BCA" w:rsidP="005E3CFC">
            <w:pPr>
              <w:spacing w:after="0"/>
              <w:rPr>
                <w:rFonts w:cs="Tahoma"/>
                <w:b/>
                <w:bCs/>
              </w:rPr>
            </w:pPr>
          </w:p>
        </w:tc>
        <w:tc>
          <w:tcPr>
            <w:tcW w:w="5035" w:type="dxa"/>
            <w:vAlign w:val="center"/>
            <w:hideMark/>
          </w:tcPr>
          <w:p w14:paraId="4652D461" w14:textId="77777777" w:rsidR="00F80BCA" w:rsidRPr="00AB238F" w:rsidRDefault="00F80BCA" w:rsidP="005E3CFC">
            <w:pPr>
              <w:spacing w:after="0"/>
              <w:rPr>
                <w:rFonts w:cs="Tahoma"/>
              </w:rPr>
            </w:pPr>
            <w:r w:rsidRPr="00AB238F">
              <w:rPr>
                <w:rFonts w:cs="Tahoma"/>
              </w:rPr>
              <w:t>Sachet friandises</w:t>
            </w:r>
          </w:p>
        </w:tc>
        <w:tc>
          <w:tcPr>
            <w:tcW w:w="1838" w:type="dxa"/>
            <w:noWrap/>
            <w:vAlign w:val="center"/>
            <w:hideMark/>
          </w:tcPr>
          <w:p w14:paraId="72AA6427" w14:textId="77777777" w:rsidR="00F80BCA" w:rsidRPr="00AB238F" w:rsidRDefault="00F80BCA" w:rsidP="005E3CFC">
            <w:pPr>
              <w:spacing w:after="0"/>
              <w:jc w:val="right"/>
              <w:rPr>
                <w:rFonts w:cs="Tahoma"/>
                <w:b/>
              </w:rPr>
            </w:pPr>
            <w:r w:rsidRPr="00AB238F">
              <w:rPr>
                <w:rFonts w:cs="Tahoma"/>
                <w:b/>
              </w:rPr>
              <w:t>2,50 €</w:t>
            </w:r>
          </w:p>
        </w:tc>
      </w:tr>
      <w:tr w:rsidR="00F80BCA" w14:paraId="4820315F" w14:textId="77777777" w:rsidTr="005E3CFC">
        <w:trPr>
          <w:trHeight w:val="319"/>
        </w:trPr>
        <w:tc>
          <w:tcPr>
            <w:tcW w:w="3612" w:type="dxa"/>
            <w:noWrap/>
            <w:vAlign w:val="center"/>
          </w:tcPr>
          <w:p w14:paraId="2AEB1DEB" w14:textId="77777777" w:rsidR="00F80BCA" w:rsidRPr="00AB238F" w:rsidRDefault="00F80BCA" w:rsidP="005E3CFC">
            <w:pPr>
              <w:spacing w:after="0"/>
              <w:rPr>
                <w:rFonts w:cs="Tahoma"/>
                <w:b/>
                <w:bCs/>
              </w:rPr>
            </w:pPr>
          </w:p>
        </w:tc>
        <w:tc>
          <w:tcPr>
            <w:tcW w:w="5035" w:type="dxa"/>
            <w:vAlign w:val="center"/>
            <w:hideMark/>
          </w:tcPr>
          <w:p w14:paraId="18E786F5" w14:textId="77777777" w:rsidR="00F80BCA" w:rsidRPr="00AB238F" w:rsidRDefault="00F80BCA" w:rsidP="005E3CFC">
            <w:pPr>
              <w:spacing w:after="0"/>
              <w:rPr>
                <w:rFonts w:cs="Tahoma"/>
              </w:rPr>
            </w:pPr>
            <w:r w:rsidRPr="00AB238F">
              <w:rPr>
                <w:rFonts w:cs="Tahoma"/>
              </w:rPr>
              <w:t>Barre chocolatée</w:t>
            </w:r>
          </w:p>
        </w:tc>
        <w:tc>
          <w:tcPr>
            <w:tcW w:w="1838" w:type="dxa"/>
            <w:noWrap/>
            <w:vAlign w:val="center"/>
            <w:hideMark/>
          </w:tcPr>
          <w:p w14:paraId="05311C88" w14:textId="77777777" w:rsidR="00F80BCA" w:rsidRPr="00AB238F" w:rsidRDefault="00F80BCA" w:rsidP="005E3CFC">
            <w:pPr>
              <w:spacing w:after="0"/>
              <w:jc w:val="right"/>
              <w:rPr>
                <w:rFonts w:cs="Tahoma"/>
                <w:b/>
              </w:rPr>
            </w:pPr>
            <w:r w:rsidRPr="00AB238F">
              <w:rPr>
                <w:rFonts w:cs="Tahoma"/>
                <w:b/>
              </w:rPr>
              <w:t>1,50 €</w:t>
            </w:r>
          </w:p>
        </w:tc>
      </w:tr>
      <w:tr w:rsidR="00F80BCA" w14:paraId="5DF60FE6" w14:textId="77777777" w:rsidTr="005E3CFC">
        <w:trPr>
          <w:trHeight w:val="319"/>
        </w:trPr>
        <w:tc>
          <w:tcPr>
            <w:tcW w:w="3612" w:type="dxa"/>
            <w:noWrap/>
            <w:vAlign w:val="center"/>
          </w:tcPr>
          <w:p w14:paraId="1612EA8C" w14:textId="77777777" w:rsidR="00F80BCA" w:rsidRPr="00AB238F" w:rsidRDefault="00F80BCA" w:rsidP="005E3CFC">
            <w:pPr>
              <w:spacing w:after="0"/>
              <w:rPr>
                <w:rFonts w:cs="Tahoma"/>
                <w:b/>
                <w:bCs/>
              </w:rPr>
            </w:pPr>
          </w:p>
        </w:tc>
        <w:tc>
          <w:tcPr>
            <w:tcW w:w="5035" w:type="dxa"/>
            <w:vAlign w:val="center"/>
            <w:hideMark/>
          </w:tcPr>
          <w:p w14:paraId="6EBCB8F3" w14:textId="77777777" w:rsidR="00F80BCA" w:rsidRPr="00AB238F" w:rsidRDefault="00F80BCA" w:rsidP="005E3CFC">
            <w:pPr>
              <w:spacing w:after="0"/>
              <w:rPr>
                <w:rFonts w:cs="Tahoma"/>
              </w:rPr>
            </w:pPr>
            <w:r w:rsidRPr="00AB238F">
              <w:rPr>
                <w:rFonts w:cs="Tahoma"/>
              </w:rPr>
              <w:t>Boite popcorn</w:t>
            </w:r>
          </w:p>
        </w:tc>
        <w:tc>
          <w:tcPr>
            <w:tcW w:w="1838" w:type="dxa"/>
            <w:noWrap/>
            <w:vAlign w:val="center"/>
            <w:hideMark/>
          </w:tcPr>
          <w:p w14:paraId="5910360A" w14:textId="77777777" w:rsidR="00F80BCA" w:rsidRPr="00AB238F" w:rsidRDefault="00F80BCA" w:rsidP="005E3CFC">
            <w:pPr>
              <w:spacing w:after="0"/>
              <w:jc w:val="right"/>
              <w:rPr>
                <w:rFonts w:cs="Tahoma"/>
                <w:b/>
              </w:rPr>
            </w:pPr>
            <w:r w:rsidRPr="00AB238F">
              <w:rPr>
                <w:rFonts w:cs="Tahoma"/>
                <w:b/>
              </w:rPr>
              <w:t>3,00 €</w:t>
            </w:r>
          </w:p>
        </w:tc>
      </w:tr>
    </w:tbl>
    <w:p w14:paraId="15EFE0B8" w14:textId="2E8CC0FF" w:rsidR="00D45157" w:rsidRDefault="00D45157" w:rsidP="00D45157">
      <w:pPr>
        <w:pStyle w:val="Corpsdetexte"/>
        <w:spacing w:after="0"/>
        <w:jc w:val="both"/>
        <w:rPr>
          <w:rFonts w:cs="Tahoma"/>
          <w:b/>
          <w:bCs/>
          <w:color w:val="0070C0"/>
        </w:rPr>
      </w:pPr>
    </w:p>
    <w:p w14:paraId="5141E57E" w14:textId="65BF124C" w:rsidR="00F80BCA" w:rsidRPr="00F80BCA" w:rsidRDefault="00F80BCA" w:rsidP="00AC401A">
      <w:pPr>
        <w:pStyle w:val="Paragraphedeliste"/>
        <w:numPr>
          <w:ilvl w:val="0"/>
          <w:numId w:val="44"/>
        </w:numPr>
        <w:rPr>
          <w:rFonts w:cs="Tahoma"/>
          <w:b/>
          <w:bCs/>
          <w:color w:val="0070C0"/>
        </w:rPr>
      </w:pPr>
      <w:r w:rsidRPr="00F80BCA">
        <w:rPr>
          <w:rFonts w:cs="Tahoma"/>
          <w:b/>
          <w:bCs/>
          <w:color w:val="0070C0"/>
        </w:rPr>
        <w:t>Services de transports touristiques été 2021</w:t>
      </w:r>
    </w:p>
    <w:p w14:paraId="680DF839" w14:textId="77777777" w:rsidR="00F80BCA" w:rsidRPr="00F80BCA" w:rsidRDefault="00F80BCA" w:rsidP="00AC401A">
      <w:pPr>
        <w:pStyle w:val="Paragraphedeliste"/>
        <w:numPr>
          <w:ilvl w:val="0"/>
          <w:numId w:val="45"/>
        </w:numPr>
        <w:rPr>
          <w:rFonts w:eastAsia="Times New Roman" w:cs="Tahoma"/>
          <w:color w:val="0070C0"/>
        </w:rPr>
      </w:pPr>
      <w:r w:rsidRPr="00F80BCA">
        <w:rPr>
          <w:rFonts w:cs="Tahoma"/>
          <w:b/>
          <w:bCs/>
          <w:color w:val="0070C0"/>
        </w:rPr>
        <w:t>Grille tarifaire à compter du 26 juin 2021</w:t>
      </w:r>
    </w:p>
    <w:p w14:paraId="7AF8A0A9" w14:textId="77777777" w:rsidR="00F80BCA" w:rsidRDefault="00F80BCA" w:rsidP="00F80BCA">
      <w:pPr>
        <w:pStyle w:val="Corpsdetexte"/>
        <w:spacing w:after="0"/>
        <w:jc w:val="both"/>
        <w:rPr>
          <w:rFonts w:cs="Tahoma"/>
        </w:rPr>
      </w:pPr>
      <w:r>
        <w:rPr>
          <w:rFonts w:cs="Tahoma"/>
        </w:rPr>
        <w:t xml:space="preserve">Monsieur Christian FINAS, Vice-président, présente à l’assemblée le projet de grille tarifaire relative à la mise en œuvre des services de transports touristiques durant l’été 2021. </w:t>
      </w:r>
    </w:p>
    <w:p w14:paraId="2F385A33" w14:textId="77777777" w:rsidR="00F80BCA" w:rsidRPr="00694EEA" w:rsidRDefault="00F80BCA" w:rsidP="00F80BCA">
      <w:pPr>
        <w:pStyle w:val="Corpsdetexte"/>
        <w:spacing w:after="0"/>
        <w:jc w:val="both"/>
        <w:rPr>
          <w:rFonts w:cs="Tahoma"/>
        </w:rPr>
      </w:pPr>
      <w:r w:rsidRPr="00694EEA">
        <w:rPr>
          <w:rFonts w:cs="Tahoma"/>
        </w:rPr>
        <w:t>Il informe l’assemblée que les services</w:t>
      </w:r>
      <w:r>
        <w:rPr>
          <w:rFonts w:cs="Tahoma"/>
        </w:rPr>
        <w:t xml:space="preserve"> portés par la CCHMV</w:t>
      </w:r>
      <w:r w:rsidRPr="00694EEA">
        <w:rPr>
          <w:rFonts w:cs="Tahoma"/>
        </w:rPr>
        <w:t xml:space="preserve"> couvriront la période du 26/06/21 </w:t>
      </w:r>
      <w:r>
        <w:rPr>
          <w:rFonts w:cs="Tahoma"/>
        </w:rPr>
        <w:t>au</w:t>
      </w:r>
      <w:r w:rsidRPr="00694EEA">
        <w:rPr>
          <w:rFonts w:cs="Tahoma"/>
        </w:rPr>
        <w:t xml:space="preserve"> 04/09/21.</w:t>
      </w:r>
    </w:p>
    <w:p w14:paraId="1FE91219" w14:textId="77777777" w:rsidR="00F80BCA" w:rsidRDefault="00F80BCA" w:rsidP="00F80BCA">
      <w:pPr>
        <w:pStyle w:val="Corpsdetexte"/>
        <w:spacing w:after="0"/>
        <w:jc w:val="both"/>
        <w:rPr>
          <w:rFonts w:cs="Tahoma"/>
        </w:rPr>
      </w:pPr>
    </w:p>
    <w:p w14:paraId="34900B85" w14:textId="77777777" w:rsidR="00F80BCA" w:rsidRDefault="00F80BCA" w:rsidP="00F80BCA">
      <w:pPr>
        <w:pStyle w:val="Corpsdetexte"/>
        <w:spacing w:after="0"/>
        <w:jc w:val="both"/>
        <w:rPr>
          <w:rFonts w:cs="Tahoma"/>
          <w:b/>
        </w:rPr>
      </w:pPr>
      <w:r>
        <w:rPr>
          <w:rFonts w:cs="Tahoma"/>
          <w:b/>
        </w:rPr>
        <w:t>Le Conseil communautaire,</w:t>
      </w:r>
    </w:p>
    <w:p w14:paraId="1516BC5E" w14:textId="77777777" w:rsidR="00F80BCA" w:rsidRDefault="00F80BCA" w:rsidP="00F80BCA">
      <w:pPr>
        <w:pStyle w:val="Corpsdetexte"/>
        <w:spacing w:after="0"/>
        <w:jc w:val="both"/>
        <w:rPr>
          <w:rFonts w:cs="Tahoma"/>
          <w:b/>
        </w:rPr>
      </w:pPr>
      <w:r>
        <w:rPr>
          <w:rFonts w:cs="Tahoma"/>
          <w:b/>
        </w:rPr>
        <w:t>Après en avoir délibéré à l’unanimité :</w:t>
      </w:r>
    </w:p>
    <w:p w14:paraId="0CFBE307" w14:textId="77777777" w:rsidR="00F80BCA" w:rsidRDefault="00F80BCA" w:rsidP="00AC401A">
      <w:pPr>
        <w:pStyle w:val="Paragraphedeliste"/>
        <w:numPr>
          <w:ilvl w:val="0"/>
          <w:numId w:val="37"/>
        </w:numPr>
        <w:tabs>
          <w:tab w:val="left" w:pos="900"/>
        </w:tabs>
        <w:autoSpaceDE w:val="0"/>
        <w:autoSpaceDN w:val="0"/>
        <w:adjustRightInd w:val="0"/>
        <w:spacing w:after="0"/>
        <w:jc w:val="both"/>
        <w:rPr>
          <w:rFonts w:cs="Tahoma"/>
          <w:bCs/>
        </w:rPr>
      </w:pPr>
      <w:r>
        <w:rPr>
          <w:rFonts w:cs="Tahoma"/>
          <w:b/>
          <w:bCs/>
        </w:rPr>
        <w:t>Valide</w:t>
      </w:r>
      <w:r>
        <w:rPr>
          <w:rFonts w:cs="Tahoma"/>
          <w:bCs/>
        </w:rPr>
        <w:t xml:space="preserve"> la grille tarifaire proposée à compter du 26 juin 2021 dans les conditions suivantes :</w:t>
      </w:r>
    </w:p>
    <w:p w14:paraId="46A429A4" w14:textId="1229BAE4" w:rsidR="00F80BCA" w:rsidRDefault="00A6456C" w:rsidP="00F80BCA">
      <w:pPr>
        <w:pStyle w:val="Paragraphedeliste"/>
        <w:numPr>
          <w:ilvl w:val="0"/>
          <w:numId w:val="20"/>
        </w:numPr>
        <w:spacing w:after="0"/>
        <w:jc w:val="both"/>
        <w:rPr>
          <w:rFonts w:cs="Tahoma"/>
          <w:b/>
          <w:bCs/>
          <w:u w:val="single"/>
        </w:rPr>
      </w:pPr>
      <w:r>
        <w:rPr>
          <w:rFonts w:cs="Tahoma"/>
          <w:b/>
          <w:bCs/>
          <w:u w:val="single"/>
        </w:rPr>
        <w:lastRenderedPageBreak/>
        <w:t>C</w:t>
      </w:r>
      <w:r w:rsidR="00F80BCA" w:rsidRPr="00694EEA">
        <w:rPr>
          <w:rFonts w:cs="Tahoma"/>
          <w:b/>
          <w:bCs/>
          <w:u w:val="single"/>
        </w:rPr>
        <w:t>ondition</w:t>
      </w:r>
      <w:r w:rsidR="00F80BCA">
        <w:rPr>
          <w:rFonts w:cs="Tahoma"/>
          <w:b/>
          <w:bCs/>
          <w:u w:val="single"/>
        </w:rPr>
        <w:t>s</w:t>
      </w:r>
      <w:r w:rsidR="00F80BCA" w:rsidRPr="00694EEA">
        <w:rPr>
          <w:rFonts w:cs="Tahoma"/>
          <w:b/>
          <w:bCs/>
          <w:u w:val="single"/>
        </w:rPr>
        <w:t xml:space="preserve"> d’accessibilité aux services portés par la CCHMV</w:t>
      </w:r>
    </w:p>
    <w:p w14:paraId="22DE4070" w14:textId="77777777" w:rsidR="00F80BCA" w:rsidRDefault="00F80BCA" w:rsidP="00F80BCA">
      <w:pPr>
        <w:pStyle w:val="Paragraphedeliste"/>
        <w:spacing w:after="0"/>
        <w:ind w:left="1776"/>
        <w:jc w:val="both"/>
        <w:rPr>
          <w:rFonts w:cs="Tahoma"/>
          <w:b/>
          <w:bCs/>
          <w:u w:val="single"/>
        </w:rPr>
      </w:pPr>
    </w:p>
    <w:tbl>
      <w:tblPr>
        <w:tblStyle w:val="Grilledutableau"/>
        <w:tblW w:w="5000" w:type="pct"/>
        <w:tblLook w:val="04A0" w:firstRow="1" w:lastRow="0" w:firstColumn="1" w:lastColumn="0" w:noHBand="0" w:noVBand="1"/>
      </w:tblPr>
      <w:tblGrid>
        <w:gridCol w:w="700"/>
        <w:gridCol w:w="986"/>
        <w:gridCol w:w="837"/>
        <w:gridCol w:w="1757"/>
        <w:gridCol w:w="2063"/>
        <w:gridCol w:w="3016"/>
        <w:gridCol w:w="1262"/>
      </w:tblGrid>
      <w:tr w:rsidR="00F80BCA" w:rsidRPr="00694EEA" w14:paraId="3682723D" w14:textId="77777777" w:rsidTr="005E3CFC">
        <w:tc>
          <w:tcPr>
            <w:tcW w:w="330" w:type="pct"/>
            <w:tcBorders>
              <w:top w:val="single" w:sz="4" w:space="0" w:color="auto"/>
              <w:left w:val="single" w:sz="4" w:space="0" w:color="auto"/>
              <w:bottom w:val="single" w:sz="4" w:space="0" w:color="auto"/>
              <w:right w:val="single" w:sz="4" w:space="0" w:color="auto"/>
            </w:tcBorders>
            <w:vAlign w:val="center"/>
            <w:hideMark/>
          </w:tcPr>
          <w:p w14:paraId="0C0DFC21" w14:textId="77777777" w:rsidR="00F80BCA" w:rsidRPr="00694EEA" w:rsidRDefault="00F80BCA" w:rsidP="005E3CFC">
            <w:pPr>
              <w:jc w:val="center"/>
              <w:rPr>
                <w:rFonts w:cs="Tahoma"/>
                <w:b/>
              </w:rPr>
            </w:pPr>
            <w:r w:rsidRPr="00694EEA">
              <w:rPr>
                <w:rFonts w:cs="Tahoma"/>
                <w:b/>
              </w:rPr>
              <w:t>N°</w:t>
            </w:r>
          </w:p>
        </w:tc>
        <w:tc>
          <w:tcPr>
            <w:tcW w:w="464" w:type="pct"/>
            <w:tcBorders>
              <w:top w:val="single" w:sz="4" w:space="0" w:color="auto"/>
              <w:left w:val="single" w:sz="4" w:space="0" w:color="auto"/>
              <w:bottom w:val="single" w:sz="4" w:space="0" w:color="auto"/>
              <w:right w:val="single" w:sz="4" w:space="0" w:color="auto"/>
            </w:tcBorders>
            <w:vAlign w:val="center"/>
            <w:hideMark/>
          </w:tcPr>
          <w:p w14:paraId="0F8E3F08" w14:textId="77777777" w:rsidR="00F80BCA" w:rsidRPr="00694EEA" w:rsidRDefault="00F80BCA" w:rsidP="005E3CFC">
            <w:pPr>
              <w:jc w:val="center"/>
              <w:rPr>
                <w:rFonts w:cs="Tahoma"/>
                <w:b/>
              </w:rPr>
            </w:pPr>
            <w:r w:rsidRPr="00694EEA">
              <w:rPr>
                <w:rFonts w:cs="Tahoma"/>
                <w:b/>
              </w:rPr>
              <w:t>Trajet</w:t>
            </w:r>
          </w:p>
        </w:tc>
        <w:tc>
          <w:tcPr>
            <w:tcW w:w="394" w:type="pct"/>
            <w:tcBorders>
              <w:top w:val="single" w:sz="4" w:space="0" w:color="auto"/>
              <w:left w:val="single" w:sz="4" w:space="0" w:color="auto"/>
              <w:bottom w:val="single" w:sz="4" w:space="0" w:color="auto"/>
              <w:right w:val="single" w:sz="4" w:space="0" w:color="auto"/>
            </w:tcBorders>
            <w:vAlign w:val="center"/>
            <w:hideMark/>
          </w:tcPr>
          <w:p w14:paraId="5F14BC7E" w14:textId="77777777" w:rsidR="00F80BCA" w:rsidRPr="00694EEA" w:rsidRDefault="00F80BCA" w:rsidP="005E3CFC">
            <w:pPr>
              <w:jc w:val="center"/>
              <w:rPr>
                <w:rFonts w:cs="Tahoma"/>
                <w:b/>
              </w:rPr>
            </w:pPr>
            <w:r w:rsidRPr="00694EEA">
              <w:rPr>
                <w:rFonts w:cs="Tahoma"/>
                <w:b/>
              </w:rPr>
              <w:t>Type</w:t>
            </w:r>
          </w:p>
        </w:tc>
        <w:tc>
          <w:tcPr>
            <w:tcW w:w="827" w:type="pct"/>
            <w:tcBorders>
              <w:top w:val="single" w:sz="4" w:space="0" w:color="auto"/>
              <w:left w:val="single" w:sz="4" w:space="0" w:color="auto"/>
              <w:bottom w:val="single" w:sz="4" w:space="0" w:color="auto"/>
              <w:right w:val="single" w:sz="4" w:space="0" w:color="auto"/>
            </w:tcBorders>
            <w:vAlign w:val="center"/>
            <w:hideMark/>
          </w:tcPr>
          <w:p w14:paraId="39901C85" w14:textId="77777777" w:rsidR="00F80BCA" w:rsidRPr="00694EEA" w:rsidRDefault="00F80BCA" w:rsidP="005E3CFC">
            <w:pPr>
              <w:jc w:val="center"/>
              <w:rPr>
                <w:rFonts w:cs="Tahoma"/>
                <w:b/>
              </w:rPr>
            </w:pPr>
            <w:r w:rsidRPr="00694EEA">
              <w:rPr>
                <w:rFonts w:cs="Tahoma"/>
                <w:b/>
              </w:rPr>
              <w:t>Titres de transports admis</w:t>
            </w:r>
          </w:p>
        </w:tc>
        <w:tc>
          <w:tcPr>
            <w:tcW w:w="971" w:type="pct"/>
            <w:tcBorders>
              <w:top w:val="single" w:sz="4" w:space="0" w:color="auto"/>
              <w:left w:val="single" w:sz="4" w:space="0" w:color="auto"/>
              <w:bottom w:val="single" w:sz="4" w:space="0" w:color="auto"/>
              <w:right w:val="single" w:sz="4" w:space="0" w:color="auto"/>
            </w:tcBorders>
            <w:vAlign w:val="center"/>
            <w:hideMark/>
          </w:tcPr>
          <w:p w14:paraId="68A2DF9F" w14:textId="77777777" w:rsidR="00F80BCA" w:rsidRPr="00694EEA" w:rsidRDefault="00F80BCA" w:rsidP="005E3CFC">
            <w:pPr>
              <w:jc w:val="center"/>
              <w:rPr>
                <w:rFonts w:cs="Tahoma"/>
                <w:b/>
              </w:rPr>
            </w:pPr>
            <w:r w:rsidRPr="00694EEA">
              <w:rPr>
                <w:rFonts w:cs="Tahoma"/>
                <w:b/>
              </w:rPr>
              <w:t>Tarifs</w:t>
            </w:r>
          </w:p>
        </w:tc>
        <w:tc>
          <w:tcPr>
            <w:tcW w:w="2014" w:type="pct"/>
            <w:gridSpan w:val="2"/>
            <w:tcBorders>
              <w:top w:val="single" w:sz="4" w:space="0" w:color="auto"/>
              <w:left w:val="single" w:sz="4" w:space="0" w:color="auto"/>
              <w:bottom w:val="single" w:sz="4" w:space="0" w:color="auto"/>
              <w:right w:val="single" w:sz="4" w:space="0" w:color="auto"/>
            </w:tcBorders>
            <w:vAlign w:val="center"/>
            <w:hideMark/>
          </w:tcPr>
          <w:p w14:paraId="4B69D7A3" w14:textId="77777777" w:rsidR="00F80BCA" w:rsidRPr="00694EEA" w:rsidRDefault="00F80BCA" w:rsidP="005E3CFC">
            <w:pPr>
              <w:jc w:val="center"/>
              <w:rPr>
                <w:rFonts w:cs="Tahoma"/>
                <w:b/>
              </w:rPr>
            </w:pPr>
            <w:r w:rsidRPr="00694EEA">
              <w:rPr>
                <w:rFonts w:cs="Tahoma"/>
                <w:b/>
              </w:rPr>
              <w:t>Conditions d’achat</w:t>
            </w:r>
          </w:p>
        </w:tc>
      </w:tr>
      <w:tr w:rsidR="00F80BCA" w:rsidRPr="00694EEA" w14:paraId="48D3E5E8" w14:textId="77777777" w:rsidTr="005E3CF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456568D3" w14:textId="77777777" w:rsidR="00F80BCA" w:rsidRPr="00694EEA" w:rsidRDefault="00F80BCA" w:rsidP="005E3CFC">
            <w:pPr>
              <w:rPr>
                <w:rFonts w:cs="Tahoma"/>
              </w:rPr>
            </w:pPr>
            <w:r w:rsidRPr="00694EEA">
              <w:rPr>
                <w:rFonts w:cs="Tahoma"/>
              </w:rPr>
              <w:t xml:space="preserve">M11 </w:t>
            </w:r>
          </w:p>
        </w:tc>
        <w:tc>
          <w:tcPr>
            <w:tcW w:w="4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73383F" w14:textId="77777777" w:rsidR="00F80BCA" w:rsidRPr="00694EEA" w:rsidRDefault="00F80BCA" w:rsidP="005E3CFC">
            <w:pPr>
              <w:ind w:left="113" w:right="113"/>
              <w:rPr>
                <w:rFonts w:cs="Tahoma"/>
              </w:rPr>
            </w:pPr>
            <w:r w:rsidRPr="00694EEA">
              <w:rPr>
                <w:rFonts w:cs="Tahoma"/>
              </w:rPr>
              <w:t xml:space="preserve">Modane – Val Cenis </w:t>
            </w:r>
            <w:proofErr w:type="spellStart"/>
            <w:r w:rsidRPr="00694EEA">
              <w:rPr>
                <w:rFonts w:cs="Tahoma"/>
              </w:rPr>
              <w:t>Lanslebourg</w:t>
            </w:r>
            <w:proofErr w:type="spellEnd"/>
            <w:r w:rsidRPr="00694EEA">
              <w:rPr>
                <w:rFonts w:cs="Tahoma"/>
              </w:rPr>
              <w:t xml:space="preserve"> </w:t>
            </w:r>
          </w:p>
          <w:p w14:paraId="0541C1AD" w14:textId="77777777" w:rsidR="00F80BCA" w:rsidRPr="00694EEA" w:rsidRDefault="00F80BCA" w:rsidP="005E3CFC">
            <w:pPr>
              <w:ind w:left="113" w:right="113"/>
              <w:rPr>
                <w:rFonts w:cs="Tahoma"/>
              </w:rPr>
            </w:pPr>
            <w:proofErr w:type="gramStart"/>
            <w:r w:rsidRPr="00694EEA">
              <w:rPr>
                <w:rFonts w:cs="Tahoma"/>
              </w:rPr>
              <w:t>via</w:t>
            </w:r>
            <w:proofErr w:type="gramEnd"/>
            <w:r w:rsidRPr="00694EEA">
              <w:rPr>
                <w:rFonts w:cs="Tahoma"/>
              </w:rPr>
              <w:t xml:space="preserve"> Aussois</w:t>
            </w:r>
          </w:p>
        </w:tc>
        <w:tc>
          <w:tcPr>
            <w:tcW w:w="3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6AFB5D5" w14:textId="77777777" w:rsidR="00F80BCA" w:rsidRPr="00694EEA" w:rsidRDefault="00F80BCA" w:rsidP="005E3CFC">
            <w:pPr>
              <w:ind w:left="113" w:right="113"/>
              <w:rPr>
                <w:rFonts w:cs="Tahoma"/>
              </w:rPr>
            </w:pPr>
            <w:r w:rsidRPr="00694EEA">
              <w:rPr>
                <w:rFonts w:cs="Tahoma"/>
              </w:rPr>
              <w:t>Permanente</w:t>
            </w:r>
          </w:p>
        </w:tc>
        <w:tc>
          <w:tcPr>
            <w:tcW w:w="827" w:type="pct"/>
            <w:tcBorders>
              <w:top w:val="single" w:sz="4" w:space="0" w:color="auto"/>
              <w:left w:val="single" w:sz="4" w:space="0" w:color="auto"/>
              <w:bottom w:val="single" w:sz="4" w:space="0" w:color="auto"/>
              <w:right w:val="single" w:sz="4" w:space="0" w:color="auto"/>
            </w:tcBorders>
            <w:vAlign w:val="center"/>
            <w:hideMark/>
          </w:tcPr>
          <w:p w14:paraId="5DDF77C1" w14:textId="77777777" w:rsidR="00F80BCA" w:rsidRPr="00694EEA" w:rsidRDefault="00F80BCA" w:rsidP="005E3CFC">
            <w:pPr>
              <w:rPr>
                <w:rFonts w:cs="Tahoma"/>
              </w:rPr>
            </w:pPr>
            <w:r w:rsidRPr="00694EEA">
              <w:rPr>
                <w:rFonts w:cs="Tahoma"/>
              </w:rPr>
              <w:t>Titre Belle Savoie Express (BSE) aller simple ou aller-retour</w:t>
            </w:r>
          </w:p>
        </w:tc>
        <w:tc>
          <w:tcPr>
            <w:tcW w:w="971" w:type="pct"/>
            <w:tcBorders>
              <w:top w:val="single" w:sz="4" w:space="0" w:color="auto"/>
              <w:left w:val="single" w:sz="4" w:space="0" w:color="auto"/>
              <w:bottom w:val="single" w:sz="4" w:space="0" w:color="auto"/>
              <w:right w:val="single" w:sz="4" w:space="0" w:color="auto"/>
            </w:tcBorders>
            <w:vAlign w:val="center"/>
            <w:hideMark/>
          </w:tcPr>
          <w:p w14:paraId="61021CF9" w14:textId="77777777" w:rsidR="00F80BCA" w:rsidRPr="00694EEA" w:rsidRDefault="00F80BCA" w:rsidP="005E3CFC">
            <w:pPr>
              <w:rPr>
                <w:rFonts w:cs="Tahoma"/>
              </w:rPr>
            </w:pPr>
            <w:r w:rsidRPr="00694EEA">
              <w:rPr>
                <w:rFonts w:cs="Tahoma"/>
              </w:rPr>
              <w:t>Tarifs publics régionaux</w:t>
            </w:r>
          </w:p>
        </w:tc>
        <w:tc>
          <w:tcPr>
            <w:tcW w:w="1420" w:type="pct"/>
            <w:tcBorders>
              <w:top w:val="single" w:sz="4" w:space="0" w:color="auto"/>
              <w:left w:val="single" w:sz="4" w:space="0" w:color="auto"/>
              <w:bottom w:val="single" w:sz="4" w:space="0" w:color="auto"/>
              <w:right w:val="single" w:sz="4" w:space="0" w:color="auto"/>
            </w:tcBorders>
            <w:vAlign w:val="center"/>
            <w:hideMark/>
          </w:tcPr>
          <w:p w14:paraId="291E71F2" w14:textId="77777777" w:rsidR="00F80BCA" w:rsidRPr="00694EEA" w:rsidRDefault="00F80BCA" w:rsidP="005E3CFC">
            <w:pPr>
              <w:rPr>
                <w:rFonts w:cs="Tahoma"/>
              </w:rPr>
            </w:pPr>
            <w:r w:rsidRPr="00694EEA">
              <w:rPr>
                <w:rFonts w:cs="Tahoma"/>
              </w:rPr>
              <w:t xml:space="preserve">Dans le bus directement auprès du conducteur ou sur </w:t>
            </w:r>
            <w:hyperlink r:id="rId9" w:history="1">
              <w:r w:rsidRPr="00871831">
                <w:rPr>
                  <w:rStyle w:val="Lienhypertexte"/>
                  <w:rFonts w:cs="Tahoma"/>
                  <w:color w:val="auto"/>
                </w:rPr>
                <w:t>https://vente-bellesavoieexpress.fr/</w:t>
              </w:r>
            </w:hyperlink>
          </w:p>
        </w:tc>
        <w:tc>
          <w:tcPr>
            <w:tcW w:w="5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062390" w14:textId="77777777" w:rsidR="00F80BCA" w:rsidRPr="00694EEA" w:rsidRDefault="00F80BCA" w:rsidP="005E3CFC">
            <w:pPr>
              <w:ind w:left="113" w:right="113"/>
              <w:jc w:val="center"/>
              <w:rPr>
                <w:rFonts w:cs="Tahoma"/>
              </w:rPr>
            </w:pPr>
            <w:r w:rsidRPr="00694EEA">
              <w:rPr>
                <w:rFonts w:cs="Tahoma"/>
              </w:rPr>
              <w:t>TLJ de circulation</w:t>
            </w:r>
          </w:p>
          <w:p w14:paraId="568F0C33" w14:textId="77777777" w:rsidR="00F80BCA" w:rsidRPr="00694EEA" w:rsidRDefault="00F80BCA" w:rsidP="005E3CFC">
            <w:pPr>
              <w:ind w:left="113" w:right="113"/>
              <w:jc w:val="center"/>
              <w:rPr>
                <w:rFonts w:cs="Tahoma"/>
              </w:rPr>
            </w:pPr>
            <w:proofErr w:type="gramStart"/>
            <w:r w:rsidRPr="00694EEA">
              <w:rPr>
                <w:rFonts w:cs="Tahoma"/>
              </w:rPr>
              <w:t>sans</w:t>
            </w:r>
            <w:proofErr w:type="gramEnd"/>
            <w:r w:rsidRPr="00694EEA">
              <w:rPr>
                <w:rFonts w:cs="Tahoma"/>
              </w:rPr>
              <w:t xml:space="preserve"> restrictions</w:t>
            </w:r>
          </w:p>
        </w:tc>
      </w:tr>
      <w:tr w:rsidR="00F80BCA" w:rsidRPr="00694EEA" w14:paraId="4282A056" w14:textId="77777777" w:rsidTr="005E3CF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7C5E8"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019D8"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C2EAA" w14:textId="77777777" w:rsidR="00F80BCA" w:rsidRPr="00694EEA" w:rsidRDefault="00F80BCA" w:rsidP="005E3CFC">
            <w:pPr>
              <w:rPr>
                <w:rFonts w:cs="Tahoma"/>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19A6F645" w14:textId="77777777" w:rsidR="00F80BCA" w:rsidRPr="00694EEA" w:rsidRDefault="00F80BCA" w:rsidP="005E3CFC">
            <w:pPr>
              <w:rPr>
                <w:rFonts w:cs="Tahoma"/>
              </w:rPr>
            </w:pPr>
            <w:r w:rsidRPr="00694EEA">
              <w:rPr>
                <w:rFonts w:cs="Tahoma"/>
              </w:rPr>
              <w:t>Ticket issu d’un carnet de 10 tickets non nominatifs</w:t>
            </w:r>
          </w:p>
        </w:tc>
        <w:tc>
          <w:tcPr>
            <w:tcW w:w="971" w:type="pct"/>
            <w:tcBorders>
              <w:top w:val="single" w:sz="4" w:space="0" w:color="auto"/>
              <w:left w:val="single" w:sz="4" w:space="0" w:color="auto"/>
              <w:bottom w:val="single" w:sz="4" w:space="0" w:color="auto"/>
              <w:right w:val="single" w:sz="4" w:space="0" w:color="auto"/>
            </w:tcBorders>
            <w:vAlign w:val="center"/>
            <w:hideMark/>
          </w:tcPr>
          <w:p w14:paraId="3542659F" w14:textId="77777777" w:rsidR="00F80BCA" w:rsidRDefault="00F80BCA" w:rsidP="005E3CFC">
            <w:pPr>
              <w:rPr>
                <w:rFonts w:cs="Tahoma"/>
                <w:b/>
                <w:bCs/>
              </w:rPr>
            </w:pPr>
            <w:r w:rsidRPr="00694EEA">
              <w:rPr>
                <w:rFonts w:cs="Tahoma"/>
                <w:b/>
                <w:bCs/>
              </w:rPr>
              <w:t>Carnet de 10 tickets, tarification dans tableau ci-après</w:t>
            </w:r>
          </w:p>
          <w:p w14:paraId="4F415336" w14:textId="77777777" w:rsidR="00F80BCA" w:rsidRPr="00694EEA" w:rsidRDefault="00F80BCA" w:rsidP="005E3CFC">
            <w:pPr>
              <w:rPr>
                <w:rFonts w:cs="Tahoma"/>
                <w:b/>
                <w:bCs/>
              </w:rPr>
            </w:pPr>
          </w:p>
        </w:tc>
        <w:tc>
          <w:tcPr>
            <w:tcW w:w="1420" w:type="pct"/>
            <w:tcBorders>
              <w:top w:val="single" w:sz="4" w:space="0" w:color="auto"/>
              <w:left w:val="single" w:sz="4" w:space="0" w:color="auto"/>
              <w:bottom w:val="single" w:sz="4" w:space="0" w:color="auto"/>
              <w:right w:val="single" w:sz="4" w:space="0" w:color="auto"/>
            </w:tcBorders>
            <w:vAlign w:val="center"/>
            <w:hideMark/>
          </w:tcPr>
          <w:p w14:paraId="18221F47" w14:textId="77777777" w:rsidR="00F80BCA" w:rsidRPr="00694EEA" w:rsidRDefault="00F80BCA" w:rsidP="00AC401A">
            <w:pPr>
              <w:pStyle w:val="Paragraphedeliste"/>
              <w:numPr>
                <w:ilvl w:val="0"/>
                <w:numId w:val="46"/>
              </w:numPr>
              <w:ind w:left="170" w:hanging="170"/>
              <w:rPr>
                <w:rFonts w:cs="Tahoma"/>
              </w:rPr>
            </w:pPr>
            <w:r w:rsidRPr="00694EEA">
              <w:rPr>
                <w:rFonts w:cs="Tahoma"/>
              </w:rPr>
              <w:t>A l’office de tourisme</w:t>
            </w:r>
          </w:p>
          <w:p w14:paraId="7016A668" w14:textId="77777777" w:rsidR="00F80BCA" w:rsidRPr="00694EEA" w:rsidRDefault="00F80BCA" w:rsidP="00AC401A">
            <w:pPr>
              <w:pStyle w:val="Paragraphedeliste"/>
              <w:numPr>
                <w:ilvl w:val="0"/>
                <w:numId w:val="46"/>
              </w:numPr>
              <w:ind w:left="170" w:hanging="170"/>
              <w:rPr>
                <w:rFonts w:cs="Tahoma"/>
              </w:rPr>
            </w:pPr>
            <w:r w:rsidRPr="00694EEA">
              <w:rPr>
                <w:rFonts w:cs="Tahoma"/>
              </w:rPr>
              <w:t xml:space="preserve">A la maison cantonale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AC5CA" w14:textId="77777777" w:rsidR="00F80BCA" w:rsidRPr="00694EEA" w:rsidRDefault="00F80BCA" w:rsidP="005E3CFC">
            <w:pPr>
              <w:rPr>
                <w:rFonts w:cs="Tahoma"/>
              </w:rPr>
            </w:pPr>
          </w:p>
        </w:tc>
      </w:tr>
      <w:tr w:rsidR="00F80BCA" w:rsidRPr="00694EEA" w14:paraId="382E2619" w14:textId="77777777" w:rsidTr="005E3CF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284DE7CC" w14:textId="77777777" w:rsidR="00F80BCA" w:rsidRPr="00694EEA" w:rsidRDefault="00F80BCA" w:rsidP="005E3CFC">
            <w:pPr>
              <w:rPr>
                <w:rFonts w:cs="Tahoma"/>
              </w:rPr>
            </w:pPr>
            <w:r w:rsidRPr="00694EEA">
              <w:rPr>
                <w:rFonts w:cs="Tahoma"/>
              </w:rPr>
              <w:t>M12</w:t>
            </w:r>
          </w:p>
        </w:tc>
        <w:tc>
          <w:tcPr>
            <w:tcW w:w="4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C24DCE" w14:textId="77777777" w:rsidR="00F80BCA" w:rsidRPr="00694EEA" w:rsidRDefault="00F80BCA" w:rsidP="005E3CFC">
            <w:pPr>
              <w:ind w:left="113" w:right="113"/>
              <w:rPr>
                <w:rFonts w:cs="Tahoma"/>
              </w:rPr>
            </w:pPr>
            <w:r w:rsidRPr="00694EEA">
              <w:rPr>
                <w:rFonts w:cs="Tahoma"/>
              </w:rPr>
              <w:t>Modane – Bonneval sur Arc</w:t>
            </w:r>
          </w:p>
        </w:tc>
        <w:tc>
          <w:tcPr>
            <w:tcW w:w="3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C2FC9B9" w14:textId="77777777" w:rsidR="00F80BCA" w:rsidRPr="00694EEA" w:rsidRDefault="00F80BCA" w:rsidP="005E3CFC">
            <w:pPr>
              <w:ind w:left="113" w:right="113"/>
              <w:rPr>
                <w:rFonts w:cs="Tahoma"/>
              </w:rPr>
            </w:pPr>
            <w:r w:rsidRPr="00694EEA">
              <w:rPr>
                <w:rFonts w:cs="Tahoma"/>
              </w:rPr>
              <w:t>Permanente</w:t>
            </w:r>
          </w:p>
        </w:tc>
        <w:tc>
          <w:tcPr>
            <w:tcW w:w="827" w:type="pct"/>
            <w:tcBorders>
              <w:top w:val="single" w:sz="4" w:space="0" w:color="auto"/>
              <w:left w:val="single" w:sz="4" w:space="0" w:color="auto"/>
              <w:bottom w:val="single" w:sz="4" w:space="0" w:color="auto"/>
              <w:right w:val="single" w:sz="4" w:space="0" w:color="auto"/>
            </w:tcBorders>
            <w:vAlign w:val="center"/>
            <w:hideMark/>
          </w:tcPr>
          <w:p w14:paraId="005AC203" w14:textId="77777777" w:rsidR="00F80BCA" w:rsidRPr="00694EEA" w:rsidRDefault="00F80BCA" w:rsidP="005E3CFC">
            <w:pPr>
              <w:rPr>
                <w:rFonts w:cs="Tahoma"/>
              </w:rPr>
            </w:pPr>
            <w:r w:rsidRPr="00694EEA">
              <w:rPr>
                <w:rFonts w:cs="Tahoma"/>
              </w:rPr>
              <w:t>Titre Belle Savoie Express (BSE) aller simple ou aller-retour</w:t>
            </w:r>
          </w:p>
        </w:tc>
        <w:tc>
          <w:tcPr>
            <w:tcW w:w="971" w:type="pct"/>
            <w:tcBorders>
              <w:top w:val="single" w:sz="4" w:space="0" w:color="auto"/>
              <w:left w:val="single" w:sz="4" w:space="0" w:color="auto"/>
              <w:bottom w:val="single" w:sz="4" w:space="0" w:color="auto"/>
              <w:right w:val="single" w:sz="4" w:space="0" w:color="auto"/>
            </w:tcBorders>
            <w:vAlign w:val="center"/>
            <w:hideMark/>
          </w:tcPr>
          <w:p w14:paraId="34D18DAF" w14:textId="77777777" w:rsidR="00F80BCA" w:rsidRPr="00694EEA" w:rsidRDefault="00F80BCA" w:rsidP="005E3CFC">
            <w:pPr>
              <w:rPr>
                <w:rFonts w:cs="Tahoma"/>
              </w:rPr>
            </w:pPr>
            <w:r w:rsidRPr="00694EEA">
              <w:rPr>
                <w:rFonts w:cs="Tahoma"/>
              </w:rPr>
              <w:t>Tarifs publics régionaux</w:t>
            </w:r>
          </w:p>
        </w:tc>
        <w:tc>
          <w:tcPr>
            <w:tcW w:w="1420" w:type="pct"/>
            <w:tcBorders>
              <w:top w:val="single" w:sz="4" w:space="0" w:color="auto"/>
              <w:left w:val="single" w:sz="4" w:space="0" w:color="auto"/>
              <w:bottom w:val="single" w:sz="4" w:space="0" w:color="auto"/>
              <w:right w:val="single" w:sz="4" w:space="0" w:color="auto"/>
            </w:tcBorders>
            <w:vAlign w:val="center"/>
            <w:hideMark/>
          </w:tcPr>
          <w:p w14:paraId="66354CF0" w14:textId="77777777" w:rsidR="00F80BCA" w:rsidRPr="00694EEA" w:rsidRDefault="00F80BCA" w:rsidP="005E3CFC">
            <w:pPr>
              <w:rPr>
                <w:rFonts w:cs="Tahoma"/>
              </w:rPr>
            </w:pPr>
            <w:r w:rsidRPr="00694EEA">
              <w:rPr>
                <w:rFonts w:cs="Tahoma"/>
              </w:rPr>
              <w:t xml:space="preserve">Dans le bus directement auprès du conducteur ou sur </w:t>
            </w:r>
            <w:hyperlink r:id="rId10" w:history="1">
              <w:r w:rsidRPr="00871831">
                <w:rPr>
                  <w:rStyle w:val="Lienhypertexte"/>
                  <w:rFonts w:cs="Tahoma"/>
                  <w:color w:val="auto"/>
                </w:rPr>
                <w:t>https://vente-bellesavoieexpress.fr/</w:t>
              </w:r>
            </w:hyperlink>
          </w:p>
        </w:tc>
        <w:tc>
          <w:tcPr>
            <w:tcW w:w="5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D57DAA" w14:textId="77777777" w:rsidR="00F80BCA" w:rsidRPr="00694EEA" w:rsidRDefault="00F80BCA" w:rsidP="005E3CFC">
            <w:pPr>
              <w:ind w:left="113" w:right="113"/>
              <w:jc w:val="center"/>
              <w:rPr>
                <w:rFonts w:cs="Tahoma"/>
              </w:rPr>
            </w:pPr>
            <w:r w:rsidRPr="00694EEA">
              <w:rPr>
                <w:rFonts w:cs="Tahoma"/>
              </w:rPr>
              <w:t>TLJ de circulation</w:t>
            </w:r>
          </w:p>
          <w:p w14:paraId="0A429A82" w14:textId="77777777" w:rsidR="00F80BCA" w:rsidRPr="00694EEA" w:rsidRDefault="00F80BCA" w:rsidP="005E3CFC">
            <w:pPr>
              <w:ind w:left="113" w:right="113"/>
              <w:jc w:val="center"/>
              <w:rPr>
                <w:rFonts w:cs="Tahoma"/>
              </w:rPr>
            </w:pPr>
            <w:proofErr w:type="gramStart"/>
            <w:r w:rsidRPr="00694EEA">
              <w:rPr>
                <w:rFonts w:cs="Tahoma"/>
              </w:rPr>
              <w:t>sans</w:t>
            </w:r>
            <w:proofErr w:type="gramEnd"/>
            <w:r w:rsidRPr="00694EEA">
              <w:rPr>
                <w:rFonts w:cs="Tahoma"/>
              </w:rPr>
              <w:t xml:space="preserve"> restrictions</w:t>
            </w:r>
          </w:p>
        </w:tc>
      </w:tr>
      <w:tr w:rsidR="00F80BCA" w:rsidRPr="00694EEA" w14:paraId="189CAEE0" w14:textId="77777777" w:rsidTr="005E3CFC">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861C0"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AE654"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30DB7" w14:textId="77777777" w:rsidR="00F80BCA" w:rsidRPr="00694EEA" w:rsidRDefault="00F80BCA" w:rsidP="005E3CFC">
            <w:pPr>
              <w:rPr>
                <w:rFonts w:cs="Tahoma"/>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3AE20038" w14:textId="77777777" w:rsidR="00F80BCA" w:rsidRPr="00694EEA" w:rsidRDefault="00F80BCA" w:rsidP="005E3CFC">
            <w:pPr>
              <w:rPr>
                <w:rFonts w:cs="Tahoma"/>
              </w:rPr>
            </w:pPr>
            <w:r w:rsidRPr="00694EEA">
              <w:rPr>
                <w:rFonts w:cs="Tahoma"/>
              </w:rPr>
              <w:t>Ticket issu d’un carnet de 10 tickets non nominatifs</w:t>
            </w:r>
          </w:p>
        </w:tc>
        <w:tc>
          <w:tcPr>
            <w:tcW w:w="971" w:type="pct"/>
            <w:tcBorders>
              <w:top w:val="single" w:sz="4" w:space="0" w:color="auto"/>
              <w:left w:val="single" w:sz="4" w:space="0" w:color="auto"/>
              <w:bottom w:val="single" w:sz="4" w:space="0" w:color="auto"/>
              <w:right w:val="single" w:sz="4" w:space="0" w:color="auto"/>
            </w:tcBorders>
            <w:vAlign w:val="center"/>
            <w:hideMark/>
          </w:tcPr>
          <w:p w14:paraId="0B2F3CEA" w14:textId="77777777" w:rsidR="00F80BCA" w:rsidRPr="00694EEA" w:rsidRDefault="00F80BCA" w:rsidP="005E3CFC">
            <w:pPr>
              <w:rPr>
                <w:rFonts w:cs="Tahoma"/>
                <w:b/>
                <w:bCs/>
              </w:rPr>
            </w:pPr>
            <w:r w:rsidRPr="00694EEA">
              <w:rPr>
                <w:rFonts w:cs="Tahoma"/>
                <w:b/>
                <w:bCs/>
              </w:rPr>
              <w:t>Carnet de 10 tickets, tarification dans tableau ci-après</w:t>
            </w:r>
          </w:p>
        </w:tc>
        <w:tc>
          <w:tcPr>
            <w:tcW w:w="1420" w:type="pct"/>
            <w:tcBorders>
              <w:top w:val="single" w:sz="4" w:space="0" w:color="auto"/>
              <w:left w:val="single" w:sz="4" w:space="0" w:color="auto"/>
              <w:bottom w:val="single" w:sz="4" w:space="0" w:color="auto"/>
              <w:right w:val="single" w:sz="4" w:space="0" w:color="auto"/>
            </w:tcBorders>
            <w:vAlign w:val="center"/>
            <w:hideMark/>
          </w:tcPr>
          <w:p w14:paraId="2E4084F2" w14:textId="77777777" w:rsidR="00F80BCA" w:rsidRPr="00694EEA" w:rsidRDefault="00F80BCA" w:rsidP="00AC401A">
            <w:pPr>
              <w:pStyle w:val="Paragraphedeliste"/>
              <w:numPr>
                <w:ilvl w:val="0"/>
                <w:numId w:val="46"/>
              </w:numPr>
              <w:ind w:left="170" w:hanging="170"/>
              <w:rPr>
                <w:rFonts w:cs="Tahoma"/>
              </w:rPr>
            </w:pPr>
            <w:r w:rsidRPr="00694EEA">
              <w:rPr>
                <w:rFonts w:cs="Tahoma"/>
              </w:rPr>
              <w:t>A l’office de tourisme</w:t>
            </w:r>
          </w:p>
          <w:p w14:paraId="7C390AA2" w14:textId="77777777" w:rsidR="00F80BCA" w:rsidRPr="00694EEA" w:rsidRDefault="00F80BCA" w:rsidP="00AC401A">
            <w:pPr>
              <w:pStyle w:val="Paragraphedeliste"/>
              <w:numPr>
                <w:ilvl w:val="0"/>
                <w:numId w:val="46"/>
              </w:numPr>
              <w:ind w:left="172" w:hanging="172"/>
              <w:rPr>
                <w:rFonts w:cs="Tahoma"/>
              </w:rPr>
            </w:pPr>
            <w:r w:rsidRPr="00694EEA">
              <w:rPr>
                <w:rFonts w:cs="Tahoma"/>
              </w:rPr>
              <w:t xml:space="preserve">A la maison cantonale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9D712" w14:textId="77777777" w:rsidR="00F80BCA" w:rsidRPr="00694EEA" w:rsidRDefault="00F80BCA" w:rsidP="005E3CFC">
            <w:pPr>
              <w:rPr>
                <w:rFonts w:cs="Tahoma"/>
              </w:rPr>
            </w:pPr>
          </w:p>
        </w:tc>
      </w:tr>
      <w:tr w:rsidR="00F80BCA" w:rsidRPr="00694EEA" w14:paraId="11655DF4" w14:textId="77777777" w:rsidTr="005E3CF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4DED78FA" w14:textId="77777777" w:rsidR="00F80BCA" w:rsidRPr="00694EEA" w:rsidRDefault="00F80BCA" w:rsidP="005E3CFC">
            <w:pPr>
              <w:rPr>
                <w:rFonts w:cs="Tahoma"/>
              </w:rPr>
            </w:pPr>
            <w:r w:rsidRPr="00694EEA">
              <w:rPr>
                <w:rFonts w:cs="Tahoma"/>
              </w:rPr>
              <w:t>L2</w:t>
            </w:r>
          </w:p>
        </w:tc>
        <w:tc>
          <w:tcPr>
            <w:tcW w:w="4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46F21A" w14:textId="77777777" w:rsidR="00F80BCA" w:rsidRPr="00694EEA" w:rsidRDefault="00F80BCA" w:rsidP="005E3CFC">
            <w:pPr>
              <w:ind w:left="113" w:right="113"/>
              <w:rPr>
                <w:rFonts w:cs="Tahoma"/>
              </w:rPr>
            </w:pPr>
            <w:r w:rsidRPr="00694EEA">
              <w:rPr>
                <w:rFonts w:cs="Tahoma"/>
              </w:rPr>
              <w:t>Le Bourget – La Norma</w:t>
            </w:r>
          </w:p>
        </w:tc>
        <w:tc>
          <w:tcPr>
            <w:tcW w:w="3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C29CC5" w14:textId="77777777" w:rsidR="00F80BCA" w:rsidRPr="00694EEA" w:rsidRDefault="00F80BCA" w:rsidP="005E3CFC">
            <w:pPr>
              <w:ind w:left="113" w:right="113"/>
              <w:rPr>
                <w:rFonts w:cs="Tahoma"/>
              </w:rPr>
            </w:pPr>
            <w:r w:rsidRPr="00694EEA">
              <w:rPr>
                <w:rFonts w:cs="Tahoma"/>
              </w:rPr>
              <w:t>Sur réservation</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051CCB" w14:textId="77777777" w:rsidR="00F80BCA" w:rsidRPr="00694EEA" w:rsidRDefault="00F80BCA" w:rsidP="005E3CFC">
            <w:pPr>
              <w:rPr>
                <w:rFonts w:cs="Tahoma"/>
              </w:rPr>
            </w:pPr>
            <w:r w:rsidRPr="00694EEA">
              <w:rPr>
                <w:rFonts w:cs="Tahoma"/>
              </w:rPr>
              <w:t>Ticket à l’unité</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2E4886" w14:textId="77777777" w:rsidR="00F80BCA" w:rsidRPr="00694EEA" w:rsidRDefault="00F80BCA" w:rsidP="005E3CFC">
            <w:pPr>
              <w:rPr>
                <w:rFonts w:cs="Tahoma"/>
                <w:b/>
                <w:bCs/>
              </w:rPr>
            </w:pPr>
            <w:r w:rsidRPr="00694EEA">
              <w:rPr>
                <w:rFonts w:cs="Tahoma"/>
                <w:b/>
                <w:bCs/>
              </w:rPr>
              <w:t>Aller simple : 3€ Aller-retour : 5€</w:t>
            </w:r>
          </w:p>
        </w:tc>
        <w:tc>
          <w:tcPr>
            <w:tcW w:w="1420" w:type="pct"/>
            <w:tcBorders>
              <w:top w:val="single" w:sz="4" w:space="0" w:color="auto"/>
              <w:left w:val="single" w:sz="4" w:space="0" w:color="auto"/>
              <w:bottom w:val="single" w:sz="4" w:space="0" w:color="auto"/>
              <w:right w:val="single" w:sz="4" w:space="0" w:color="auto"/>
            </w:tcBorders>
            <w:vAlign w:val="center"/>
            <w:hideMark/>
          </w:tcPr>
          <w:p w14:paraId="30A12009" w14:textId="77777777" w:rsidR="00F80BCA" w:rsidRPr="00694EEA" w:rsidRDefault="00F80BCA" w:rsidP="005E3CFC">
            <w:pPr>
              <w:rPr>
                <w:rFonts w:cs="Tahoma"/>
              </w:rPr>
            </w:pPr>
            <w:r w:rsidRPr="00694EEA">
              <w:rPr>
                <w:rFonts w:cs="Tahoma"/>
              </w:rPr>
              <w:t>Dans le bus directement auprès du conducteur</w:t>
            </w:r>
          </w:p>
        </w:tc>
        <w:tc>
          <w:tcPr>
            <w:tcW w:w="5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056CD91" w14:textId="77777777" w:rsidR="00F80BCA" w:rsidRPr="00694EEA" w:rsidRDefault="00F80BCA" w:rsidP="005E3CFC">
            <w:pPr>
              <w:ind w:left="113" w:right="113"/>
              <w:jc w:val="center"/>
              <w:rPr>
                <w:rFonts w:cs="Tahoma"/>
              </w:rPr>
            </w:pPr>
            <w:r w:rsidRPr="00694EEA">
              <w:rPr>
                <w:rFonts w:cs="Tahoma"/>
              </w:rPr>
              <w:t>TLJ de circulation</w:t>
            </w:r>
          </w:p>
          <w:p w14:paraId="0D18F46B" w14:textId="77777777" w:rsidR="00F80BCA" w:rsidRPr="00694EEA" w:rsidRDefault="00F80BCA" w:rsidP="005E3CFC">
            <w:pPr>
              <w:ind w:left="113" w:right="113"/>
              <w:jc w:val="center"/>
              <w:rPr>
                <w:rFonts w:cs="Tahoma"/>
              </w:rPr>
            </w:pPr>
            <w:proofErr w:type="gramStart"/>
            <w:r w:rsidRPr="00694EEA">
              <w:rPr>
                <w:rFonts w:cs="Tahoma"/>
              </w:rPr>
              <w:t>sans</w:t>
            </w:r>
            <w:proofErr w:type="gramEnd"/>
            <w:r w:rsidRPr="00694EEA">
              <w:rPr>
                <w:rFonts w:cs="Tahoma"/>
              </w:rPr>
              <w:t xml:space="preserve"> restrictions</w:t>
            </w:r>
          </w:p>
        </w:tc>
      </w:tr>
      <w:tr w:rsidR="00F80BCA" w:rsidRPr="00694EEA" w14:paraId="23D266BB" w14:textId="77777777" w:rsidTr="005E3CFC">
        <w:trPr>
          <w:trHeight w:val="1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20C24"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8AB41"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9EEE" w14:textId="77777777" w:rsidR="00F80BCA" w:rsidRPr="00694EEA" w:rsidRDefault="00F80BCA" w:rsidP="005E3CFC">
            <w:pPr>
              <w:rPr>
                <w:rFonts w:cs="Tahoma"/>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5963BA6B" w14:textId="77777777" w:rsidR="00F80BCA" w:rsidRPr="00694EEA" w:rsidRDefault="00F80BCA" w:rsidP="005E3CFC">
            <w:pPr>
              <w:rPr>
                <w:rFonts w:cs="Tahoma"/>
              </w:rPr>
            </w:pPr>
            <w:r w:rsidRPr="00694EEA">
              <w:rPr>
                <w:rFonts w:cs="Tahoma"/>
              </w:rPr>
              <w:t>Ticket issu d’un carnet de 10 tickets non nominatifs</w:t>
            </w:r>
          </w:p>
        </w:tc>
        <w:tc>
          <w:tcPr>
            <w:tcW w:w="971" w:type="pct"/>
            <w:tcBorders>
              <w:top w:val="single" w:sz="4" w:space="0" w:color="auto"/>
              <w:left w:val="single" w:sz="4" w:space="0" w:color="auto"/>
              <w:bottom w:val="single" w:sz="4" w:space="0" w:color="auto"/>
              <w:right w:val="single" w:sz="4" w:space="0" w:color="auto"/>
            </w:tcBorders>
            <w:vAlign w:val="center"/>
            <w:hideMark/>
          </w:tcPr>
          <w:p w14:paraId="61F39048" w14:textId="77777777" w:rsidR="00F80BCA" w:rsidRPr="00694EEA" w:rsidRDefault="00F80BCA" w:rsidP="005E3CFC">
            <w:pPr>
              <w:rPr>
                <w:rFonts w:cs="Tahoma"/>
                <w:b/>
                <w:bCs/>
              </w:rPr>
            </w:pPr>
            <w:r w:rsidRPr="00694EEA">
              <w:rPr>
                <w:rFonts w:cs="Tahoma"/>
                <w:b/>
                <w:bCs/>
              </w:rPr>
              <w:t>Carnet de 10 tickets, tarification dans tableau ci-après</w:t>
            </w:r>
          </w:p>
        </w:tc>
        <w:tc>
          <w:tcPr>
            <w:tcW w:w="1420" w:type="pct"/>
            <w:tcBorders>
              <w:top w:val="single" w:sz="4" w:space="0" w:color="auto"/>
              <w:left w:val="single" w:sz="4" w:space="0" w:color="auto"/>
              <w:bottom w:val="single" w:sz="4" w:space="0" w:color="auto"/>
              <w:right w:val="single" w:sz="4" w:space="0" w:color="auto"/>
            </w:tcBorders>
            <w:vAlign w:val="center"/>
            <w:hideMark/>
          </w:tcPr>
          <w:p w14:paraId="57F30C32" w14:textId="77777777" w:rsidR="00F80BCA" w:rsidRPr="00694EEA" w:rsidRDefault="00F80BCA" w:rsidP="00AC401A">
            <w:pPr>
              <w:pStyle w:val="Paragraphedeliste"/>
              <w:numPr>
                <w:ilvl w:val="0"/>
                <w:numId w:val="47"/>
              </w:numPr>
              <w:ind w:left="172" w:hanging="172"/>
              <w:rPr>
                <w:rFonts w:cs="Tahoma"/>
              </w:rPr>
            </w:pPr>
            <w:r w:rsidRPr="00694EEA">
              <w:rPr>
                <w:rFonts w:cs="Tahoma"/>
              </w:rPr>
              <w:t>Dans le bus directement auprès du conducteur</w:t>
            </w:r>
          </w:p>
          <w:p w14:paraId="2227C58A" w14:textId="77777777" w:rsidR="00F80BCA" w:rsidRPr="00694EEA" w:rsidRDefault="00F80BCA" w:rsidP="00AC401A">
            <w:pPr>
              <w:pStyle w:val="Paragraphedeliste"/>
              <w:numPr>
                <w:ilvl w:val="0"/>
                <w:numId w:val="47"/>
              </w:numPr>
              <w:ind w:left="172" w:hanging="172"/>
              <w:rPr>
                <w:rFonts w:cs="Tahoma"/>
              </w:rPr>
            </w:pPr>
            <w:r w:rsidRPr="00694EEA">
              <w:rPr>
                <w:rFonts w:cs="Tahoma"/>
              </w:rPr>
              <w:t>A l’office de tourisme</w:t>
            </w:r>
          </w:p>
          <w:p w14:paraId="6AD1FDC5" w14:textId="77777777" w:rsidR="00F80BCA" w:rsidRDefault="00F80BCA" w:rsidP="00AC401A">
            <w:pPr>
              <w:pStyle w:val="Paragraphedeliste"/>
              <w:numPr>
                <w:ilvl w:val="0"/>
                <w:numId w:val="47"/>
              </w:numPr>
              <w:ind w:left="172" w:hanging="172"/>
              <w:rPr>
                <w:rFonts w:cs="Tahoma"/>
              </w:rPr>
            </w:pPr>
            <w:r w:rsidRPr="00694EEA">
              <w:rPr>
                <w:rFonts w:cs="Tahoma"/>
              </w:rPr>
              <w:t xml:space="preserve">A la maison cantonale </w:t>
            </w:r>
          </w:p>
          <w:p w14:paraId="15016914" w14:textId="77777777" w:rsidR="00F80BCA" w:rsidRPr="00694EEA" w:rsidRDefault="00F80BCA" w:rsidP="005E3CFC">
            <w:pPr>
              <w:pStyle w:val="Paragraphedeliste"/>
              <w:ind w:left="172"/>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8D724" w14:textId="77777777" w:rsidR="00F80BCA" w:rsidRPr="00694EEA" w:rsidRDefault="00F80BCA" w:rsidP="005E3CFC">
            <w:pPr>
              <w:rPr>
                <w:rFonts w:cs="Tahoma"/>
              </w:rPr>
            </w:pPr>
          </w:p>
        </w:tc>
      </w:tr>
      <w:tr w:rsidR="00F80BCA" w:rsidRPr="00694EEA" w14:paraId="10D04A3A" w14:textId="77777777" w:rsidTr="005E3CF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59BBE814" w14:textId="77777777" w:rsidR="00F80BCA" w:rsidRPr="00694EEA" w:rsidRDefault="00F80BCA" w:rsidP="005E3CFC">
            <w:pPr>
              <w:rPr>
                <w:rFonts w:cs="Tahoma"/>
              </w:rPr>
            </w:pPr>
            <w:r w:rsidRPr="00694EEA">
              <w:rPr>
                <w:rFonts w:cs="Tahoma"/>
              </w:rPr>
              <w:t>L3</w:t>
            </w:r>
          </w:p>
        </w:tc>
        <w:tc>
          <w:tcPr>
            <w:tcW w:w="4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8C3206F" w14:textId="77777777" w:rsidR="00F80BCA" w:rsidRPr="00694EEA" w:rsidRDefault="00F80BCA" w:rsidP="005E3CFC">
            <w:pPr>
              <w:ind w:left="113" w:right="113"/>
              <w:rPr>
                <w:rFonts w:cs="Tahoma"/>
              </w:rPr>
            </w:pPr>
            <w:r w:rsidRPr="00694EEA">
              <w:rPr>
                <w:rFonts w:cs="Tahoma"/>
              </w:rPr>
              <w:t>Le Bourget – L’</w:t>
            </w:r>
            <w:proofErr w:type="spellStart"/>
            <w:r w:rsidRPr="00694EEA">
              <w:rPr>
                <w:rFonts w:cs="Tahoma"/>
              </w:rPr>
              <w:t>Orgère</w:t>
            </w:r>
            <w:proofErr w:type="spellEnd"/>
            <w:r w:rsidRPr="00694EEA">
              <w:rPr>
                <w:rFonts w:cs="Tahoma"/>
              </w:rPr>
              <w:t xml:space="preserve"> </w:t>
            </w:r>
          </w:p>
          <w:p w14:paraId="10BFFBA6" w14:textId="77777777" w:rsidR="00F80BCA" w:rsidRPr="00694EEA" w:rsidRDefault="00F80BCA" w:rsidP="005E3CFC">
            <w:pPr>
              <w:ind w:left="113" w:right="113"/>
              <w:rPr>
                <w:rFonts w:cs="Tahoma"/>
              </w:rPr>
            </w:pPr>
            <w:proofErr w:type="gramStart"/>
            <w:r w:rsidRPr="00694EEA">
              <w:rPr>
                <w:rFonts w:cs="Tahoma"/>
              </w:rPr>
              <w:t>via</w:t>
            </w:r>
            <w:proofErr w:type="gramEnd"/>
            <w:r w:rsidRPr="00694EEA">
              <w:rPr>
                <w:rFonts w:cs="Tahoma"/>
              </w:rPr>
              <w:t xml:space="preserve"> La Norma</w:t>
            </w:r>
          </w:p>
        </w:tc>
        <w:tc>
          <w:tcPr>
            <w:tcW w:w="3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025C10F" w14:textId="77777777" w:rsidR="00F80BCA" w:rsidRPr="00694EEA" w:rsidRDefault="00F80BCA" w:rsidP="005E3CFC">
            <w:pPr>
              <w:ind w:left="113" w:right="113"/>
              <w:rPr>
                <w:rFonts w:cs="Tahoma"/>
              </w:rPr>
            </w:pPr>
            <w:r w:rsidRPr="00694EEA">
              <w:rPr>
                <w:rFonts w:cs="Tahoma"/>
              </w:rPr>
              <w:t>Sur réservation</w:t>
            </w:r>
          </w:p>
        </w:tc>
        <w:tc>
          <w:tcPr>
            <w:tcW w:w="827" w:type="pct"/>
            <w:tcBorders>
              <w:top w:val="single" w:sz="4" w:space="0" w:color="auto"/>
              <w:left w:val="single" w:sz="4" w:space="0" w:color="auto"/>
              <w:bottom w:val="single" w:sz="4" w:space="0" w:color="auto"/>
              <w:right w:val="single" w:sz="4" w:space="0" w:color="auto"/>
            </w:tcBorders>
            <w:vAlign w:val="center"/>
            <w:hideMark/>
          </w:tcPr>
          <w:p w14:paraId="336C274E" w14:textId="77777777" w:rsidR="00F80BCA" w:rsidRPr="00694EEA" w:rsidRDefault="00F80BCA" w:rsidP="005E3CFC">
            <w:pPr>
              <w:rPr>
                <w:rFonts w:cs="Tahoma"/>
              </w:rPr>
            </w:pPr>
            <w:r w:rsidRPr="00694EEA">
              <w:rPr>
                <w:rFonts w:cs="Tahoma"/>
              </w:rPr>
              <w:t>Ticket à l’unité</w:t>
            </w:r>
          </w:p>
        </w:tc>
        <w:tc>
          <w:tcPr>
            <w:tcW w:w="971" w:type="pct"/>
            <w:tcBorders>
              <w:top w:val="single" w:sz="4" w:space="0" w:color="auto"/>
              <w:left w:val="single" w:sz="4" w:space="0" w:color="auto"/>
              <w:bottom w:val="single" w:sz="4" w:space="0" w:color="auto"/>
              <w:right w:val="single" w:sz="4" w:space="0" w:color="auto"/>
            </w:tcBorders>
            <w:vAlign w:val="center"/>
            <w:hideMark/>
          </w:tcPr>
          <w:p w14:paraId="572CA06B" w14:textId="77777777" w:rsidR="00F80BCA" w:rsidRPr="00694EEA" w:rsidRDefault="00F80BCA" w:rsidP="005E3CFC">
            <w:pPr>
              <w:rPr>
                <w:rFonts w:cs="Tahoma"/>
                <w:b/>
                <w:bCs/>
              </w:rPr>
            </w:pPr>
            <w:r w:rsidRPr="00694EEA">
              <w:rPr>
                <w:rFonts w:cs="Tahoma"/>
                <w:b/>
                <w:bCs/>
              </w:rPr>
              <w:t>Aller simple : 3€ Aller-retour : 5€</w:t>
            </w:r>
          </w:p>
        </w:tc>
        <w:tc>
          <w:tcPr>
            <w:tcW w:w="1420" w:type="pct"/>
            <w:tcBorders>
              <w:top w:val="single" w:sz="4" w:space="0" w:color="auto"/>
              <w:left w:val="single" w:sz="4" w:space="0" w:color="auto"/>
              <w:bottom w:val="single" w:sz="4" w:space="0" w:color="auto"/>
              <w:right w:val="single" w:sz="4" w:space="0" w:color="auto"/>
            </w:tcBorders>
            <w:vAlign w:val="center"/>
            <w:hideMark/>
          </w:tcPr>
          <w:p w14:paraId="661314D7" w14:textId="77777777" w:rsidR="00F80BCA" w:rsidRPr="00694EEA" w:rsidRDefault="00F80BCA" w:rsidP="005E3CFC">
            <w:pPr>
              <w:rPr>
                <w:rFonts w:cs="Tahoma"/>
              </w:rPr>
            </w:pPr>
            <w:r w:rsidRPr="00694EEA">
              <w:rPr>
                <w:rFonts w:cs="Tahoma"/>
              </w:rPr>
              <w:t>Dans le bus directement auprès du conducteur</w:t>
            </w:r>
          </w:p>
        </w:tc>
        <w:tc>
          <w:tcPr>
            <w:tcW w:w="5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513727F" w14:textId="77777777" w:rsidR="00F80BCA" w:rsidRPr="00694EEA" w:rsidRDefault="00F80BCA" w:rsidP="005E3CFC">
            <w:pPr>
              <w:ind w:left="113" w:right="113"/>
              <w:jc w:val="center"/>
              <w:rPr>
                <w:rFonts w:cs="Tahoma"/>
              </w:rPr>
            </w:pPr>
            <w:r w:rsidRPr="00694EEA">
              <w:rPr>
                <w:rFonts w:cs="Tahoma"/>
              </w:rPr>
              <w:t>TLJ de circulation</w:t>
            </w:r>
          </w:p>
          <w:p w14:paraId="561C2550" w14:textId="77777777" w:rsidR="00F80BCA" w:rsidRPr="00694EEA" w:rsidRDefault="00F80BCA" w:rsidP="005E3CFC">
            <w:pPr>
              <w:ind w:left="113" w:right="113"/>
              <w:jc w:val="center"/>
              <w:rPr>
                <w:rFonts w:cs="Tahoma"/>
              </w:rPr>
            </w:pPr>
            <w:proofErr w:type="gramStart"/>
            <w:r w:rsidRPr="00694EEA">
              <w:rPr>
                <w:rFonts w:cs="Tahoma"/>
              </w:rPr>
              <w:t>sans</w:t>
            </w:r>
            <w:proofErr w:type="gramEnd"/>
            <w:r w:rsidRPr="00694EEA">
              <w:rPr>
                <w:rFonts w:cs="Tahoma"/>
              </w:rPr>
              <w:t xml:space="preserve"> restrictions</w:t>
            </w:r>
          </w:p>
        </w:tc>
      </w:tr>
      <w:tr w:rsidR="00F80BCA" w:rsidRPr="00694EEA" w14:paraId="25DF8593" w14:textId="77777777" w:rsidTr="005E3CFC">
        <w:trPr>
          <w:trHeight w:val="1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C5695"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25EDB" w14:textId="77777777" w:rsidR="00F80BCA" w:rsidRPr="00694EEA" w:rsidRDefault="00F80BCA" w:rsidP="005E3CFC">
            <w:pPr>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DD165" w14:textId="77777777" w:rsidR="00F80BCA" w:rsidRPr="00694EEA" w:rsidRDefault="00F80BCA" w:rsidP="005E3CFC">
            <w:pPr>
              <w:rPr>
                <w:rFonts w:cs="Tahoma"/>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0D2707BB" w14:textId="77777777" w:rsidR="00F80BCA" w:rsidRPr="00694EEA" w:rsidRDefault="00F80BCA" w:rsidP="005E3CFC">
            <w:pPr>
              <w:rPr>
                <w:rFonts w:cs="Tahoma"/>
              </w:rPr>
            </w:pPr>
            <w:r w:rsidRPr="00694EEA">
              <w:rPr>
                <w:rFonts w:cs="Tahoma"/>
              </w:rPr>
              <w:t>Ticket issu d’un carnet de 10 tickets non nominatifs</w:t>
            </w:r>
          </w:p>
        </w:tc>
        <w:tc>
          <w:tcPr>
            <w:tcW w:w="971" w:type="pct"/>
            <w:tcBorders>
              <w:top w:val="single" w:sz="4" w:space="0" w:color="auto"/>
              <w:left w:val="single" w:sz="4" w:space="0" w:color="auto"/>
              <w:bottom w:val="single" w:sz="4" w:space="0" w:color="auto"/>
              <w:right w:val="single" w:sz="4" w:space="0" w:color="auto"/>
            </w:tcBorders>
            <w:vAlign w:val="center"/>
            <w:hideMark/>
          </w:tcPr>
          <w:p w14:paraId="2D6043F6" w14:textId="77777777" w:rsidR="00F80BCA" w:rsidRPr="00694EEA" w:rsidRDefault="00F80BCA" w:rsidP="005E3CFC">
            <w:pPr>
              <w:rPr>
                <w:rFonts w:cs="Tahoma"/>
                <w:b/>
                <w:bCs/>
              </w:rPr>
            </w:pPr>
            <w:r w:rsidRPr="00694EEA">
              <w:rPr>
                <w:rFonts w:cs="Tahoma"/>
                <w:b/>
                <w:bCs/>
              </w:rPr>
              <w:t>Carnet de 10 tickets, tarification dans tableau ci-après</w:t>
            </w:r>
          </w:p>
        </w:tc>
        <w:tc>
          <w:tcPr>
            <w:tcW w:w="1420" w:type="pct"/>
            <w:tcBorders>
              <w:top w:val="single" w:sz="4" w:space="0" w:color="auto"/>
              <w:left w:val="single" w:sz="4" w:space="0" w:color="auto"/>
              <w:bottom w:val="single" w:sz="4" w:space="0" w:color="auto"/>
              <w:right w:val="single" w:sz="4" w:space="0" w:color="auto"/>
            </w:tcBorders>
            <w:vAlign w:val="center"/>
            <w:hideMark/>
          </w:tcPr>
          <w:p w14:paraId="611C0297" w14:textId="77777777" w:rsidR="00F80BCA" w:rsidRPr="00694EEA" w:rsidRDefault="00F80BCA" w:rsidP="00AC401A">
            <w:pPr>
              <w:pStyle w:val="Paragraphedeliste"/>
              <w:numPr>
                <w:ilvl w:val="0"/>
                <w:numId w:val="47"/>
              </w:numPr>
              <w:ind w:left="172" w:hanging="172"/>
              <w:rPr>
                <w:rFonts w:cs="Tahoma"/>
              </w:rPr>
            </w:pPr>
            <w:r w:rsidRPr="00694EEA">
              <w:rPr>
                <w:rFonts w:cs="Tahoma"/>
              </w:rPr>
              <w:t>Dans le bus directement auprès du conducteur</w:t>
            </w:r>
          </w:p>
          <w:p w14:paraId="0A9C4CFA" w14:textId="77777777" w:rsidR="00F80BCA" w:rsidRPr="00694EEA" w:rsidRDefault="00F80BCA" w:rsidP="00AC401A">
            <w:pPr>
              <w:pStyle w:val="Paragraphedeliste"/>
              <w:numPr>
                <w:ilvl w:val="0"/>
                <w:numId w:val="47"/>
              </w:numPr>
              <w:ind w:left="172" w:hanging="172"/>
              <w:rPr>
                <w:rFonts w:cs="Tahoma"/>
              </w:rPr>
            </w:pPr>
            <w:r w:rsidRPr="00694EEA">
              <w:rPr>
                <w:rFonts w:cs="Tahoma"/>
              </w:rPr>
              <w:t>A l’office de tourisme</w:t>
            </w:r>
          </w:p>
          <w:p w14:paraId="2941B870" w14:textId="77777777" w:rsidR="00F80BCA" w:rsidRDefault="00F80BCA" w:rsidP="00AC401A">
            <w:pPr>
              <w:pStyle w:val="Paragraphedeliste"/>
              <w:numPr>
                <w:ilvl w:val="0"/>
                <w:numId w:val="47"/>
              </w:numPr>
              <w:ind w:left="172" w:hanging="172"/>
              <w:rPr>
                <w:rFonts w:cs="Tahoma"/>
              </w:rPr>
            </w:pPr>
            <w:r w:rsidRPr="00694EEA">
              <w:rPr>
                <w:rFonts w:cs="Tahoma"/>
              </w:rPr>
              <w:t xml:space="preserve">A la maison cantonale  </w:t>
            </w:r>
          </w:p>
          <w:p w14:paraId="594D5B35" w14:textId="77777777" w:rsidR="00F80BCA" w:rsidRPr="00694EEA" w:rsidRDefault="00F80BCA" w:rsidP="005E3CFC">
            <w:pPr>
              <w:pStyle w:val="Paragraphedeliste"/>
              <w:ind w:left="172"/>
              <w:rPr>
                <w:rFonts w:cs="Taho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0D4C7" w14:textId="77777777" w:rsidR="00F80BCA" w:rsidRPr="00694EEA" w:rsidRDefault="00F80BCA" w:rsidP="005E3CFC">
            <w:pPr>
              <w:rPr>
                <w:rFonts w:cs="Tahoma"/>
              </w:rPr>
            </w:pPr>
          </w:p>
        </w:tc>
      </w:tr>
    </w:tbl>
    <w:p w14:paraId="2A33D752" w14:textId="77777777" w:rsidR="00F80BCA" w:rsidRDefault="00F80BCA" w:rsidP="00F80BCA">
      <w:pPr>
        <w:pStyle w:val="Paragraphedeliste"/>
        <w:spacing w:after="160" w:line="252" w:lineRule="auto"/>
        <w:rPr>
          <w:rFonts w:cs="Tahoma"/>
          <w:b/>
        </w:rPr>
      </w:pPr>
    </w:p>
    <w:p w14:paraId="21D8332B" w14:textId="77777777" w:rsidR="00F80BCA" w:rsidRDefault="00F80BCA" w:rsidP="00AC401A">
      <w:pPr>
        <w:pStyle w:val="Paragraphedeliste"/>
        <w:numPr>
          <w:ilvl w:val="0"/>
          <w:numId w:val="47"/>
        </w:numPr>
        <w:spacing w:after="160" w:line="252" w:lineRule="auto"/>
        <w:rPr>
          <w:rFonts w:cs="Tahoma"/>
          <w:b/>
          <w:u w:val="single"/>
        </w:rPr>
      </w:pPr>
      <w:r w:rsidRPr="00694EEA">
        <w:rPr>
          <w:rFonts w:cs="Tahoma"/>
          <w:b/>
          <w:u w:val="single"/>
        </w:rPr>
        <w:t>Tarification des carnets de 10 tickets non nominatifs – euros TTC</w:t>
      </w:r>
    </w:p>
    <w:p w14:paraId="7E2FABF2" w14:textId="77777777" w:rsidR="00F80BCA" w:rsidRPr="00BE1A26" w:rsidRDefault="00F80BCA" w:rsidP="00F80BCA">
      <w:pPr>
        <w:pStyle w:val="Paragraphedeliste"/>
        <w:spacing w:after="160" w:line="252" w:lineRule="auto"/>
        <w:rPr>
          <w:rFonts w:cs="Tahoma"/>
          <w:b/>
          <w:sz w:val="16"/>
          <w:szCs w:val="16"/>
          <w:u w:val="single"/>
        </w:rPr>
      </w:pPr>
    </w:p>
    <w:tbl>
      <w:tblPr>
        <w:tblW w:w="9634" w:type="dxa"/>
        <w:tblCellMar>
          <w:left w:w="10" w:type="dxa"/>
          <w:right w:w="10" w:type="dxa"/>
        </w:tblCellMar>
        <w:tblLook w:val="04A0" w:firstRow="1" w:lastRow="0" w:firstColumn="1" w:lastColumn="0" w:noHBand="0" w:noVBand="1"/>
      </w:tblPr>
      <w:tblGrid>
        <w:gridCol w:w="8642"/>
        <w:gridCol w:w="992"/>
      </w:tblGrid>
      <w:tr w:rsidR="00F80BCA" w:rsidRPr="00694EEA" w14:paraId="09917FB0"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E44D04"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 xml:space="preserve">Carnet de tickets plein tarif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6B4DB9"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15,00 €</w:t>
            </w:r>
          </w:p>
        </w:tc>
      </w:tr>
      <w:tr w:rsidR="00F80BCA" w:rsidRPr="00694EEA" w14:paraId="1922A661"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DC2F5F"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 xml:space="preserve">Carnet de tickets vendu via </w:t>
            </w:r>
            <w:proofErr w:type="spellStart"/>
            <w:r w:rsidRPr="00694EEA">
              <w:rPr>
                <w:rFonts w:ascii="Tahoma" w:hAnsi="Tahoma" w:cs="Tahoma"/>
                <w:sz w:val="22"/>
                <w:szCs w:val="22"/>
              </w:rPr>
              <w:t>pass</w:t>
            </w:r>
            <w:proofErr w:type="spellEnd"/>
            <w:r w:rsidRPr="00694EEA">
              <w:rPr>
                <w:rFonts w:ascii="Tahoma" w:hAnsi="Tahoma" w:cs="Tahoma"/>
                <w:sz w:val="22"/>
                <w:szCs w:val="22"/>
              </w:rPr>
              <w:t xml:space="preserve"> activités HMV</w:t>
            </w:r>
            <w:r>
              <w:rPr>
                <w:rFonts w:ascii="Tahoma" w:hAnsi="Tahoma" w:cs="Tahoma"/>
                <w:sz w:val="22"/>
                <w:szCs w:val="22"/>
              </w:rPr>
              <w:t xml:space="preserve"> -</w:t>
            </w:r>
            <w:r w:rsidRPr="00694EEA">
              <w:rPr>
                <w:rFonts w:ascii="Tahoma" w:hAnsi="Tahoma" w:cs="Tahoma"/>
                <w:sz w:val="22"/>
                <w:szCs w:val="22"/>
              </w:rPr>
              <w:t xml:space="preserve"> Liberté</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121E55"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12,00 €</w:t>
            </w:r>
          </w:p>
        </w:tc>
      </w:tr>
      <w:tr w:rsidR="00F80BCA" w:rsidRPr="00694EEA" w14:paraId="48F605D3"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55A8AF"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 xml:space="preserve">Carnet de tickets vendu pour </w:t>
            </w:r>
            <w:proofErr w:type="spellStart"/>
            <w:r w:rsidRPr="00694EEA">
              <w:rPr>
                <w:rFonts w:ascii="Tahoma" w:hAnsi="Tahoma" w:cs="Tahoma"/>
                <w:sz w:val="22"/>
                <w:szCs w:val="22"/>
              </w:rPr>
              <w:t>pass</w:t>
            </w:r>
            <w:proofErr w:type="spellEnd"/>
            <w:r w:rsidRPr="00694EEA">
              <w:rPr>
                <w:rFonts w:ascii="Tahoma" w:hAnsi="Tahoma" w:cs="Tahoma"/>
                <w:sz w:val="22"/>
                <w:szCs w:val="22"/>
              </w:rPr>
              <w:t xml:space="preserve"> activités HMV</w:t>
            </w:r>
            <w:r>
              <w:rPr>
                <w:rFonts w:ascii="Tahoma" w:hAnsi="Tahoma" w:cs="Tahoma"/>
                <w:sz w:val="22"/>
                <w:szCs w:val="22"/>
              </w:rPr>
              <w:t xml:space="preserve"> -</w:t>
            </w:r>
            <w:r w:rsidRPr="00694EEA">
              <w:rPr>
                <w:rFonts w:ascii="Tahoma" w:hAnsi="Tahoma" w:cs="Tahoma"/>
                <w:sz w:val="22"/>
                <w:szCs w:val="22"/>
              </w:rPr>
              <w:t xml:space="preserve"> Station 1 semaine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352C6C"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2,00 €</w:t>
            </w:r>
          </w:p>
        </w:tc>
      </w:tr>
      <w:tr w:rsidR="00F80BCA" w:rsidRPr="00694EEA" w14:paraId="2A964F00"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4A3A48"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 xml:space="preserve">Lot de 4 carnets de tickets vendu pour </w:t>
            </w:r>
            <w:proofErr w:type="spellStart"/>
            <w:r w:rsidRPr="00694EEA">
              <w:rPr>
                <w:rFonts w:ascii="Tahoma" w:hAnsi="Tahoma" w:cs="Tahoma"/>
                <w:sz w:val="22"/>
                <w:szCs w:val="22"/>
              </w:rPr>
              <w:t>pass</w:t>
            </w:r>
            <w:proofErr w:type="spellEnd"/>
            <w:r w:rsidRPr="00694EEA">
              <w:rPr>
                <w:rFonts w:ascii="Tahoma" w:hAnsi="Tahoma" w:cs="Tahoma"/>
                <w:sz w:val="22"/>
                <w:szCs w:val="22"/>
              </w:rPr>
              <w:t xml:space="preserve"> activités HMV</w:t>
            </w:r>
            <w:r>
              <w:rPr>
                <w:rFonts w:ascii="Tahoma" w:hAnsi="Tahoma" w:cs="Tahoma"/>
                <w:sz w:val="22"/>
                <w:szCs w:val="22"/>
              </w:rPr>
              <w:t xml:space="preserve"> -</w:t>
            </w:r>
            <w:r w:rsidRPr="00694EEA">
              <w:rPr>
                <w:rFonts w:ascii="Tahoma" w:hAnsi="Tahoma" w:cs="Tahoma"/>
                <w:sz w:val="22"/>
                <w:szCs w:val="22"/>
              </w:rPr>
              <w:t xml:space="preserve"> Station 1 semaine famille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AAB2B3"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6,70 €</w:t>
            </w:r>
          </w:p>
        </w:tc>
      </w:tr>
      <w:tr w:rsidR="00F80BCA" w:rsidRPr="00694EEA" w14:paraId="45A778A5"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6181E6"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 xml:space="preserve">Lot de 2 carnets de tickets vendu pour </w:t>
            </w:r>
            <w:proofErr w:type="spellStart"/>
            <w:r w:rsidRPr="00694EEA">
              <w:rPr>
                <w:rFonts w:ascii="Tahoma" w:hAnsi="Tahoma" w:cs="Tahoma"/>
                <w:sz w:val="22"/>
                <w:szCs w:val="22"/>
              </w:rPr>
              <w:t>pass</w:t>
            </w:r>
            <w:proofErr w:type="spellEnd"/>
            <w:r w:rsidRPr="00694EEA">
              <w:rPr>
                <w:rFonts w:ascii="Tahoma" w:hAnsi="Tahoma" w:cs="Tahoma"/>
                <w:sz w:val="22"/>
                <w:szCs w:val="22"/>
              </w:rPr>
              <w:t xml:space="preserve"> activités HMV</w:t>
            </w:r>
            <w:r>
              <w:rPr>
                <w:rFonts w:ascii="Tahoma" w:hAnsi="Tahoma" w:cs="Tahoma"/>
                <w:sz w:val="22"/>
                <w:szCs w:val="22"/>
              </w:rPr>
              <w:t xml:space="preserve"> -</w:t>
            </w:r>
            <w:r w:rsidRPr="00694EEA">
              <w:rPr>
                <w:rFonts w:ascii="Tahoma" w:hAnsi="Tahoma" w:cs="Tahoma"/>
                <w:sz w:val="22"/>
                <w:szCs w:val="22"/>
              </w:rPr>
              <w:t xml:space="preserve"> Station 2 semaines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C138A9"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3,20 €</w:t>
            </w:r>
          </w:p>
        </w:tc>
      </w:tr>
      <w:tr w:rsidR="00F80BCA" w:rsidRPr="00694EEA" w14:paraId="08E913B6"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CC3632"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 xml:space="preserve">Lot de 8 carnets de tickets vendu pour </w:t>
            </w:r>
            <w:proofErr w:type="spellStart"/>
            <w:r w:rsidRPr="00694EEA">
              <w:rPr>
                <w:rFonts w:ascii="Tahoma" w:hAnsi="Tahoma" w:cs="Tahoma"/>
                <w:sz w:val="22"/>
                <w:szCs w:val="22"/>
              </w:rPr>
              <w:t>pass</w:t>
            </w:r>
            <w:proofErr w:type="spellEnd"/>
            <w:r w:rsidRPr="00694EEA">
              <w:rPr>
                <w:rFonts w:ascii="Tahoma" w:hAnsi="Tahoma" w:cs="Tahoma"/>
                <w:sz w:val="22"/>
                <w:szCs w:val="22"/>
              </w:rPr>
              <w:t xml:space="preserve"> activités HMV</w:t>
            </w:r>
            <w:r>
              <w:rPr>
                <w:rFonts w:ascii="Tahoma" w:hAnsi="Tahoma" w:cs="Tahoma"/>
                <w:sz w:val="22"/>
                <w:szCs w:val="22"/>
              </w:rPr>
              <w:t xml:space="preserve"> -</w:t>
            </w:r>
            <w:r w:rsidRPr="00694EEA">
              <w:rPr>
                <w:rFonts w:ascii="Tahoma" w:hAnsi="Tahoma" w:cs="Tahoma"/>
                <w:sz w:val="22"/>
                <w:szCs w:val="22"/>
              </w:rPr>
              <w:t xml:space="preserve"> Station 2 semaines famille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47F759"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12,00 €</w:t>
            </w:r>
          </w:p>
        </w:tc>
      </w:tr>
      <w:tr w:rsidR="00F80BCA" w:rsidRPr="00694EEA" w14:paraId="57FDB14E"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A5E2B0"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 xml:space="preserve">Carnet de tickets vendu pour prévente grand hébergeur </w:t>
            </w:r>
            <w:proofErr w:type="spellStart"/>
            <w:r w:rsidRPr="00694EEA">
              <w:rPr>
                <w:rFonts w:ascii="Tahoma" w:hAnsi="Tahoma" w:cs="Tahoma"/>
                <w:sz w:val="22"/>
                <w:szCs w:val="22"/>
              </w:rPr>
              <w:t>pass</w:t>
            </w:r>
            <w:proofErr w:type="spellEnd"/>
            <w:r w:rsidRPr="00694EEA">
              <w:rPr>
                <w:rFonts w:ascii="Tahoma" w:hAnsi="Tahoma" w:cs="Tahoma"/>
                <w:sz w:val="22"/>
                <w:szCs w:val="22"/>
              </w:rPr>
              <w:t xml:space="preserve"> activités HMV</w:t>
            </w:r>
            <w:r>
              <w:rPr>
                <w:rFonts w:ascii="Tahoma" w:hAnsi="Tahoma" w:cs="Tahoma"/>
                <w:sz w:val="22"/>
                <w:szCs w:val="22"/>
              </w:rPr>
              <w:t xml:space="preserve"> -</w:t>
            </w:r>
            <w:r w:rsidRPr="00694EEA">
              <w:rPr>
                <w:rFonts w:ascii="Tahoma" w:hAnsi="Tahoma" w:cs="Tahoma"/>
                <w:sz w:val="22"/>
                <w:szCs w:val="22"/>
              </w:rPr>
              <w:t xml:space="preserve"> Station 1 semaine </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F67545"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 xml:space="preserve">1,70 € </w:t>
            </w:r>
          </w:p>
        </w:tc>
      </w:tr>
      <w:tr w:rsidR="00F80BCA" w:rsidRPr="00694EEA" w14:paraId="28F47383"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87E3FD"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Carnet de tickets retiré via forfait annuel HMV Eté 2021- Hiver 2021 / 2022</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4234E9"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 xml:space="preserve">0€ </w:t>
            </w:r>
          </w:p>
        </w:tc>
      </w:tr>
      <w:tr w:rsidR="00F80BCA" w:rsidRPr="00694EEA" w14:paraId="5907E6AA" w14:textId="77777777" w:rsidTr="005E3CFC">
        <w:trPr>
          <w:trHeight w:val="44"/>
        </w:trPr>
        <w:tc>
          <w:tcPr>
            <w:tcW w:w="86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002A27" w14:textId="77777777" w:rsidR="00F80BCA" w:rsidRPr="00694EEA" w:rsidRDefault="00F80BCA" w:rsidP="005E3CFC">
            <w:pPr>
              <w:pStyle w:val="Standard"/>
              <w:spacing w:line="276" w:lineRule="auto"/>
              <w:jc w:val="both"/>
              <w:rPr>
                <w:rFonts w:ascii="Tahoma" w:hAnsi="Tahoma" w:cs="Tahoma"/>
                <w:sz w:val="22"/>
                <w:szCs w:val="22"/>
              </w:rPr>
            </w:pPr>
            <w:r w:rsidRPr="00694EEA">
              <w:rPr>
                <w:rFonts w:ascii="Tahoma" w:hAnsi="Tahoma" w:cs="Tahoma"/>
                <w:sz w:val="22"/>
                <w:szCs w:val="22"/>
              </w:rPr>
              <w:t>Carnet de tickets gratuit (presse, promotion du territoire, action sociale…)</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5DF189" w14:textId="77777777" w:rsidR="00F80BCA" w:rsidRPr="00694EEA" w:rsidRDefault="00F80BCA" w:rsidP="005E3CFC">
            <w:pPr>
              <w:pStyle w:val="Standard"/>
              <w:spacing w:line="276" w:lineRule="auto"/>
              <w:jc w:val="center"/>
              <w:rPr>
                <w:rFonts w:ascii="Tahoma" w:hAnsi="Tahoma" w:cs="Tahoma"/>
                <w:sz w:val="22"/>
                <w:szCs w:val="22"/>
              </w:rPr>
            </w:pPr>
            <w:r w:rsidRPr="00694EEA">
              <w:rPr>
                <w:rFonts w:ascii="Tahoma" w:hAnsi="Tahoma" w:cs="Tahoma"/>
                <w:sz w:val="22"/>
                <w:szCs w:val="22"/>
              </w:rPr>
              <w:t>0€</w:t>
            </w:r>
          </w:p>
        </w:tc>
      </w:tr>
    </w:tbl>
    <w:p w14:paraId="1F28F60E" w14:textId="024A50CF" w:rsidR="00F80BCA" w:rsidRDefault="00F80BCA" w:rsidP="00F80BCA">
      <w:pPr>
        <w:spacing w:after="160" w:line="252" w:lineRule="auto"/>
        <w:rPr>
          <w:rFonts w:cs="Tahoma"/>
          <w:bCs/>
          <w:i/>
          <w:iCs/>
          <w:sz w:val="16"/>
          <w:szCs w:val="16"/>
        </w:rPr>
      </w:pPr>
    </w:p>
    <w:p w14:paraId="017438F4" w14:textId="77777777" w:rsidR="00F80BCA" w:rsidRPr="00694EEA" w:rsidRDefault="00F80BCA" w:rsidP="00AC401A">
      <w:pPr>
        <w:pStyle w:val="Paragraphedeliste"/>
        <w:numPr>
          <w:ilvl w:val="0"/>
          <w:numId w:val="48"/>
        </w:numPr>
        <w:spacing w:after="160" w:line="252" w:lineRule="auto"/>
        <w:rPr>
          <w:rFonts w:cs="Tahoma"/>
          <w:b/>
          <w:u w:val="single"/>
        </w:rPr>
      </w:pPr>
      <w:r w:rsidRPr="00694EEA">
        <w:rPr>
          <w:rFonts w:cs="Tahoma"/>
          <w:b/>
          <w:u w:val="single"/>
        </w:rPr>
        <w:lastRenderedPageBreak/>
        <w:t>Choix relatifs à la tarification </w:t>
      </w:r>
    </w:p>
    <w:p w14:paraId="62B98F27" w14:textId="77777777" w:rsidR="00F80BCA" w:rsidRPr="00694EEA" w:rsidRDefault="00F80BCA" w:rsidP="00F80BCA">
      <w:pPr>
        <w:pStyle w:val="Paragraphedeliste"/>
        <w:spacing w:after="160" w:line="252" w:lineRule="auto"/>
        <w:rPr>
          <w:rFonts w:cs="Tahoma"/>
          <w:b/>
          <w:u w:val="single"/>
        </w:rPr>
      </w:pPr>
    </w:p>
    <w:p w14:paraId="03B5B2F3" w14:textId="77777777" w:rsidR="00F80BCA" w:rsidRPr="00694EEA" w:rsidRDefault="00F80BCA" w:rsidP="00AC401A">
      <w:pPr>
        <w:pStyle w:val="Paragraphedeliste"/>
        <w:numPr>
          <w:ilvl w:val="1"/>
          <w:numId w:val="48"/>
        </w:numPr>
        <w:spacing w:after="160" w:line="252" w:lineRule="auto"/>
        <w:jc w:val="both"/>
        <w:rPr>
          <w:rFonts w:cs="Tahoma"/>
        </w:rPr>
      </w:pPr>
      <w:r w:rsidRPr="00694EEA">
        <w:rPr>
          <w:rFonts w:cs="Tahoma"/>
        </w:rPr>
        <w:t>Les tickets à l’unité disponibles sur les lignes L2 et L3 sont vendus à un tarif unique, quel que soit le trajet effectué.</w:t>
      </w:r>
    </w:p>
    <w:p w14:paraId="6C9EC2CE" w14:textId="77777777" w:rsidR="00F80BCA" w:rsidRPr="00694EEA" w:rsidRDefault="00F80BCA" w:rsidP="00AC401A">
      <w:pPr>
        <w:pStyle w:val="Paragraphedeliste"/>
        <w:numPr>
          <w:ilvl w:val="1"/>
          <w:numId w:val="48"/>
        </w:numPr>
        <w:tabs>
          <w:tab w:val="left" w:pos="1410"/>
        </w:tabs>
        <w:spacing w:after="0" w:line="252" w:lineRule="auto"/>
        <w:jc w:val="both"/>
        <w:rPr>
          <w:rFonts w:cs="Tahoma"/>
        </w:rPr>
      </w:pPr>
      <w:r w:rsidRPr="00694EEA">
        <w:rPr>
          <w:rFonts w:cs="Tahoma"/>
        </w:rPr>
        <w:t xml:space="preserve">La gratuité est accordée aux animaux domestiques lorsqu’ils sont dans un panier convenablement fermé gardé sur les genoux. </w:t>
      </w:r>
    </w:p>
    <w:p w14:paraId="21A45153" w14:textId="77777777" w:rsidR="00F80BCA" w:rsidRPr="00694EEA" w:rsidRDefault="00F80BCA" w:rsidP="00AC401A">
      <w:pPr>
        <w:pStyle w:val="Paragraphedeliste"/>
        <w:numPr>
          <w:ilvl w:val="1"/>
          <w:numId w:val="48"/>
        </w:numPr>
        <w:tabs>
          <w:tab w:val="left" w:pos="1410"/>
        </w:tabs>
        <w:jc w:val="both"/>
        <w:rPr>
          <w:rFonts w:cs="Tahoma"/>
        </w:rPr>
      </w:pPr>
      <w:r w:rsidRPr="00694EEA">
        <w:rPr>
          <w:rFonts w:cs="Tahoma"/>
        </w:rPr>
        <w:t xml:space="preserve">Dispositions particulières relatives à l’utilisation des tickets issus des carnets de 10 tickets : un ticket issu d’un carnet de 10 tickets non nominatifs donne accès à 1 trajet. Dès lors qu’il y a une correspondance l’usager doit utiliser 2 tickets. </w:t>
      </w:r>
    </w:p>
    <w:p w14:paraId="37D093A0" w14:textId="77777777" w:rsidR="00F80BCA" w:rsidRPr="00694EEA" w:rsidRDefault="00F80BCA" w:rsidP="00F80BCA">
      <w:pPr>
        <w:spacing w:after="0"/>
        <w:ind w:left="720" w:firstLine="696"/>
        <w:jc w:val="both"/>
        <w:rPr>
          <w:rFonts w:cs="Tahoma"/>
          <w:i/>
        </w:rPr>
      </w:pPr>
      <w:r w:rsidRPr="00694EEA">
        <w:rPr>
          <w:rFonts w:cs="Tahoma"/>
          <w:i/>
        </w:rPr>
        <w:t xml:space="preserve">Par exemple : </w:t>
      </w:r>
    </w:p>
    <w:p w14:paraId="57BC3CFC" w14:textId="77777777" w:rsidR="00F80BCA" w:rsidRPr="00694EEA" w:rsidRDefault="00F80BCA" w:rsidP="00AC401A">
      <w:pPr>
        <w:pStyle w:val="Paragraphedeliste"/>
        <w:numPr>
          <w:ilvl w:val="2"/>
          <w:numId w:val="48"/>
        </w:numPr>
        <w:spacing w:after="160" w:line="252" w:lineRule="auto"/>
        <w:rPr>
          <w:rFonts w:cs="Tahoma"/>
          <w:i/>
        </w:rPr>
      </w:pPr>
      <w:r w:rsidRPr="00694EEA">
        <w:rPr>
          <w:rFonts w:cs="Tahoma"/>
          <w:i/>
        </w:rPr>
        <w:t>Modane – Bonneval-sur-arc = utilisation ligne M12 uniquement = 1 ticket</w:t>
      </w:r>
    </w:p>
    <w:p w14:paraId="6B7C83E8" w14:textId="77777777" w:rsidR="00F80BCA" w:rsidRPr="00694EEA" w:rsidRDefault="00F80BCA" w:rsidP="00AC401A">
      <w:pPr>
        <w:pStyle w:val="Paragraphedeliste"/>
        <w:numPr>
          <w:ilvl w:val="2"/>
          <w:numId w:val="48"/>
        </w:numPr>
        <w:spacing w:after="160" w:line="252" w:lineRule="auto"/>
        <w:rPr>
          <w:rFonts w:cs="Tahoma"/>
          <w:i/>
        </w:rPr>
      </w:pPr>
      <w:r w:rsidRPr="00694EEA">
        <w:rPr>
          <w:rFonts w:cs="Tahoma"/>
          <w:i/>
        </w:rPr>
        <w:t>Modane – Bonneval-sur-arc via Aussois = utilisation ligne M11 puis ligne M12 = 2 tickets</w:t>
      </w:r>
    </w:p>
    <w:p w14:paraId="22DD5EDC" w14:textId="77777777" w:rsidR="00F80BCA" w:rsidRPr="00694EEA" w:rsidRDefault="00F80BCA" w:rsidP="00AC401A">
      <w:pPr>
        <w:pStyle w:val="Paragraphedeliste"/>
        <w:numPr>
          <w:ilvl w:val="2"/>
          <w:numId w:val="48"/>
        </w:numPr>
        <w:spacing w:after="160" w:line="252" w:lineRule="auto"/>
        <w:rPr>
          <w:rFonts w:cs="Tahoma"/>
          <w:i/>
        </w:rPr>
      </w:pPr>
      <w:r w:rsidRPr="00694EEA">
        <w:rPr>
          <w:rFonts w:cs="Tahoma"/>
          <w:i/>
        </w:rPr>
        <w:t>La Norma – Val Cenis via Villarodin = utilisation L2 puis M12 = 2 tickets</w:t>
      </w:r>
    </w:p>
    <w:p w14:paraId="218CCFE7" w14:textId="77777777" w:rsidR="00F80BCA" w:rsidRPr="00BE1A26" w:rsidRDefault="00F80BCA" w:rsidP="00F80BCA">
      <w:pPr>
        <w:pStyle w:val="Paragraphedeliste"/>
        <w:spacing w:after="160" w:line="252" w:lineRule="auto"/>
        <w:ind w:left="2160"/>
        <w:rPr>
          <w:rFonts w:cs="Tahoma"/>
          <w:i/>
          <w:sz w:val="16"/>
          <w:szCs w:val="16"/>
        </w:rPr>
      </w:pPr>
    </w:p>
    <w:p w14:paraId="32108A50" w14:textId="77777777" w:rsidR="00F80BCA" w:rsidRPr="00694EEA" w:rsidRDefault="00F80BCA" w:rsidP="00AC401A">
      <w:pPr>
        <w:pStyle w:val="Paragraphedeliste"/>
        <w:numPr>
          <w:ilvl w:val="0"/>
          <w:numId w:val="48"/>
        </w:numPr>
        <w:spacing w:after="0" w:line="252" w:lineRule="auto"/>
        <w:rPr>
          <w:rFonts w:cs="Tahoma"/>
          <w:b/>
          <w:u w:val="single"/>
        </w:rPr>
      </w:pPr>
      <w:r w:rsidRPr="00694EEA">
        <w:rPr>
          <w:rFonts w:cs="Tahoma"/>
          <w:b/>
          <w:u w:val="single"/>
        </w:rPr>
        <w:t>Perception des recettes </w:t>
      </w:r>
    </w:p>
    <w:p w14:paraId="3F96FE26" w14:textId="77777777" w:rsidR="00F80BCA" w:rsidRPr="00694EEA" w:rsidRDefault="00F80BCA" w:rsidP="00F80BCA">
      <w:pPr>
        <w:pStyle w:val="Paragraphedeliste"/>
        <w:spacing w:after="0" w:line="252" w:lineRule="auto"/>
        <w:rPr>
          <w:rFonts w:cs="Tahoma"/>
          <w:b/>
        </w:rPr>
      </w:pPr>
    </w:p>
    <w:p w14:paraId="1EA0BE8A" w14:textId="77777777" w:rsidR="00F80BCA" w:rsidRPr="00694EEA" w:rsidRDefault="00F80BCA" w:rsidP="00AC401A">
      <w:pPr>
        <w:pStyle w:val="Paragraphedeliste"/>
        <w:numPr>
          <w:ilvl w:val="1"/>
          <w:numId w:val="48"/>
        </w:numPr>
        <w:spacing w:after="0" w:line="252" w:lineRule="auto"/>
        <w:rPr>
          <w:rFonts w:cs="Tahoma"/>
        </w:rPr>
      </w:pPr>
      <w:r w:rsidRPr="00694EEA">
        <w:rPr>
          <w:rFonts w:cs="Tahoma"/>
        </w:rPr>
        <w:t>Pour toutes les lignes, les recettes perçues par l’office de tourisme dans le cadre de la vente de carnets de 10 tickets non nominatifs seront reversées à la CCHMV dans le cadre de la convention de mandat CCHMV / SPL HMVT qui court jusqu’au 31 mai 2022.</w:t>
      </w:r>
    </w:p>
    <w:p w14:paraId="17BA7998" w14:textId="77777777" w:rsidR="00F80BCA" w:rsidRPr="00694EEA" w:rsidRDefault="00F80BCA" w:rsidP="00AC401A">
      <w:pPr>
        <w:pStyle w:val="Paragraphedeliste"/>
        <w:numPr>
          <w:ilvl w:val="1"/>
          <w:numId w:val="48"/>
        </w:numPr>
        <w:spacing w:after="0" w:line="252" w:lineRule="auto"/>
        <w:jc w:val="both"/>
        <w:rPr>
          <w:rFonts w:cs="Tahoma"/>
        </w:rPr>
      </w:pPr>
      <w:r w:rsidRPr="00694EEA">
        <w:rPr>
          <w:rFonts w:cs="Tahoma"/>
        </w:rPr>
        <w:t xml:space="preserve">Pour les lignes M11 et M12, les recettes perçues sur l’usager par le conducteur dans le cadre de la vente de tickets à l’unité seront conservées par la société </w:t>
      </w:r>
      <w:r>
        <w:rPr>
          <w:rFonts w:cs="Tahoma"/>
        </w:rPr>
        <w:t xml:space="preserve">Transdev Savoie </w:t>
      </w:r>
      <w:r w:rsidRPr="00694EEA">
        <w:rPr>
          <w:rFonts w:cs="Tahoma"/>
        </w:rPr>
        <w:t>conformément à l’accord passé avec la Région Auvergne-Rhône-Alpes.</w:t>
      </w:r>
    </w:p>
    <w:p w14:paraId="67D77E4E" w14:textId="77777777" w:rsidR="00F80BCA" w:rsidRPr="00694EEA" w:rsidRDefault="00F80BCA" w:rsidP="00AC401A">
      <w:pPr>
        <w:pStyle w:val="Paragraphedeliste"/>
        <w:numPr>
          <w:ilvl w:val="1"/>
          <w:numId w:val="48"/>
        </w:numPr>
        <w:spacing w:after="160" w:line="252" w:lineRule="auto"/>
        <w:jc w:val="both"/>
        <w:rPr>
          <w:rFonts w:cs="Tahoma"/>
        </w:rPr>
      </w:pPr>
      <w:r w:rsidRPr="00694EEA">
        <w:rPr>
          <w:rFonts w:cs="Tahoma"/>
        </w:rPr>
        <w:t>Pour les lignes L2 et L3, les recettes perçues sur l’usager par le conducteur dans le cadre de la vente de tickets à l’unité et de carnets de 10 tickets non nominatifs seront reversées à la CCHMV dans le cadre de la convention de mandat CCHMV / société Taxi Modane Vanoise qui court jusqu’au 30 novembre 2021.</w:t>
      </w:r>
    </w:p>
    <w:p w14:paraId="5115581E" w14:textId="77777777" w:rsidR="00F80BCA" w:rsidRPr="00BE1A26" w:rsidRDefault="00F80BCA" w:rsidP="00F80BCA">
      <w:pPr>
        <w:pStyle w:val="Paragraphedeliste"/>
        <w:spacing w:after="160" w:line="252" w:lineRule="auto"/>
        <w:ind w:left="1440"/>
        <w:jc w:val="both"/>
        <w:rPr>
          <w:rFonts w:cs="Tahoma"/>
          <w:sz w:val="16"/>
          <w:szCs w:val="16"/>
        </w:rPr>
      </w:pPr>
    </w:p>
    <w:p w14:paraId="3AE25250" w14:textId="77777777" w:rsidR="00F80BCA" w:rsidRPr="00694EEA" w:rsidRDefault="00F80BCA" w:rsidP="00AC401A">
      <w:pPr>
        <w:pStyle w:val="Paragraphedeliste"/>
        <w:numPr>
          <w:ilvl w:val="0"/>
          <w:numId w:val="48"/>
        </w:numPr>
        <w:spacing w:after="160" w:line="252" w:lineRule="auto"/>
        <w:rPr>
          <w:rFonts w:cs="Tahoma"/>
          <w:b/>
          <w:u w:val="single"/>
        </w:rPr>
      </w:pPr>
      <w:r w:rsidRPr="00694EEA">
        <w:rPr>
          <w:rFonts w:cs="Tahoma"/>
          <w:b/>
          <w:u w:val="single"/>
        </w:rPr>
        <w:t>Récapitulatif des titres vendus par chaque vendeur </w:t>
      </w:r>
    </w:p>
    <w:p w14:paraId="177C919E" w14:textId="77777777" w:rsidR="00F80BCA" w:rsidRPr="00694EEA" w:rsidRDefault="00F80BCA" w:rsidP="00F80BCA">
      <w:pPr>
        <w:pStyle w:val="Paragraphedeliste"/>
        <w:spacing w:after="160" w:line="252" w:lineRule="auto"/>
        <w:rPr>
          <w:rFonts w:cs="Tahoma"/>
          <w:b/>
        </w:rPr>
      </w:pPr>
    </w:p>
    <w:p w14:paraId="20EB29F9" w14:textId="77777777" w:rsidR="00F80BCA" w:rsidRPr="00694EEA" w:rsidRDefault="00F80BCA" w:rsidP="00AC401A">
      <w:pPr>
        <w:pStyle w:val="Paragraphedeliste"/>
        <w:numPr>
          <w:ilvl w:val="1"/>
          <w:numId w:val="48"/>
        </w:numPr>
        <w:spacing w:after="160" w:line="252" w:lineRule="auto"/>
        <w:rPr>
          <w:rFonts w:cs="Tahoma"/>
        </w:rPr>
      </w:pPr>
      <w:r w:rsidRPr="00694EEA">
        <w:rPr>
          <w:rFonts w:cs="Tahoma"/>
        </w:rPr>
        <w:t xml:space="preserve">CCHMV (maison cantonale) : </w:t>
      </w:r>
    </w:p>
    <w:p w14:paraId="78B60B8C" w14:textId="77777777" w:rsidR="00F80BCA" w:rsidRPr="00694EEA" w:rsidRDefault="00F80BCA" w:rsidP="00AC401A">
      <w:pPr>
        <w:pStyle w:val="Paragraphedeliste"/>
        <w:numPr>
          <w:ilvl w:val="2"/>
          <w:numId w:val="48"/>
        </w:numPr>
        <w:spacing w:after="160" w:line="252" w:lineRule="auto"/>
        <w:jc w:val="both"/>
        <w:rPr>
          <w:rFonts w:cs="Tahoma"/>
        </w:rPr>
      </w:pPr>
      <w:proofErr w:type="gramStart"/>
      <w:r w:rsidRPr="00694EEA">
        <w:rPr>
          <w:rFonts w:cs="Tahoma"/>
        </w:rPr>
        <w:t>carnets</w:t>
      </w:r>
      <w:proofErr w:type="gramEnd"/>
      <w:r w:rsidRPr="00694EEA">
        <w:rPr>
          <w:rFonts w:cs="Tahoma"/>
        </w:rPr>
        <w:t xml:space="preserve"> de 10 tickets non nominatifs pour les résidents et salariés saisonniers du territoire uniquement et sur présentation d’un justificatif de domicile </w:t>
      </w:r>
    </w:p>
    <w:p w14:paraId="7AE5EEBF" w14:textId="77777777" w:rsidR="00F80BCA" w:rsidRPr="00694EEA" w:rsidRDefault="00F80BCA" w:rsidP="00AC401A">
      <w:pPr>
        <w:pStyle w:val="Paragraphedeliste"/>
        <w:numPr>
          <w:ilvl w:val="2"/>
          <w:numId w:val="48"/>
        </w:numPr>
        <w:spacing w:after="160" w:line="252" w:lineRule="auto"/>
        <w:jc w:val="both"/>
        <w:rPr>
          <w:rFonts w:cs="Tahoma"/>
        </w:rPr>
      </w:pPr>
      <w:bookmarkStart w:id="5" w:name="_Hlk73981934"/>
      <w:proofErr w:type="gramStart"/>
      <w:r w:rsidRPr="00694EEA">
        <w:rPr>
          <w:rFonts w:cs="Tahoma"/>
        </w:rPr>
        <w:t>carnets</w:t>
      </w:r>
      <w:proofErr w:type="gramEnd"/>
      <w:r w:rsidRPr="00694EEA">
        <w:rPr>
          <w:rFonts w:cs="Tahoma"/>
        </w:rPr>
        <w:t xml:space="preserve"> de 10 tickets sur présentation du forfait annuel HMV </w:t>
      </w:r>
      <w:r>
        <w:rPr>
          <w:rFonts w:cs="Tahoma"/>
        </w:rPr>
        <w:t>Eté 2021 – Hiver 2021/2022</w:t>
      </w:r>
    </w:p>
    <w:bookmarkEnd w:id="5"/>
    <w:p w14:paraId="6204FD03" w14:textId="4512F4D6" w:rsidR="00F80BCA" w:rsidRDefault="00F80BCA" w:rsidP="00AC401A">
      <w:pPr>
        <w:pStyle w:val="Paragraphedeliste"/>
        <w:numPr>
          <w:ilvl w:val="2"/>
          <w:numId w:val="48"/>
        </w:numPr>
        <w:spacing w:after="160" w:line="252" w:lineRule="auto"/>
        <w:rPr>
          <w:rFonts w:cs="Tahoma"/>
        </w:rPr>
      </w:pPr>
      <w:proofErr w:type="gramStart"/>
      <w:r w:rsidRPr="00694EEA">
        <w:rPr>
          <w:rFonts w:cs="Tahoma"/>
        </w:rPr>
        <w:t>carnets</w:t>
      </w:r>
      <w:proofErr w:type="gramEnd"/>
      <w:r w:rsidRPr="00694EEA">
        <w:rPr>
          <w:rFonts w:cs="Tahoma"/>
        </w:rPr>
        <w:t xml:space="preserve"> de 10 tickets (presse, promotion du territoire, action sociale…)</w:t>
      </w:r>
    </w:p>
    <w:p w14:paraId="0347914F" w14:textId="77777777" w:rsidR="0089358D" w:rsidRPr="00694EEA" w:rsidRDefault="0089358D" w:rsidP="0089358D">
      <w:pPr>
        <w:pStyle w:val="Paragraphedeliste"/>
        <w:spacing w:after="160" w:line="252" w:lineRule="auto"/>
        <w:ind w:left="2160"/>
        <w:rPr>
          <w:rFonts w:cs="Tahoma"/>
        </w:rPr>
      </w:pPr>
    </w:p>
    <w:p w14:paraId="746B3E05" w14:textId="77777777" w:rsidR="00F80BCA" w:rsidRPr="00694EEA" w:rsidRDefault="00F80BCA" w:rsidP="00AC401A">
      <w:pPr>
        <w:pStyle w:val="Paragraphedeliste"/>
        <w:numPr>
          <w:ilvl w:val="1"/>
          <w:numId w:val="48"/>
        </w:numPr>
        <w:spacing w:after="160" w:line="252" w:lineRule="auto"/>
        <w:rPr>
          <w:rFonts w:cs="Tahoma"/>
        </w:rPr>
      </w:pPr>
      <w:r w:rsidRPr="00694EEA">
        <w:rPr>
          <w:rFonts w:cs="Tahoma"/>
        </w:rPr>
        <w:t xml:space="preserve">OT HMV : </w:t>
      </w:r>
    </w:p>
    <w:p w14:paraId="51372F2A" w14:textId="77777777" w:rsidR="00F80BCA" w:rsidRPr="00694EEA" w:rsidRDefault="00F80BCA" w:rsidP="00AC401A">
      <w:pPr>
        <w:pStyle w:val="Paragraphedeliste"/>
        <w:numPr>
          <w:ilvl w:val="2"/>
          <w:numId w:val="48"/>
        </w:numPr>
        <w:spacing w:after="160" w:line="252" w:lineRule="auto"/>
        <w:rPr>
          <w:rFonts w:cs="Tahoma"/>
        </w:rPr>
      </w:pPr>
      <w:proofErr w:type="gramStart"/>
      <w:r w:rsidRPr="00694EEA">
        <w:rPr>
          <w:rFonts w:cs="Tahoma"/>
        </w:rPr>
        <w:t>carnets</w:t>
      </w:r>
      <w:proofErr w:type="gramEnd"/>
      <w:r w:rsidRPr="00694EEA">
        <w:rPr>
          <w:rFonts w:cs="Tahoma"/>
        </w:rPr>
        <w:t xml:space="preserve"> de 10 tickets non nominatifs </w:t>
      </w:r>
    </w:p>
    <w:p w14:paraId="4D194715" w14:textId="77777777" w:rsidR="00F80BCA" w:rsidRPr="00694EEA" w:rsidRDefault="00F80BCA" w:rsidP="00AC401A">
      <w:pPr>
        <w:pStyle w:val="Paragraphedeliste"/>
        <w:numPr>
          <w:ilvl w:val="2"/>
          <w:numId w:val="48"/>
        </w:numPr>
        <w:spacing w:after="160" w:line="252" w:lineRule="auto"/>
        <w:rPr>
          <w:rFonts w:cs="Tahoma"/>
        </w:rPr>
      </w:pPr>
      <w:proofErr w:type="gramStart"/>
      <w:r w:rsidRPr="00694EEA">
        <w:rPr>
          <w:rFonts w:cs="Tahoma"/>
        </w:rPr>
        <w:t>carnets</w:t>
      </w:r>
      <w:proofErr w:type="gramEnd"/>
      <w:r w:rsidRPr="00694EEA">
        <w:rPr>
          <w:rFonts w:cs="Tahoma"/>
        </w:rPr>
        <w:t xml:space="preserve"> de 10 tickets non nominatifs pour les détenteurs du </w:t>
      </w:r>
      <w:proofErr w:type="spellStart"/>
      <w:r w:rsidRPr="00694EEA">
        <w:rPr>
          <w:rFonts w:cs="Tahoma"/>
        </w:rPr>
        <w:t>pass</w:t>
      </w:r>
      <w:proofErr w:type="spellEnd"/>
      <w:r>
        <w:rPr>
          <w:rFonts w:cs="Tahoma"/>
        </w:rPr>
        <w:t xml:space="preserve"> activités</w:t>
      </w:r>
      <w:r w:rsidRPr="00694EEA">
        <w:rPr>
          <w:rFonts w:cs="Tahoma"/>
        </w:rPr>
        <w:t xml:space="preserve"> HMV</w:t>
      </w:r>
      <w:r>
        <w:rPr>
          <w:rFonts w:cs="Tahoma"/>
        </w:rPr>
        <w:t xml:space="preserve"> -</w:t>
      </w:r>
      <w:r w:rsidRPr="00694EEA">
        <w:rPr>
          <w:rFonts w:cs="Tahoma"/>
        </w:rPr>
        <w:t xml:space="preserve"> Liberté</w:t>
      </w:r>
    </w:p>
    <w:p w14:paraId="5DC8CEE3" w14:textId="77777777" w:rsidR="00F80BCA" w:rsidRDefault="00F80BCA" w:rsidP="00AC401A">
      <w:pPr>
        <w:pStyle w:val="Paragraphedeliste"/>
        <w:numPr>
          <w:ilvl w:val="2"/>
          <w:numId w:val="48"/>
        </w:numPr>
        <w:spacing w:after="160" w:line="252" w:lineRule="auto"/>
        <w:rPr>
          <w:rFonts w:cs="Tahoma"/>
        </w:rPr>
      </w:pPr>
      <w:proofErr w:type="gramStart"/>
      <w:r w:rsidRPr="00694EEA">
        <w:rPr>
          <w:rFonts w:cs="Tahoma"/>
        </w:rPr>
        <w:t>carnets</w:t>
      </w:r>
      <w:proofErr w:type="gramEnd"/>
      <w:r w:rsidRPr="00694EEA">
        <w:rPr>
          <w:rFonts w:cs="Tahoma"/>
        </w:rPr>
        <w:t xml:space="preserve"> de 10 tickets non nominatifs inclus dans les </w:t>
      </w:r>
      <w:proofErr w:type="spellStart"/>
      <w:r w:rsidRPr="00694EEA">
        <w:rPr>
          <w:rFonts w:cs="Tahoma"/>
        </w:rPr>
        <w:t>pass</w:t>
      </w:r>
      <w:proofErr w:type="spellEnd"/>
      <w:r>
        <w:rPr>
          <w:rFonts w:cs="Tahoma"/>
        </w:rPr>
        <w:t xml:space="preserve"> activités</w:t>
      </w:r>
      <w:r w:rsidRPr="00694EEA">
        <w:rPr>
          <w:rFonts w:cs="Tahoma"/>
        </w:rPr>
        <w:t xml:space="preserve"> HMV</w:t>
      </w:r>
      <w:r>
        <w:rPr>
          <w:rFonts w:cs="Tahoma"/>
        </w:rPr>
        <w:t xml:space="preserve"> –</w:t>
      </w:r>
      <w:r w:rsidRPr="00694EEA">
        <w:rPr>
          <w:rFonts w:cs="Tahoma"/>
        </w:rPr>
        <w:t xml:space="preserve"> Station</w:t>
      </w:r>
    </w:p>
    <w:p w14:paraId="7BB5C7A2" w14:textId="77777777" w:rsidR="00F80BCA" w:rsidRPr="00694EEA" w:rsidRDefault="00F80BCA" w:rsidP="00AC401A">
      <w:pPr>
        <w:pStyle w:val="Paragraphedeliste"/>
        <w:numPr>
          <w:ilvl w:val="2"/>
          <w:numId w:val="48"/>
        </w:numPr>
        <w:spacing w:after="160" w:line="252" w:lineRule="auto"/>
        <w:jc w:val="both"/>
        <w:rPr>
          <w:rFonts w:cs="Tahoma"/>
        </w:rPr>
      </w:pPr>
      <w:proofErr w:type="gramStart"/>
      <w:r w:rsidRPr="00694EEA">
        <w:rPr>
          <w:rFonts w:cs="Tahoma"/>
        </w:rPr>
        <w:t>carnets</w:t>
      </w:r>
      <w:proofErr w:type="gramEnd"/>
      <w:r w:rsidRPr="00694EEA">
        <w:rPr>
          <w:rFonts w:cs="Tahoma"/>
        </w:rPr>
        <w:t xml:space="preserve"> de 10 tickets sur présentation du forfait annuel HMV </w:t>
      </w:r>
      <w:r>
        <w:rPr>
          <w:rFonts w:cs="Tahoma"/>
        </w:rPr>
        <w:t>Eté 2021 – Hiver 2021/2022</w:t>
      </w:r>
    </w:p>
    <w:p w14:paraId="07B884A5" w14:textId="77777777" w:rsidR="00F80BCA" w:rsidRPr="00694EEA" w:rsidRDefault="00F80BCA" w:rsidP="00AC401A">
      <w:pPr>
        <w:pStyle w:val="Paragraphedeliste"/>
        <w:numPr>
          <w:ilvl w:val="2"/>
          <w:numId w:val="48"/>
        </w:numPr>
        <w:spacing w:after="160" w:line="252" w:lineRule="auto"/>
        <w:rPr>
          <w:rFonts w:cs="Tahoma"/>
        </w:rPr>
      </w:pPr>
      <w:proofErr w:type="gramStart"/>
      <w:r w:rsidRPr="00694EEA">
        <w:rPr>
          <w:rFonts w:cs="Tahoma"/>
        </w:rPr>
        <w:t>carnets</w:t>
      </w:r>
      <w:proofErr w:type="gramEnd"/>
      <w:r w:rsidRPr="00694EEA">
        <w:rPr>
          <w:rFonts w:cs="Tahoma"/>
        </w:rPr>
        <w:t xml:space="preserve"> de 10 tickets (presse, promotion du territoire, action sociale…)</w:t>
      </w:r>
    </w:p>
    <w:p w14:paraId="4CC56BE8" w14:textId="77777777" w:rsidR="00F80BCA" w:rsidRPr="00694EEA" w:rsidRDefault="00F80BCA" w:rsidP="00F80BCA">
      <w:pPr>
        <w:pStyle w:val="Paragraphedeliste"/>
        <w:spacing w:after="160" w:line="252" w:lineRule="auto"/>
        <w:ind w:left="2160"/>
        <w:rPr>
          <w:rFonts w:cs="Tahoma"/>
        </w:rPr>
      </w:pPr>
    </w:p>
    <w:p w14:paraId="4CC98570" w14:textId="77777777" w:rsidR="00F80BCA" w:rsidRPr="00694EEA" w:rsidRDefault="00F80BCA" w:rsidP="00AC401A">
      <w:pPr>
        <w:pStyle w:val="Paragraphedeliste"/>
        <w:numPr>
          <w:ilvl w:val="1"/>
          <w:numId w:val="48"/>
        </w:numPr>
        <w:spacing w:after="160" w:line="252" w:lineRule="auto"/>
        <w:rPr>
          <w:rFonts w:cs="Tahoma"/>
        </w:rPr>
      </w:pPr>
      <w:r w:rsidRPr="00694EEA">
        <w:rPr>
          <w:rFonts w:cs="Tahoma"/>
        </w:rPr>
        <w:t>Société Taxi Modane Vanoise : carnets de 10 tickets non nominatifs et tickets à l’unité aller simple / aller-retour</w:t>
      </w:r>
    </w:p>
    <w:p w14:paraId="27109714" w14:textId="77777777" w:rsidR="00F80BCA" w:rsidRPr="00694EEA" w:rsidRDefault="00F80BCA" w:rsidP="00AC401A">
      <w:pPr>
        <w:pStyle w:val="Paragraphedeliste"/>
        <w:numPr>
          <w:ilvl w:val="1"/>
          <w:numId w:val="48"/>
        </w:numPr>
        <w:spacing w:after="160" w:line="252" w:lineRule="auto"/>
        <w:rPr>
          <w:rFonts w:cs="Tahoma"/>
        </w:rPr>
      </w:pPr>
      <w:r w:rsidRPr="00694EEA">
        <w:rPr>
          <w:rFonts w:cs="Tahoma"/>
        </w:rPr>
        <w:t>Société Transdev : titres de transport à l’unité.</w:t>
      </w:r>
    </w:p>
    <w:p w14:paraId="4280ABB6" w14:textId="77777777" w:rsidR="00F80BCA" w:rsidRPr="00694EEA" w:rsidRDefault="00F80BCA" w:rsidP="00F80BCA">
      <w:pPr>
        <w:pStyle w:val="Standard"/>
        <w:jc w:val="both"/>
        <w:rPr>
          <w:rFonts w:ascii="Tahoma" w:hAnsi="Tahoma" w:cs="Tahoma"/>
          <w:sz w:val="22"/>
          <w:szCs w:val="22"/>
        </w:rPr>
      </w:pPr>
      <w:r w:rsidRPr="00694EEA">
        <w:rPr>
          <w:rFonts w:ascii="Tahoma" w:hAnsi="Tahoma" w:cs="Tahoma"/>
          <w:sz w:val="22"/>
          <w:szCs w:val="22"/>
        </w:rPr>
        <w:t>En vertu du partenariat transport qui anime la CCHMV, la commune de Modane et la commune de Val-Cenis, le prestataire transport Taxi Vanoise sera amené à accepter des titres de transports émanant de la CCHMV durant l’été 2021 sur les lignes 1, 4 et 5 portées par un marché entre ce dernier et les communes de Modane et Val-Cenis.</w:t>
      </w:r>
    </w:p>
    <w:p w14:paraId="5D484FF7" w14:textId="77777777" w:rsidR="00F80BCA" w:rsidRPr="00694EEA" w:rsidRDefault="00F80BCA" w:rsidP="00F80BCA">
      <w:pPr>
        <w:autoSpaceDE w:val="0"/>
        <w:autoSpaceDN w:val="0"/>
        <w:adjustRightInd w:val="0"/>
        <w:spacing w:after="0"/>
        <w:jc w:val="both"/>
        <w:rPr>
          <w:rFonts w:cs="Tahoma"/>
        </w:rPr>
      </w:pPr>
      <w:r w:rsidRPr="00694EEA">
        <w:rPr>
          <w:rFonts w:cs="Tahoma"/>
        </w:rPr>
        <w:lastRenderedPageBreak/>
        <w:t>La Communauté de communes et les communes de Modane et Val-Cenis s’entendent sur le fait que des tickets transport émanant de la CCHMV permettent durant l’été 2021 d’emprunter les lignes de transport 1, 4, et 5.</w:t>
      </w:r>
    </w:p>
    <w:p w14:paraId="3A309152" w14:textId="77777777" w:rsidR="00F80BCA" w:rsidRPr="00694EEA" w:rsidRDefault="00F80BCA" w:rsidP="00F80BCA">
      <w:pPr>
        <w:autoSpaceDE w:val="0"/>
        <w:autoSpaceDN w:val="0"/>
        <w:adjustRightInd w:val="0"/>
        <w:spacing w:after="0"/>
        <w:jc w:val="both"/>
        <w:rPr>
          <w:rFonts w:cs="Tahoma"/>
        </w:rPr>
      </w:pPr>
      <w:r w:rsidRPr="00694EEA">
        <w:rPr>
          <w:rFonts w:cs="Tahoma"/>
        </w:rPr>
        <w:t xml:space="preserve">Une convention de reversement </w:t>
      </w:r>
      <w:r>
        <w:rPr>
          <w:rFonts w:cs="Tahoma"/>
        </w:rPr>
        <w:t>doit être</w:t>
      </w:r>
      <w:r w:rsidRPr="00694EEA">
        <w:rPr>
          <w:rFonts w:cs="Tahoma"/>
        </w:rPr>
        <w:t xml:space="preserve"> conclue dans ce sens et encadre le reversement fixé au 31 octobre 2021 de la Communauté de communes aux communes de Modane et Val-Cenis selon les modalités définies dans ladite convention</w:t>
      </w:r>
      <w:r>
        <w:rPr>
          <w:rFonts w:cs="Tahoma"/>
        </w:rPr>
        <w:t> ;</w:t>
      </w:r>
    </w:p>
    <w:p w14:paraId="7443C16A" w14:textId="77777777" w:rsidR="00F80BCA" w:rsidRPr="00694EEA" w:rsidRDefault="00F80BCA" w:rsidP="00F80BCA">
      <w:pPr>
        <w:pStyle w:val="Corpsdetexte"/>
        <w:spacing w:after="0"/>
        <w:jc w:val="both"/>
        <w:rPr>
          <w:rFonts w:cs="Tahoma"/>
        </w:rPr>
      </w:pPr>
    </w:p>
    <w:p w14:paraId="665FFC69" w14:textId="07E34FF2" w:rsidR="00F80BCA" w:rsidRDefault="00F80BCA" w:rsidP="00AC401A">
      <w:pPr>
        <w:pStyle w:val="Corpsdetexte2"/>
        <w:widowControl w:val="0"/>
        <w:numPr>
          <w:ilvl w:val="0"/>
          <w:numId w:val="49"/>
        </w:numPr>
        <w:tabs>
          <w:tab w:val="left" w:pos="708"/>
        </w:tabs>
        <w:suppressAutoHyphens/>
        <w:contextualSpacing/>
        <w:rPr>
          <w:rFonts w:ascii="Tahoma" w:hAnsi="Tahoma" w:cs="Tahoma"/>
          <w:bCs/>
          <w:sz w:val="22"/>
          <w:szCs w:val="22"/>
        </w:rPr>
      </w:pPr>
      <w:r w:rsidRPr="00694EEA">
        <w:rPr>
          <w:rFonts w:ascii="Tahoma" w:hAnsi="Tahoma" w:cs="Tahoma"/>
          <w:b/>
          <w:sz w:val="22"/>
          <w:szCs w:val="22"/>
        </w:rPr>
        <w:t xml:space="preserve">Autorise </w:t>
      </w:r>
      <w:r w:rsidRPr="00694EEA">
        <w:rPr>
          <w:rFonts w:ascii="Tahoma" w:hAnsi="Tahoma" w:cs="Tahoma"/>
          <w:bCs/>
          <w:sz w:val="22"/>
          <w:szCs w:val="22"/>
        </w:rPr>
        <w:t>Monsieur le Président à signer les conventions de reversement avec les communes de Modane et Val-Cenis</w:t>
      </w:r>
      <w:r>
        <w:rPr>
          <w:rFonts w:ascii="Tahoma" w:hAnsi="Tahoma" w:cs="Tahoma"/>
          <w:bCs/>
          <w:sz w:val="22"/>
          <w:szCs w:val="22"/>
        </w:rPr>
        <w:t>.</w:t>
      </w:r>
    </w:p>
    <w:p w14:paraId="367EB914" w14:textId="368EF6A7" w:rsidR="00F80BCA" w:rsidRDefault="00F80BCA" w:rsidP="00F80BCA">
      <w:pPr>
        <w:pStyle w:val="Corpsdetexte2"/>
        <w:widowControl w:val="0"/>
        <w:tabs>
          <w:tab w:val="left" w:pos="708"/>
        </w:tabs>
        <w:suppressAutoHyphens/>
        <w:contextualSpacing/>
        <w:rPr>
          <w:rFonts w:ascii="Tahoma" w:hAnsi="Tahoma" w:cs="Tahoma"/>
          <w:bCs/>
          <w:sz w:val="22"/>
          <w:szCs w:val="22"/>
        </w:rPr>
      </w:pPr>
    </w:p>
    <w:p w14:paraId="029E174D" w14:textId="2A1CADE0" w:rsidR="00F80BCA" w:rsidRDefault="00F80BCA" w:rsidP="00AC401A">
      <w:pPr>
        <w:pStyle w:val="Paragraphedeliste"/>
        <w:numPr>
          <w:ilvl w:val="0"/>
          <w:numId w:val="54"/>
        </w:numPr>
        <w:spacing w:after="0"/>
        <w:rPr>
          <w:rFonts w:cs="Tahoma"/>
          <w:b/>
          <w:color w:val="0070C0"/>
        </w:rPr>
      </w:pPr>
      <w:r w:rsidRPr="00F80BCA">
        <w:rPr>
          <w:rFonts w:cs="Tahoma"/>
          <w:b/>
          <w:color w:val="0070C0"/>
        </w:rPr>
        <w:t>Taxe de séjour intercommunale</w:t>
      </w:r>
    </w:p>
    <w:p w14:paraId="6CACAEFA" w14:textId="1ADAC24D" w:rsidR="0089358D" w:rsidRDefault="0089358D" w:rsidP="0089358D">
      <w:pPr>
        <w:spacing w:after="0" w:line="240" w:lineRule="auto"/>
        <w:ind w:right="141"/>
        <w:jc w:val="both"/>
        <w:rPr>
          <w:rFonts w:cs="Tahoma"/>
          <w:bCs/>
        </w:rPr>
      </w:pPr>
      <w:r>
        <w:rPr>
          <w:rFonts w:cs="Tahoma"/>
          <w:bCs/>
        </w:rPr>
        <w:t xml:space="preserve">Dans la continuité de la présentation en réunion du bureau PROJETS du 19 mai dernier, deux thématiques relatives à la taxe de séjour sont abordées et présentées par Monsieur Stéphane BECT, Conseiller communautaire délégué : </w:t>
      </w:r>
    </w:p>
    <w:p w14:paraId="37C1AAED" w14:textId="77777777" w:rsidR="0089358D" w:rsidRDefault="0089358D" w:rsidP="0089358D">
      <w:pPr>
        <w:spacing w:after="0"/>
        <w:rPr>
          <w:b/>
          <w:bCs/>
          <w:color w:val="000000" w:themeColor="text1"/>
          <w:u w:val="single"/>
        </w:rPr>
      </w:pPr>
    </w:p>
    <w:p w14:paraId="1BC7148D" w14:textId="77777777" w:rsidR="0089358D" w:rsidRDefault="0089358D" w:rsidP="0089358D">
      <w:pPr>
        <w:pStyle w:val="Paragraphedeliste"/>
        <w:widowControl w:val="0"/>
        <w:numPr>
          <w:ilvl w:val="0"/>
          <w:numId w:val="60"/>
        </w:numPr>
        <w:autoSpaceDE w:val="0"/>
        <w:autoSpaceDN w:val="0"/>
        <w:spacing w:after="0" w:line="240" w:lineRule="auto"/>
        <w:rPr>
          <w:b/>
          <w:bCs/>
          <w:color w:val="0070C0"/>
          <w:u w:val="single"/>
        </w:rPr>
      </w:pPr>
      <w:r>
        <w:rPr>
          <w:b/>
          <w:bCs/>
          <w:color w:val="0070C0"/>
          <w:u w:val="single"/>
        </w:rPr>
        <w:t>De nouveaux outils pour créer une base de données des propriétaires du territoire</w:t>
      </w:r>
    </w:p>
    <w:p w14:paraId="3201F0EF" w14:textId="77777777" w:rsidR="0089358D" w:rsidRDefault="0089358D" w:rsidP="0089358D">
      <w:pPr>
        <w:jc w:val="both"/>
      </w:pPr>
      <w:r>
        <w:t xml:space="preserve">La CCHMV (en charge de la gestion de la taxe de séjour et de la politique immobilier de loisir) et les communes du territoire, bien qu’ayant des besoins différents en matière de données concernant les propriétaires et surtout les hébergeurs, sont confrontées à une même problématique : les sources d’informations sont nombreuses (DGFIP, foncier, </w:t>
      </w:r>
      <w:proofErr w:type="spellStart"/>
      <w:r>
        <w:t>Apidae</w:t>
      </w:r>
      <w:proofErr w:type="spellEnd"/>
      <w:r>
        <w:t>, Atout France, taxe de séjour, mairies…) mais le rapprochement entre elles pour obtenir des données exploitables et à jour est complexe voire impossible.</w:t>
      </w:r>
    </w:p>
    <w:p w14:paraId="0F84BC78" w14:textId="77777777" w:rsidR="0089358D" w:rsidRDefault="0089358D" w:rsidP="0089358D">
      <w:pPr>
        <w:jc w:val="both"/>
      </w:pPr>
      <w:r>
        <w:t xml:space="preserve">La CCHMV propose aux communes l’instauration de </w:t>
      </w:r>
      <w:r>
        <w:rPr>
          <w:b/>
          <w:bCs/>
        </w:rPr>
        <w:t>deux procédures</w:t>
      </w:r>
      <w:r>
        <w:t xml:space="preserve"> obligatoirement liées entre elles qui permettrait :</w:t>
      </w:r>
    </w:p>
    <w:p w14:paraId="723F118C" w14:textId="77777777" w:rsidR="0089358D" w:rsidRDefault="0089358D" w:rsidP="0089358D">
      <w:pPr>
        <w:pStyle w:val="Paragraphedeliste"/>
        <w:widowControl w:val="0"/>
        <w:numPr>
          <w:ilvl w:val="0"/>
          <w:numId w:val="63"/>
        </w:numPr>
        <w:autoSpaceDE w:val="0"/>
        <w:autoSpaceDN w:val="0"/>
        <w:spacing w:after="0" w:line="240" w:lineRule="auto"/>
        <w:jc w:val="both"/>
      </w:pPr>
      <w:proofErr w:type="gramStart"/>
      <w:r>
        <w:t>de</w:t>
      </w:r>
      <w:proofErr w:type="gramEnd"/>
      <w:r>
        <w:t xml:space="preserve"> créer une </w:t>
      </w:r>
      <w:r>
        <w:rPr>
          <w:b/>
          <w:bCs/>
        </w:rPr>
        <w:t>base de données des loueurs de meublé de tourisme</w:t>
      </w:r>
      <w:r>
        <w:t> : base digitale, la plus exhaustive possible, mise à jour et disponible pour les communes et la CCHMV,</w:t>
      </w:r>
    </w:p>
    <w:p w14:paraId="78910C69" w14:textId="77777777" w:rsidR="0089358D" w:rsidRPr="00C0460F" w:rsidRDefault="0089358D" w:rsidP="0089358D">
      <w:pPr>
        <w:pStyle w:val="Paragraphedeliste"/>
        <w:widowControl w:val="0"/>
        <w:numPr>
          <w:ilvl w:val="0"/>
          <w:numId w:val="63"/>
        </w:numPr>
        <w:autoSpaceDE w:val="0"/>
        <w:autoSpaceDN w:val="0"/>
        <w:spacing w:after="0" w:line="240" w:lineRule="auto"/>
        <w:jc w:val="both"/>
      </w:pPr>
      <w:proofErr w:type="gramStart"/>
      <w:r w:rsidRPr="00C0460F">
        <w:t>d’amorcer</w:t>
      </w:r>
      <w:proofErr w:type="gramEnd"/>
      <w:r w:rsidRPr="00C0460F">
        <w:t xml:space="preserve"> la création d’</w:t>
      </w:r>
      <w:r w:rsidRPr="00C0460F">
        <w:rPr>
          <w:b/>
          <w:bCs/>
        </w:rPr>
        <w:t xml:space="preserve">une base données centrale des propriétaires, </w:t>
      </w:r>
      <w:r w:rsidRPr="00C0460F">
        <w:t>plus riche (DGFIP, cadastre …),</w:t>
      </w:r>
      <w:r w:rsidRPr="00C0460F">
        <w:rPr>
          <w:b/>
          <w:bCs/>
        </w:rPr>
        <w:t xml:space="preserve"> articulée autour d’un numéro d’identification des meublés </w:t>
      </w:r>
      <w:r w:rsidRPr="00C0460F">
        <w:t>et</w:t>
      </w:r>
      <w:r w:rsidRPr="00C0460F">
        <w:rPr>
          <w:b/>
          <w:bCs/>
        </w:rPr>
        <w:t xml:space="preserve"> </w:t>
      </w:r>
      <w:r w:rsidRPr="00C0460F">
        <w:t>consultable par les communes. Cette phase est liée à l’exploitation du logiciel CONITIFF acquis par la CCHMV.</w:t>
      </w:r>
    </w:p>
    <w:p w14:paraId="34BEE179" w14:textId="77777777" w:rsidR="007072D7" w:rsidRDefault="007072D7" w:rsidP="007072D7">
      <w:pPr>
        <w:spacing w:after="0"/>
        <w:jc w:val="both"/>
        <w:rPr>
          <w:b/>
          <w:bCs/>
          <w:u w:val="single"/>
        </w:rPr>
      </w:pPr>
    </w:p>
    <w:p w14:paraId="6AD7EF98" w14:textId="754009A4" w:rsidR="0089358D" w:rsidRDefault="0089358D" w:rsidP="0089358D">
      <w:pPr>
        <w:jc w:val="both"/>
        <w:rPr>
          <w:b/>
          <w:bCs/>
        </w:rPr>
      </w:pPr>
      <w:r>
        <w:rPr>
          <w:b/>
          <w:bCs/>
          <w:u w:val="single"/>
        </w:rPr>
        <w:t>Détail des 2 procédures</w:t>
      </w:r>
      <w:r>
        <w:rPr>
          <w:b/>
          <w:bCs/>
        </w:rPr>
        <w:t> :</w:t>
      </w:r>
    </w:p>
    <w:p w14:paraId="790F9CD1" w14:textId="77777777" w:rsidR="0089358D" w:rsidRDefault="0089358D" w:rsidP="0089358D">
      <w:pPr>
        <w:pStyle w:val="Paragraphedeliste"/>
        <w:widowControl w:val="0"/>
        <w:numPr>
          <w:ilvl w:val="0"/>
          <w:numId w:val="61"/>
        </w:numPr>
        <w:autoSpaceDE w:val="0"/>
        <w:autoSpaceDN w:val="0"/>
        <w:spacing w:after="0" w:line="240" w:lineRule="auto"/>
        <w:rPr>
          <w:b/>
          <w:bCs/>
        </w:rPr>
      </w:pPr>
      <w:r>
        <w:rPr>
          <w:b/>
          <w:bCs/>
        </w:rPr>
        <w:t>L’autorisation de changement d’usage (loi ALUR) :</w:t>
      </w:r>
    </w:p>
    <w:p w14:paraId="66FFEED7" w14:textId="77777777" w:rsidR="0089358D" w:rsidRDefault="0089358D" w:rsidP="0089358D">
      <w:pPr>
        <w:jc w:val="both"/>
      </w:pPr>
      <w:r>
        <w:t>Créée au départ pour contrôler l’explosion des meublés touristiques dans les zones urbaines et touristiques dites « tendues », la procédure peut être instaurée par les communes « hors zones tendues » mais sur autorisation du Préfet du département. Elle marque le passage d’un meublé destiné à l’habitation à un meublé à vocation touristique.</w:t>
      </w:r>
    </w:p>
    <w:p w14:paraId="037AA41F" w14:textId="77777777" w:rsidR="0089358D" w:rsidRDefault="0089358D" w:rsidP="0089358D">
      <w:pPr>
        <w:jc w:val="both"/>
      </w:pPr>
      <w:r>
        <w:t>Tous les loueurs de résidence secondaire (ou de résidence principale louée plus de 120 jours/an qui perd ainsi son caractère d’habitation) même déjà répertoriés seraient concernés par cette autorisation obligatoire, personnelle et à caractère temporaire (durée à déterminer par la commune).</w:t>
      </w:r>
    </w:p>
    <w:p w14:paraId="12F6EFF6" w14:textId="77777777" w:rsidR="0089358D" w:rsidRDefault="0089358D" w:rsidP="0089358D">
      <w:pPr>
        <w:jc w:val="both"/>
      </w:pPr>
      <w:r>
        <w:t>Un règlement défini par une délibération communale et encadrant le changement d’usage doit être rédigé. Son contenu pourrait être très succinct compte tenu du caractère « hors zones tendues » du territoire.</w:t>
      </w:r>
    </w:p>
    <w:p w14:paraId="26607AC6" w14:textId="77777777" w:rsidR="0089358D" w:rsidRDefault="0089358D" w:rsidP="0089358D">
      <w:pPr>
        <w:pStyle w:val="Paragraphedeliste"/>
        <w:widowControl w:val="0"/>
        <w:numPr>
          <w:ilvl w:val="0"/>
          <w:numId w:val="61"/>
        </w:numPr>
        <w:autoSpaceDE w:val="0"/>
        <w:autoSpaceDN w:val="0"/>
        <w:spacing w:after="0" w:line="240" w:lineRule="auto"/>
        <w:rPr>
          <w:b/>
          <w:bCs/>
        </w:rPr>
      </w:pPr>
      <w:r>
        <w:rPr>
          <w:b/>
          <w:bCs/>
        </w:rPr>
        <w:t>La procédure d’enregistrement (loi Lemaire) :</w:t>
      </w:r>
    </w:p>
    <w:p w14:paraId="5E52BF91" w14:textId="77777777" w:rsidR="0089358D" w:rsidRDefault="0089358D" w:rsidP="0089358D">
      <w:pPr>
        <w:spacing w:after="0"/>
      </w:pPr>
    </w:p>
    <w:p w14:paraId="278BFC03" w14:textId="77777777" w:rsidR="0089358D" w:rsidRDefault="0089358D" w:rsidP="0089358D">
      <w:pPr>
        <w:jc w:val="both"/>
        <w:rPr>
          <w:b/>
          <w:bCs/>
        </w:rPr>
      </w:pPr>
      <w:r>
        <w:t xml:space="preserve">Elle remplacerait la déclaration de meublés de tourisme actuellement sous forme de CERFA par un </w:t>
      </w:r>
      <w:r>
        <w:rPr>
          <w:b/>
          <w:bCs/>
        </w:rPr>
        <w:t xml:space="preserve">téléservice </w:t>
      </w:r>
      <w:r>
        <w:t>qui délivre</w:t>
      </w:r>
      <w:r>
        <w:rPr>
          <w:b/>
          <w:bCs/>
        </w:rPr>
        <w:t xml:space="preserve"> </w:t>
      </w:r>
      <w:r>
        <w:t>un numéro d’enregistrement unique à chaque meublé.</w:t>
      </w:r>
    </w:p>
    <w:p w14:paraId="404FCCDE" w14:textId="18C8B62D" w:rsidR="0089358D" w:rsidRDefault="0089358D" w:rsidP="0089358D">
      <w:pPr>
        <w:jc w:val="both"/>
      </w:pPr>
      <w:r w:rsidRPr="00C0460F">
        <w:t>La CCHMV propose de gérer la partie technique du logiciel (avec accès attribué à chaque commune) et de porter financièrement ce téléservice pour le compte des communes (coûts d’investissement et de fonctionnement).</w:t>
      </w:r>
      <w:r>
        <w:t xml:space="preserve"> </w:t>
      </w:r>
    </w:p>
    <w:p w14:paraId="507328F4" w14:textId="77777777" w:rsidR="0089358D" w:rsidRDefault="0089358D" w:rsidP="0089358D">
      <w:pPr>
        <w:jc w:val="both"/>
      </w:pPr>
      <w:r w:rsidRPr="00C0460F">
        <w:rPr>
          <w:u w:val="single"/>
        </w:rPr>
        <w:lastRenderedPageBreak/>
        <w:t>Exemple de coût pour un téléservice complet avec les 2 procédures</w:t>
      </w:r>
      <w:r w:rsidRPr="00C0460F">
        <w:t> :</w:t>
      </w:r>
    </w:p>
    <w:tbl>
      <w:tblPr>
        <w:tblStyle w:val="Grilledutableau"/>
        <w:tblW w:w="0" w:type="auto"/>
        <w:tblLook w:val="04A0" w:firstRow="1" w:lastRow="0" w:firstColumn="1" w:lastColumn="0" w:noHBand="0" w:noVBand="1"/>
      </w:tblPr>
      <w:tblGrid>
        <w:gridCol w:w="3417"/>
        <w:gridCol w:w="3418"/>
        <w:gridCol w:w="3418"/>
      </w:tblGrid>
      <w:tr w:rsidR="0089358D" w14:paraId="620D5D46" w14:textId="77777777" w:rsidTr="005E3CFC">
        <w:tc>
          <w:tcPr>
            <w:tcW w:w="3417" w:type="dxa"/>
            <w:tcBorders>
              <w:top w:val="single" w:sz="4" w:space="0" w:color="auto"/>
              <w:left w:val="single" w:sz="4" w:space="0" w:color="auto"/>
              <w:bottom w:val="single" w:sz="4" w:space="0" w:color="auto"/>
              <w:right w:val="single" w:sz="4" w:space="0" w:color="auto"/>
            </w:tcBorders>
          </w:tcPr>
          <w:p w14:paraId="6CF6FD58" w14:textId="77777777" w:rsidR="0089358D" w:rsidRDefault="0089358D" w:rsidP="005E3CFC">
            <w:pPr>
              <w:jc w:val="both"/>
            </w:pPr>
          </w:p>
        </w:tc>
        <w:tc>
          <w:tcPr>
            <w:tcW w:w="3418" w:type="dxa"/>
            <w:tcBorders>
              <w:top w:val="single" w:sz="4" w:space="0" w:color="auto"/>
              <w:left w:val="single" w:sz="4" w:space="0" w:color="auto"/>
              <w:bottom w:val="single" w:sz="4" w:space="0" w:color="auto"/>
              <w:right w:val="single" w:sz="4" w:space="0" w:color="auto"/>
            </w:tcBorders>
            <w:hideMark/>
          </w:tcPr>
          <w:p w14:paraId="5A61F79A" w14:textId="77777777" w:rsidR="0089358D" w:rsidRDefault="0089358D" w:rsidP="005E3CFC">
            <w:pPr>
              <w:jc w:val="both"/>
              <w:rPr>
                <w:b/>
                <w:bCs/>
              </w:rPr>
            </w:pPr>
            <w:r>
              <w:rPr>
                <w:b/>
                <w:bCs/>
              </w:rPr>
              <w:t>Coût d’investissement</w:t>
            </w:r>
          </w:p>
        </w:tc>
        <w:tc>
          <w:tcPr>
            <w:tcW w:w="3418" w:type="dxa"/>
            <w:tcBorders>
              <w:top w:val="single" w:sz="4" w:space="0" w:color="auto"/>
              <w:left w:val="single" w:sz="4" w:space="0" w:color="auto"/>
              <w:bottom w:val="single" w:sz="4" w:space="0" w:color="auto"/>
              <w:right w:val="single" w:sz="4" w:space="0" w:color="auto"/>
            </w:tcBorders>
            <w:hideMark/>
          </w:tcPr>
          <w:p w14:paraId="7B64B8AA" w14:textId="77777777" w:rsidR="0089358D" w:rsidRDefault="0089358D" w:rsidP="005E3CFC">
            <w:pPr>
              <w:jc w:val="both"/>
              <w:rPr>
                <w:b/>
                <w:bCs/>
              </w:rPr>
            </w:pPr>
            <w:r>
              <w:rPr>
                <w:b/>
                <w:bCs/>
              </w:rPr>
              <w:t xml:space="preserve"> Coût de fonctionnement</w:t>
            </w:r>
          </w:p>
        </w:tc>
      </w:tr>
      <w:tr w:rsidR="0089358D" w14:paraId="588FC667" w14:textId="77777777" w:rsidTr="005E3CFC">
        <w:tc>
          <w:tcPr>
            <w:tcW w:w="3417" w:type="dxa"/>
            <w:tcBorders>
              <w:top w:val="single" w:sz="4" w:space="0" w:color="auto"/>
              <w:left w:val="single" w:sz="4" w:space="0" w:color="auto"/>
              <w:bottom w:val="single" w:sz="4" w:space="0" w:color="auto"/>
              <w:right w:val="single" w:sz="4" w:space="0" w:color="auto"/>
            </w:tcBorders>
            <w:hideMark/>
          </w:tcPr>
          <w:p w14:paraId="35C028A9" w14:textId="77777777" w:rsidR="0089358D" w:rsidRDefault="0089358D" w:rsidP="005E3CFC">
            <w:pPr>
              <w:spacing w:before="120" w:after="120"/>
            </w:pPr>
            <w:r>
              <w:t>Téléservice procédure de changement d’usage et d’enregistrement</w:t>
            </w:r>
          </w:p>
        </w:tc>
        <w:tc>
          <w:tcPr>
            <w:tcW w:w="3418" w:type="dxa"/>
            <w:tcBorders>
              <w:top w:val="single" w:sz="4" w:space="0" w:color="auto"/>
              <w:left w:val="single" w:sz="4" w:space="0" w:color="auto"/>
              <w:bottom w:val="single" w:sz="4" w:space="0" w:color="auto"/>
              <w:right w:val="single" w:sz="4" w:space="0" w:color="auto"/>
            </w:tcBorders>
          </w:tcPr>
          <w:p w14:paraId="27E4BA41" w14:textId="77777777" w:rsidR="0089358D" w:rsidRDefault="0089358D" w:rsidP="005E3CFC">
            <w:pPr>
              <w:spacing w:before="120" w:after="120"/>
              <w:jc w:val="center"/>
            </w:pPr>
          </w:p>
          <w:p w14:paraId="0CCA27CF" w14:textId="77777777" w:rsidR="0089358D" w:rsidRDefault="0089358D" w:rsidP="005E3CFC">
            <w:pPr>
              <w:spacing w:before="120" w:after="120"/>
              <w:jc w:val="center"/>
            </w:pPr>
            <w:r>
              <w:t>3 490€</w:t>
            </w:r>
          </w:p>
        </w:tc>
        <w:tc>
          <w:tcPr>
            <w:tcW w:w="3418" w:type="dxa"/>
            <w:tcBorders>
              <w:top w:val="single" w:sz="4" w:space="0" w:color="auto"/>
              <w:left w:val="single" w:sz="4" w:space="0" w:color="auto"/>
              <w:bottom w:val="single" w:sz="4" w:space="0" w:color="auto"/>
              <w:right w:val="single" w:sz="4" w:space="0" w:color="auto"/>
            </w:tcBorders>
          </w:tcPr>
          <w:p w14:paraId="4265DBA8" w14:textId="77777777" w:rsidR="0089358D" w:rsidRDefault="0089358D" w:rsidP="005E3CFC">
            <w:pPr>
              <w:spacing w:before="120" w:after="120"/>
              <w:jc w:val="center"/>
            </w:pPr>
          </w:p>
          <w:p w14:paraId="58A8A35B" w14:textId="77777777" w:rsidR="0089358D" w:rsidRDefault="0089358D" w:rsidP="005E3CFC">
            <w:pPr>
              <w:spacing w:before="120" w:after="120"/>
              <w:jc w:val="center"/>
            </w:pPr>
            <w:r>
              <w:t>620€</w:t>
            </w:r>
          </w:p>
        </w:tc>
      </w:tr>
      <w:tr w:rsidR="0089358D" w14:paraId="23F7839D" w14:textId="77777777" w:rsidTr="005E3CFC">
        <w:tc>
          <w:tcPr>
            <w:tcW w:w="3417" w:type="dxa"/>
            <w:tcBorders>
              <w:top w:val="single" w:sz="4" w:space="0" w:color="auto"/>
              <w:left w:val="single" w:sz="4" w:space="0" w:color="auto"/>
              <w:bottom w:val="single" w:sz="4" w:space="0" w:color="auto"/>
              <w:right w:val="single" w:sz="4" w:space="0" w:color="auto"/>
            </w:tcBorders>
            <w:hideMark/>
          </w:tcPr>
          <w:p w14:paraId="1EBB5049" w14:textId="77777777" w:rsidR="0089358D" w:rsidRDefault="0089358D" w:rsidP="005E3CFC">
            <w:pPr>
              <w:spacing w:before="120" w:after="120"/>
              <w:jc w:val="both"/>
            </w:pPr>
            <w:r>
              <w:t>Options statistiques</w:t>
            </w:r>
          </w:p>
        </w:tc>
        <w:tc>
          <w:tcPr>
            <w:tcW w:w="3418" w:type="dxa"/>
            <w:tcBorders>
              <w:top w:val="single" w:sz="4" w:space="0" w:color="auto"/>
              <w:left w:val="single" w:sz="4" w:space="0" w:color="auto"/>
              <w:bottom w:val="single" w:sz="4" w:space="0" w:color="auto"/>
              <w:right w:val="single" w:sz="4" w:space="0" w:color="auto"/>
            </w:tcBorders>
            <w:hideMark/>
          </w:tcPr>
          <w:p w14:paraId="1303C575" w14:textId="77777777" w:rsidR="0089358D" w:rsidRDefault="0089358D" w:rsidP="005E3CFC">
            <w:pPr>
              <w:spacing w:before="120" w:after="120"/>
              <w:jc w:val="center"/>
            </w:pPr>
            <w:r>
              <w:t>825€</w:t>
            </w:r>
          </w:p>
        </w:tc>
        <w:tc>
          <w:tcPr>
            <w:tcW w:w="3418" w:type="dxa"/>
            <w:tcBorders>
              <w:top w:val="single" w:sz="4" w:space="0" w:color="auto"/>
              <w:left w:val="single" w:sz="4" w:space="0" w:color="auto"/>
              <w:bottom w:val="single" w:sz="4" w:space="0" w:color="auto"/>
              <w:right w:val="single" w:sz="4" w:space="0" w:color="auto"/>
            </w:tcBorders>
            <w:hideMark/>
          </w:tcPr>
          <w:p w14:paraId="12BAD12E" w14:textId="77777777" w:rsidR="0089358D" w:rsidRDefault="0089358D" w:rsidP="005E3CFC">
            <w:pPr>
              <w:spacing w:before="120" w:after="120"/>
              <w:jc w:val="center"/>
            </w:pPr>
            <w:r>
              <w:t>825€</w:t>
            </w:r>
          </w:p>
        </w:tc>
      </w:tr>
      <w:tr w:rsidR="0089358D" w14:paraId="46CCB023" w14:textId="77777777" w:rsidTr="005E3CFC">
        <w:tc>
          <w:tcPr>
            <w:tcW w:w="3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80F6D3" w14:textId="77777777" w:rsidR="0089358D" w:rsidRDefault="0089358D" w:rsidP="005E3CFC">
            <w:pPr>
              <w:spacing w:before="120" w:after="120"/>
              <w:jc w:val="right"/>
              <w:rPr>
                <w:b/>
                <w:bCs/>
                <w:sz w:val="24"/>
                <w:szCs w:val="24"/>
              </w:rPr>
            </w:pPr>
            <w:r>
              <w:rPr>
                <w:b/>
                <w:bCs/>
                <w:sz w:val="24"/>
                <w:szCs w:val="24"/>
              </w:rPr>
              <w:t>TOTAL</w:t>
            </w:r>
          </w:p>
        </w:tc>
        <w:tc>
          <w:tcPr>
            <w:tcW w:w="3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89DFDC" w14:textId="77777777" w:rsidR="0089358D" w:rsidRDefault="0089358D" w:rsidP="005E3CFC">
            <w:pPr>
              <w:spacing w:before="120" w:after="120"/>
              <w:jc w:val="center"/>
              <w:rPr>
                <w:b/>
                <w:bCs/>
                <w:sz w:val="24"/>
                <w:szCs w:val="24"/>
              </w:rPr>
            </w:pPr>
            <w:r>
              <w:rPr>
                <w:b/>
                <w:bCs/>
                <w:sz w:val="24"/>
                <w:szCs w:val="24"/>
              </w:rPr>
              <w:t>4 315€</w:t>
            </w:r>
          </w:p>
        </w:tc>
        <w:tc>
          <w:tcPr>
            <w:tcW w:w="3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5DC148" w14:textId="77777777" w:rsidR="0089358D" w:rsidRDefault="0089358D" w:rsidP="005E3CFC">
            <w:pPr>
              <w:spacing w:before="120" w:after="120"/>
              <w:jc w:val="center"/>
              <w:rPr>
                <w:b/>
                <w:bCs/>
                <w:sz w:val="24"/>
                <w:szCs w:val="24"/>
              </w:rPr>
            </w:pPr>
            <w:r>
              <w:rPr>
                <w:b/>
                <w:bCs/>
                <w:sz w:val="24"/>
                <w:szCs w:val="24"/>
              </w:rPr>
              <w:t>1 445€</w:t>
            </w:r>
          </w:p>
        </w:tc>
      </w:tr>
    </w:tbl>
    <w:p w14:paraId="358E0568" w14:textId="77777777" w:rsidR="0089358D" w:rsidRDefault="0089358D" w:rsidP="0089358D">
      <w:pPr>
        <w:jc w:val="both"/>
      </w:pPr>
    </w:p>
    <w:p w14:paraId="247246B1" w14:textId="77777777" w:rsidR="0089358D" w:rsidRDefault="0089358D" w:rsidP="0089358D">
      <w:pPr>
        <w:spacing w:after="0"/>
        <w:jc w:val="both"/>
      </w:pPr>
      <w:r>
        <w:t>Ce numéro d’enregistrement serait alors indispensable à la mise en location d’un bien sur une plateforme numérique de type Abritel, Airbnb… sous peine de suppression de l’annonce ou d’amendes civiles.</w:t>
      </w:r>
    </w:p>
    <w:p w14:paraId="4F0EBAF5" w14:textId="43B489B2" w:rsidR="0089358D" w:rsidRDefault="0089358D" w:rsidP="0089358D">
      <w:pPr>
        <w:spacing w:after="0"/>
        <w:jc w:val="both"/>
      </w:pPr>
      <w:r w:rsidRPr="00C0460F">
        <w:t>De plus, la commune aurait</w:t>
      </w:r>
      <w:r>
        <w:t xml:space="preserve"> la possibilité de demander 1 fois par an à ces plateformes le détail pour chaque hébergement du nombre de jours loué</w:t>
      </w:r>
      <w:r w:rsidR="00871831">
        <w:t>s</w:t>
      </w:r>
      <w:r>
        <w:t>.</w:t>
      </w:r>
    </w:p>
    <w:p w14:paraId="03272DDD" w14:textId="77777777" w:rsidR="0089358D" w:rsidRDefault="0089358D" w:rsidP="0089358D">
      <w:pPr>
        <w:spacing w:after="0"/>
        <w:jc w:val="both"/>
      </w:pPr>
      <w:r>
        <w:t>Tous les loueurs de résidence secondaire y compris les loueurs de résidence principale, même déjà répertoriés, seraient concernés par cet enregistrement obligatoire.</w:t>
      </w:r>
    </w:p>
    <w:p w14:paraId="11171722" w14:textId="77777777" w:rsidR="0089358D" w:rsidRDefault="0089358D" w:rsidP="0089358D">
      <w:pPr>
        <w:spacing w:after="0"/>
        <w:jc w:val="both"/>
      </w:pPr>
      <w:r>
        <w:t>Pour créer ces numéros d’enregistrement, l’autorisation de changement d’usage doit être préalablement instaurée.</w:t>
      </w:r>
    </w:p>
    <w:p w14:paraId="3DDF2E66" w14:textId="77777777" w:rsidR="0089358D" w:rsidRDefault="0089358D" w:rsidP="0089358D">
      <w:pPr>
        <w:spacing w:after="0"/>
        <w:jc w:val="both"/>
      </w:pPr>
    </w:p>
    <w:p w14:paraId="3603CEA1" w14:textId="77777777" w:rsidR="0089358D" w:rsidRDefault="0089358D" w:rsidP="0089358D">
      <w:pPr>
        <w:rPr>
          <w:b/>
          <w:bCs/>
        </w:rPr>
      </w:pPr>
      <w:r>
        <w:rPr>
          <w:b/>
          <w:bCs/>
          <w:u w:val="single"/>
        </w:rPr>
        <w:t>Procédures d’instauration des deux procédures au niveau communal</w:t>
      </w:r>
      <w:r>
        <w:rPr>
          <w:b/>
          <w:bCs/>
        </w:rPr>
        <w:t> :</w:t>
      </w:r>
    </w:p>
    <w:p w14:paraId="4B1ACC95" w14:textId="77777777" w:rsidR="0089358D" w:rsidRDefault="0089358D" w:rsidP="0089358D">
      <w:pPr>
        <w:pStyle w:val="Paragraphedeliste"/>
        <w:widowControl w:val="0"/>
        <w:numPr>
          <w:ilvl w:val="0"/>
          <w:numId w:val="62"/>
        </w:numPr>
        <w:autoSpaceDE w:val="0"/>
        <w:autoSpaceDN w:val="0"/>
        <w:spacing w:after="0" w:line="240" w:lineRule="auto"/>
      </w:pPr>
      <w:r>
        <w:t>Délibération communale pour définir le règlement de changement d’usage et autoriser le maire à solliciter l’accord du Préfet de département,</w:t>
      </w:r>
    </w:p>
    <w:p w14:paraId="5E273EA7" w14:textId="77777777" w:rsidR="0089358D" w:rsidRDefault="0089358D" w:rsidP="0089358D">
      <w:pPr>
        <w:pStyle w:val="Paragraphedeliste"/>
        <w:widowControl w:val="0"/>
        <w:numPr>
          <w:ilvl w:val="0"/>
          <w:numId w:val="62"/>
        </w:numPr>
        <w:autoSpaceDE w:val="0"/>
        <w:autoSpaceDN w:val="0"/>
        <w:spacing w:after="0" w:line="240" w:lineRule="auto"/>
      </w:pPr>
      <w:r>
        <w:t>Lettre de proposition du Maire au Préfet du département,</w:t>
      </w:r>
    </w:p>
    <w:p w14:paraId="229B744C" w14:textId="77777777" w:rsidR="0089358D" w:rsidRDefault="0089358D" w:rsidP="0089358D">
      <w:pPr>
        <w:pStyle w:val="Paragraphedeliste"/>
        <w:widowControl w:val="0"/>
        <w:numPr>
          <w:ilvl w:val="0"/>
          <w:numId w:val="62"/>
        </w:numPr>
        <w:autoSpaceDE w:val="0"/>
        <w:autoSpaceDN w:val="0"/>
        <w:spacing w:after="0" w:line="240" w:lineRule="auto"/>
      </w:pPr>
      <w:r>
        <w:t>Si accord du Préfet, délibération communale d’instauration de l’enregistrement des meublés par téléservice.</w:t>
      </w:r>
    </w:p>
    <w:p w14:paraId="40C9431A" w14:textId="77777777" w:rsidR="0089358D" w:rsidRDefault="0089358D" w:rsidP="0089358D">
      <w:pPr>
        <w:jc w:val="both"/>
      </w:pPr>
      <w:r>
        <w:t>Des conventions entre les communes et la CCHMV devront être rédigées pour respecter le RGPD et permettre à la CCHMV de gérer les données communales.</w:t>
      </w:r>
    </w:p>
    <w:p w14:paraId="04201ED5" w14:textId="77777777" w:rsidR="0089358D" w:rsidRDefault="0089358D" w:rsidP="0089358D">
      <w:pPr>
        <w:jc w:val="both"/>
      </w:pPr>
      <w:r>
        <w:t>En parallèle, la CCHMV travaille actuellement sur le projet de remplacement de la plateforme de télédéclaration et d’information de la taxe de séjour. Les recherches de prestataires par la CCHMV sont en cours.</w:t>
      </w:r>
    </w:p>
    <w:p w14:paraId="5F4B7172" w14:textId="77777777" w:rsidR="0089358D" w:rsidRDefault="0089358D" w:rsidP="0089358D">
      <w:pPr>
        <w:jc w:val="both"/>
        <w:rPr>
          <w:b/>
          <w:bCs/>
          <w:u w:val="single"/>
        </w:rPr>
      </w:pPr>
      <w:r>
        <w:rPr>
          <w:b/>
          <w:bCs/>
          <w:u w:val="single"/>
        </w:rPr>
        <w:t>Les plus-values apportées par ces deux procédures :</w:t>
      </w:r>
    </w:p>
    <w:p w14:paraId="6C4C18B9" w14:textId="77777777" w:rsidR="0089358D" w:rsidRDefault="0089358D" w:rsidP="0089358D">
      <w:pPr>
        <w:pStyle w:val="Paragraphedeliste"/>
        <w:widowControl w:val="0"/>
        <w:numPr>
          <w:ilvl w:val="0"/>
          <w:numId w:val="64"/>
        </w:numPr>
        <w:autoSpaceDE w:val="0"/>
        <w:autoSpaceDN w:val="0"/>
        <w:spacing w:after="0" w:line="240" w:lineRule="auto"/>
        <w:jc w:val="both"/>
      </w:pPr>
      <w:r>
        <w:t xml:space="preserve">Gestionnaire Taxe de séjour : </w:t>
      </w:r>
    </w:p>
    <w:p w14:paraId="3E5D6A24" w14:textId="77777777" w:rsidR="0089358D" w:rsidRDefault="0089358D" w:rsidP="0089358D">
      <w:pPr>
        <w:pStyle w:val="Paragraphedeliste"/>
        <w:widowControl w:val="0"/>
        <w:numPr>
          <w:ilvl w:val="0"/>
          <w:numId w:val="65"/>
        </w:numPr>
        <w:autoSpaceDE w:val="0"/>
        <w:autoSpaceDN w:val="0"/>
        <w:spacing w:after="0" w:line="240" w:lineRule="auto"/>
        <w:jc w:val="both"/>
      </w:pPr>
      <w:r>
        <w:t>Connaissance des nouveaux loueurs</w:t>
      </w:r>
    </w:p>
    <w:p w14:paraId="20BDC783" w14:textId="77777777" w:rsidR="0089358D" w:rsidRDefault="0089358D" w:rsidP="0089358D">
      <w:pPr>
        <w:pStyle w:val="Paragraphedeliste"/>
        <w:numPr>
          <w:ilvl w:val="0"/>
          <w:numId w:val="65"/>
        </w:numPr>
        <w:jc w:val="both"/>
      </w:pPr>
      <w:r>
        <w:t xml:space="preserve">Exploitation et contrôles réalisables des déclarations de taxe de séjour des plateformes type Airbnb grâce au numéro d’enregistrement </w:t>
      </w:r>
    </w:p>
    <w:p w14:paraId="2B9BBDAA" w14:textId="77777777" w:rsidR="0089358D" w:rsidRDefault="0089358D" w:rsidP="0089358D">
      <w:pPr>
        <w:pStyle w:val="Paragraphedeliste"/>
        <w:ind w:left="3686"/>
        <w:jc w:val="both"/>
      </w:pPr>
    </w:p>
    <w:p w14:paraId="10C7EAC4" w14:textId="77777777" w:rsidR="0089358D" w:rsidRDefault="0089358D" w:rsidP="0089358D">
      <w:pPr>
        <w:pStyle w:val="Paragraphedeliste"/>
        <w:widowControl w:val="0"/>
        <w:numPr>
          <w:ilvl w:val="0"/>
          <w:numId w:val="64"/>
        </w:numPr>
        <w:autoSpaceDE w:val="0"/>
        <w:autoSpaceDN w:val="0"/>
        <w:spacing w:after="0" w:line="240" w:lineRule="auto"/>
        <w:jc w:val="both"/>
      </w:pPr>
      <w:r>
        <w:t xml:space="preserve">Politique Immobilier de loisir : </w:t>
      </w:r>
    </w:p>
    <w:p w14:paraId="60862A08" w14:textId="77777777" w:rsidR="0089358D" w:rsidRDefault="0089358D" w:rsidP="0089358D">
      <w:pPr>
        <w:pStyle w:val="Paragraphedeliste"/>
        <w:widowControl w:val="0"/>
        <w:numPr>
          <w:ilvl w:val="0"/>
          <w:numId w:val="66"/>
        </w:numPr>
        <w:autoSpaceDE w:val="0"/>
        <w:autoSpaceDN w:val="0"/>
        <w:spacing w:after="0" w:line="240" w:lineRule="auto"/>
        <w:jc w:val="both"/>
      </w:pPr>
      <w:r>
        <w:t>Elaboration d’une base de données centrale grâce à l’identification des meublés par le numéro d’enregistrement</w:t>
      </w:r>
    </w:p>
    <w:p w14:paraId="16076407" w14:textId="01F5390D" w:rsidR="0089358D" w:rsidRDefault="0089358D" w:rsidP="0089358D">
      <w:pPr>
        <w:pStyle w:val="Paragraphedeliste"/>
        <w:numPr>
          <w:ilvl w:val="0"/>
          <w:numId w:val="66"/>
        </w:numPr>
        <w:spacing w:after="0"/>
        <w:jc w:val="both"/>
      </w:pPr>
      <w:r>
        <w:t xml:space="preserve">Définition de profils hébergeurs précis pour des actions plus </w:t>
      </w:r>
      <w:r w:rsidR="00871831">
        <w:t>fines</w:t>
      </w:r>
    </w:p>
    <w:p w14:paraId="34952255" w14:textId="77777777" w:rsidR="0089358D" w:rsidRDefault="0089358D" w:rsidP="0089358D">
      <w:pPr>
        <w:pStyle w:val="Paragraphedeliste"/>
        <w:numPr>
          <w:ilvl w:val="0"/>
          <w:numId w:val="66"/>
        </w:numPr>
        <w:spacing w:after="0"/>
        <w:jc w:val="both"/>
      </w:pPr>
      <w:r>
        <w:t>Suivi pluriannuel et évaluation du rendement des actions menées</w:t>
      </w:r>
    </w:p>
    <w:p w14:paraId="5852DCC9" w14:textId="77777777" w:rsidR="0089358D" w:rsidRDefault="0089358D" w:rsidP="0089358D">
      <w:pPr>
        <w:pStyle w:val="Paragraphedeliste"/>
        <w:ind w:left="3686"/>
        <w:jc w:val="both"/>
      </w:pPr>
    </w:p>
    <w:p w14:paraId="7DECF6EA" w14:textId="77777777" w:rsidR="0089358D" w:rsidRDefault="0089358D" w:rsidP="0089358D">
      <w:pPr>
        <w:pStyle w:val="Paragraphedeliste"/>
        <w:widowControl w:val="0"/>
        <w:numPr>
          <w:ilvl w:val="0"/>
          <w:numId w:val="64"/>
        </w:numPr>
        <w:autoSpaceDE w:val="0"/>
        <w:autoSpaceDN w:val="0"/>
        <w:spacing w:after="0" w:line="240" w:lineRule="auto"/>
        <w:jc w:val="both"/>
      </w:pPr>
      <w:r>
        <w:t>Communes :</w:t>
      </w:r>
    </w:p>
    <w:p w14:paraId="06C95E6E" w14:textId="77777777" w:rsidR="0089358D" w:rsidRDefault="0089358D" w:rsidP="0089358D">
      <w:pPr>
        <w:pStyle w:val="Paragraphedeliste"/>
        <w:widowControl w:val="0"/>
        <w:numPr>
          <w:ilvl w:val="0"/>
          <w:numId w:val="67"/>
        </w:numPr>
        <w:autoSpaceDE w:val="0"/>
        <w:autoSpaceDN w:val="0"/>
        <w:spacing w:after="0" w:line="240" w:lineRule="auto"/>
        <w:jc w:val="both"/>
      </w:pPr>
      <w:r>
        <w:t>Evolution du CERFA vers la dématérialisation automatisée ou semi-automatisée</w:t>
      </w:r>
    </w:p>
    <w:p w14:paraId="76385954" w14:textId="77777777" w:rsidR="0089358D" w:rsidRDefault="0089358D" w:rsidP="0089358D">
      <w:pPr>
        <w:pStyle w:val="Paragraphedeliste"/>
        <w:numPr>
          <w:ilvl w:val="0"/>
          <w:numId w:val="67"/>
        </w:numPr>
        <w:spacing w:after="0"/>
        <w:jc w:val="both"/>
      </w:pPr>
      <w:r>
        <w:t>Base de connaissances et statistiques support de décision</w:t>
      </w:r>
    </w:p>
    <w:p w14:paraId="6AC7F4A2" w14:textId="77777777" w:rsidR="0089358D" w:rsidRDefault="0089358D" w:rsidP="0089358D">
      <w:pPr>
        <w:pStyle w:val="Paragraphedeliste"/>
        <w:numPr>
          <w:ilvl w:val="0"/>
          <w:numId w:val="67"/>
        </w:numPr>
        <w:spacing w:after="0"/>
        <w:jc w:val="both"/>
      </w:pPr>
      <w:r>
        <w:t>Mise en place de l’enregistrement des résidences principales</w:t>
      </w:r>
    </w:p>
    <w:p w14:paraId="1400D447" w14:textId="77777777" w:rsidR="0089358D" w:rsidRDefault="0089358D" w:rsidP="0089358D">
      <w:pPr>
        <w:pStyle w:val="Paragraphedeliste"/>
        <w:numPr>
          <w:ilvl w:val="0"/>
          <w:numId w:val="67"/>
        </w:numPr>
        <w:spacing w:after="0"/>
        <w:jc w:val="both"/>
      </w:pPr>
      <w:r>
        <w:t>Contrôle de la bonne application de la CFE et taxe d’habitation sur résidences secondaires</w:t>
      </w:r>
    </w:p>
    <w:p w14:paraId="7EDC7125" w14:textId="77777777" w:rsidR="0089358D" w:rsidRDefault="0089358D" w:rsidP="0089358D">
      <w:pPr>
        <w:pStyle w:val="Paragraphedeliste"/>
        <w:numPr>
          <w:ilvl w:val="0"/>
          <w:numId w:val="67"/>
        </w:numPr>
        <w:spacing w:after="0"/>
        <w:jc w:val="both"/>
      </w:pPr>
      <w:r>
        <w:t>Dématérialisation des CERFA chambres d’hôtes possible</w:t>
      </w:r>
    </w:p>
    <w:p w14:paraId="69ED91F9" w14:textId="77777777" w:rsidR="0089358D" w:rsidRDefault="0089358D" w:rsidP="0089358D">
      <w:pPr>
        <w:pStyle w:val="Paragraphedeliste"/>
        <w:spacing w:after="0"/>
        <w:ind w:left="1068"/>
        <w:jc w:val="both"/>
      </w:pPr>
    </w:p>
    <w:p w14:paraId="5A05EF46" w14:textId="77777777" w:rsidR="0089358D" w:rsidRDefault="0089358D" w:rsidP="0089358D">
      <w:pPr>
        <w:spacing w:after="0"/>
        <w:jc w:val="both"/>
        <w:rPr>
          <w:color w:val="000000" w:themeColor="text1"/>
        </w:rPr>
      </w:pPr>
      <w:r>
        <w:rPr>
          <w:color w:val="000000" w:themeColor="text1"/>
        </w:rPr>
        <w:t xml:space="preserve">A l’occasion de la présentation en réunion de bureau de la CCHMV, les communes représentées (Aussois, Val-Cenis, Avrieux, Modane, </w:t>
      </w:r>
      <w:r w:rsidRPr="00C0460F">
        <w:rPr>
          <w:color w:val="000000" w:themeColor="text1"/>
        </w:rPr>
        <w:t>Fourneaux)</w:t>
      </w:r>
      <w:r>
        <w:rPr>
          <w:color w:val="000000" w:themeColor="text1"/>
        </w:rPr>
        <w:t xml:space="preserve"> ont émis un avis favorable au projet en insistant sur l’accompagnement de la CCHMV pour sa mise en place.</w:t>
      </w:r>
    </w:p>
    <w:p w14:paraId="30B926E6" w14:textId="77777777" w:rsidR="0089358D" w:rsidRDefault="0089358D" w:rsidP="0089358D">
      <w:pPr>
        <w:spacing w:after="0"/>
        <w:jc w:val="both"/>
        <w:rPr>
          <w:color w:val="000000" w:themeColor="text1"/>
        </w:rPr>
      </w:pPr>
      <w:r>
        <w:rPr>
          <w:color w:val="000000" w:themeColor="text1"/>
        </w:rPr>
        <w:t>La CCHMV transmettra les modèles de délibération et de lettre à adresser au Préfet de Savoie ainsi qu’un exemple de règlement de changement d’usage.</w:t>
      </w:r>
    </w:p>
    <w:p w14:paraId="4A16108F" w14:textId="77777777" w:rsidR="0089358D" w:rsidRDefault="0089358D" w:rsidP="0089358D">
      <w:pPr>
        <w:spacing w:after="0"/>
        <w:jc w:val="both"/>
      </w:pPr>
      <w:r>
        <w:t>Il a été évoqué l’idée de contacter ou d’envoyer une lettre informelle de la CCHMV au Préfet préalablement à un envoi global de toutes les demandes des maires.</w:t>
      </w:r>
    </w:p>
    <w:p w14:paraId="4B8610F8" w14:textId="77777777" w:rsidR="0089358D" w:rsidRDefault="0089358D" w:rsidP="0089358D">
      <w:pPr>
        <w:spacing w:after="0"/>
        <w:jc w:val="both"/>
      </w:pPr>
      <w:r>
        <w:t xml:space="preserve">En fonction du nombre final de communes adhérant au projet, un planning devra être proposé pour l’instauration </w:t>
      </w:r>
      <w:r>
        <w:rPr>
          <w:b/>
          <w:bCs/>
        </w:rPr>
        <w:t>des procédures</w:t>
      </w:r>
      <w:r>
        <w:t xml:space="preserve"> en lien avec la mise en place d’une nouvelle plateforme de télédéclaration de la taxe de séjour en tenant compte du module complémentaire destiné à ces nouvelles procédures digitales.</w:t>
      </w:r>
    </w:p>
    <w:p w14:paraId="7F79AB8C" w14:textId="3701B460" w:rsidR="0089358D" w:rsidRDefault="0089358D" w:rsidP="0089358D">
      <w:pPr>
        <w:spacing w:after="0"/>
        <w:jc w:val="both"/>
      </w:pPr>
      <w:r w:rsidRPr="0089358D">
        <w:rPr>
          <w:b/>
          <w:bCs/>
        </w:rPr>
        <w:t>Le Conseil communautaire</w:t>
      </w:r>
      <w:r>
        <w:t xml:space="preserve"> valide le lancement du travail en vue de la mise en place de ces deux outils.</w:t>
      </w:r>
    </w:p>
    <w:p w14:paraId="738C6933" w14:textId="77777777" w:rsidR="0089358D" w:rsidRPr="0089358D" w:rsidRDefault="0089358D" w:rsidP="0089358D">
      <w:pPr>
        <w:spacing w:after="0"/>
        <w:rPr>
          <w:rFonts w:cs="Tahoma"/>
          <w:b/>
          <w:color w:val="0070C0"/>
        </w:rPr>
      </w:pPr>
    </w:p>
    <w:p w14:paraId="78045D3F" w14:textId="77777777" w:rsidR="00F80BCA" w:rsidRPr="0089358D" w:rsidRDefault="00F80BCA" w:rsidP="0089358D">
      <w:pPr>
        <w:pStyle w:val="Paragraphedeliste"/>
        <w:numPr>
          <w:ilvl w:val="0"/>
          <w:numId w:val="60"/>
        </w:numPr>
        <w:spacing w:after="0"/>
        <w:rPr>
          <w:rFonts w:cs="Tahoma"/>
          <w:b/>
          <w:color w:val="0070C0"/>
          <w:u w:val="single"/>
        </w:rPr>
      </w:pPr>
      <w:r w:rsidRPr="0089358D">
        <w:rPr>
          <w:rFonts w:cs="Tahoma"/>
          <w:b/>
          <w:color w:val="0070C0"/>
          <w:u w:val="single"/>
        </w:rPr>
        <w:t>Modalités d’instauration, de liquidation et de recouvrement à compter du 1</w:t>
      </w:r>
      <w:r w:rsidRPr="0089358D">
        <w:rPr>
          <w:rFonts w:cs="Tahoma"/>
          <w:b/>
          <w:color w:val="0070C0"/>
          <w:u w:val="single"/>
          <w:vertAlign w:val="superscript"/>
        </w:rPr>
        <w:t>er</w:t>
      </w:r>
      <w:r w:rsidRPr="0089358D">
        <w:rPr>
          <w:rFonts w:cs="Tahoma"/>
          <w:b/>
          <w:color w:val="0070C0"/>
          <w:u w:val="single"/>
        </w:rPr>
        <w:t xml:space="preserve"> janvier 2022</w:t>
      </w:r>
    </w:p>
    <w:p w14:paraId="1A5B84FA" w14:textId="5A8A477C" w:rsidR="00F80BCA" w:rsidRDefault="00F80BCA" w:rsidP="00F80BCA">
      <w:pPr>
        <w:spacing w:after="0"/>
        <w:jc w:val="both"/>
        <w:rPr>
          <w:rFonts w:cs="Tahoma"/>
        </w:rPr>
      </w:pPr>
      <w:r>
        <w:rPr>
          <w:rFonts w:cs="Tahoma"/>
        </w:rPr>
        <w:t>Monsieur Stéphane BECT</w:t>
      </w:r>
      <w:r w:rsidR="0089358D">
        <w:rPr>
          <w:rFonts w:cs="Tahoma"/>
        </w:rPr>
        <w:t xml:space="preserve"> </w:t>
      </w:r>
      <w:r>
        <w:rPr>
          <w:rFonts w:cs="Tahoma"/>
        </w:rPr>
        <w:t xml:space="preserve">expose à l’assemblée la délibération du Conseil communautaire du 07 octobre 2020 </w:t>
      </w:r>
      <w:r w:rsidRPr="008F2B9A">
        <w:rPr>
          <w:rFonts w:cs="Tahoma"/>
        </w:rPr>
        <w:t>rappelant</w:t>
      </w:r>
      <w:r>
        <w:rPr>
          <w:rFonts w:cs="Tahoma"/>
        </w:rPr>
        <w:t xml:space="preserve"> les modalités d’instauration, de liquidation et de recouvrement de la taxe de séjour intercommunale </w:t>
      </w:r>
      <w:r w:rsidRPr="008F2B9A">
        <w:rPr>
          <w:rFonts w:cs="Tahoma"/>
        </w:rPr>
        <w:t xml:space="preserve">en vigueur </w:t>
      </w:r>
      <w:r>
        <w:rPr>
          <w:rFonts w:cs="Tahoma"/>
        </w:rPr>
        <w:t>depuis le 1</w:t>
      </w:r>
      <w:r>
        <w:rPr>
          <w:rFonts w:cs="Tahoma"/>
          <w:vertAlign w:val="superscript"/>
        </w:rPr>
        <w:t>er</w:t>
      </w:r>
      <w:r>
        <w:rPr>
          <w:rFonts w:cs="Tahoma"/>
        </w:rPr>
        <w:t xml:space="preserve"> janvier 2020 et modifiant les périodes de reversement.</w:t>
      </w:r>
    </w:p>
    <w:p w14:paraId="440918AD" w14:textId="77777777" w:rsidR="00F80BCA" w:rsidRDefault="00F80BCA" w:rsidP="00F80BCA">
      <w:pPr>
        <w:spacing w:after="0"/>
        <w:jc w:val="both"/>
        <w:rPr>
          <w:rFonts w:cs="Tahoma"/>
        </w:rPr>
      </w:pPr>
      <w:r>
        <w:rPr>
          <w:rFonts w:cs="Tahoma"/>
        </w:rPr>
        <w:t xml:space="preserve">Il propose à l’assemblée de délibérer à nouveau sur les modalités d’instauration, de liquidation et de recouvrement </w:t>
      </w:r>
      <w:r w:rsidRPr="002E3220">
        <w:rPr>
          <w:rFonts w:cs="Tahoma"/>
          <w:b/>
          <w:bCs/>
        </w:rPr>
        <w:t>à compter du 1</w:t>
      </w:r>
      <w:r w:rsidRPr="002E3220">
        <w:rPr>
          <w:rFonts w:cs="Tahoma"/>
          <w:b/>
          <w:bCs/>
          <w:vertAlign w:val="superscript"/>
        </w:rPr>
        <w:t>er</w:t>
      </w:r>
      <w:r w:rsidRPr="002E3220">
        <w:rPr>
          <w:rFonts w:cs="Tahoma"/>
          <w:b/>
          <w:bCs/>
        </w:rPr>
        <w:t xml:space="preserve"> janvier 2022</w:t>
      </w:r>
      <w:r>
        <w:rPr>
          <w:rFonts w:cs="Tahoma"/>
        </w:rPr>
        <w:t xml:space="preserve"> intégrant une évolution des tarifs.</w:t>
      </w:r>
    </w:p>
    <w:p w14:paraId="446E6CBF" w14:textId="77777777" w:rsidR="00F80BCA" w:rsidRDefault="00F80BCA" w:rsidP="00F80BCA">
      <w:pPr>
        <w:spacing w:after="0"/>
        <w:jc w:val="both"/>
        <w:rPr>
          <w:rFonts w:cs="Tahoma"/>
        </w:rPr>
      </w:pPr>
    </w:p>
    <w:p w14:paraId="5B4EB3E0" w14:textId="77777777" w:rsidR="00F80BCA" w:rsidRDefault="00F80BCA" w:rsidP="00AC401A">
      <w:pPr>
        <w:pStyle w:val="Paragraphedeliste"/>
        <w:numPr>
          <w:ilvl w:val="0"/>
          <w:numId w:val="51"/>
        </w:numPr>
        <w:rPr>
          <w:rFonts w:cs="Tahoma"/>
          <w:b/>
          <w:u w:val="single"/>
        </w:rPr>
      </w:pPr>
      <w:r>
        <w:rPr>
          <w:rFonts w:cs="Tahoma"/>
          <w:b/>
          <w:u w:val="single"/>
        </w:rPr>
        <w:t>Périmètre, période de perception et régime de la taxe de séjour</w:t>
      </w:r>
    </w:p>
    <w:p w14:paraId="75578611" w14:textId="77777777" w:rsidR="00F80BCA" w:rsidRDefault="00F80BCA" w:rsidP="00F80BCA">
      <w:pPr>
        <w:jc w:val="both"/>
        <w:rPr>
          <w:rFonts w:cs="Tahoma"/>
        </w:rPr>
      </w:pPr>
      <w:r w:rsidRPr="0005465B">
        <w:rPr>
          <w:rFonts w:cs="Tahoma"/>
        </w:rPr>
        <w:t>La taxe de séjour instaurée depuis le 01 décembre 2017</w:t>
      </w:r>
      <w:r>
        <w:rPr>
          <w:rFonts w:cs="Tahoma"/>
        </w:rPr>
        <w:t xml:space="preserve"> </w:t>
      </w:r>
      <w:r w:rsidRPr="0005465B">
        <w:rPr>
          <w:rFonts w:cs="Tahoma"/>
        </w:rPr>
        <w:t>est recouvrée « </w:t>
      </w:r>
      <w:r>
        <w:rPr>
          <w:rFonts w:cs="Tahoma"/>
        </w:rPr>
        <w:t>au réel » sur l’ensemble du territoire intercommunal de la Communauté de communes Haute Maurienne Vanoise (CCHMV) et la période de perception annuelle est fixée du 1</w:t>
      </w:r>
      <w:r w:rsidRPr="0005465B">
        <w:rPr>
          <w:rFonts w:cs="Tahoma"/>
          <w:vertAlign w:val="superscript"/>
        </w:rPr>
        <w:t>er</w:t>
      </w:r>
      <w:r>
        <w:rPr>
          <w:rFonts w:cs="Tahoma"/>
        </w:rPr>
        <w:t xml:space="preserve"> janvier au 31 décembre. </w:t>
      </w:r>
    </w:p>
    <w:p w14:paraId="13745448" w14:textId="77777777" w:rsidR="00F80BCA" w:rsidRDefault="00F80BCA" w:rsidP="00F80BCA">
      <w:pPr>
        <w:jc w:val="both"/>
        <w:rPr>
          <w:rFonts w:cs="Tahoma"/>
          <w:b/>
          <w:u w:val="single"/>
        </w:rPr>
      </w:pPr>
      <w:r>
        <w:rPr>
          <w:rFonts w:cs="Tahoma"/>
          <w:b/>
          <w:u w:val="single"/>
        </w:rPr>
        <w:t>Tarifs par catégories d’hébergements</w:t>
      </w:r>
    </w:p>
    <w:p w14:paraId="70D2096C" w14:textId="77777777" w:rsidR="00F80BCA" w:rsidRDefault="00F80BCA" w:rsidP="00F80BCA">
      <w:pPr>
        <w:ind w:right="992"/>
        <w:rPr>
          <w:rFonts w:cs="Tahoma"/>
        </w:rPr>
      </w:pPr>
      <w:r>
        <w:rPr>
          <w:rFonts w:cs="Tahoma"/>
        </w:rPr>
        <w:t>Fixation des tarifs par nuitée et par personne conformément au tableau suivant :</w:t>
      </w:r>
    </w:p>
    <w:tbl>
      <w:tblPr>
        <w:tblW w:w="10916" w:type="dxa"/>
        <w:tblInd w:w="-294" w:type="dxa"/>
        <w:tblCellMar>
          <w:left w:w="70" w:type="dxa"/>
          <w:right w:w="70" w:type="dxa"/>
        </w:tblCellMar>
        <w:tblLook w:val="04A0" w:firstRow="1" w:lastRow="0" w:firstColumn="1" w:lastColumn="0" w:noHBand="0" w:noVBand="1"/>
      </w:tblPr>
      <w:tblGrid>
        <w:gridCol w:w="329"/>
        <w:gridCol w:w="399"/>
        <w:gridCol w:w="4499"/>
        <w:gridCol w:w="2150"/>
        <w:gridCol w:w="1847"/>
        <w:gridCol w:w="782"/>
        <w:gridCol w:w="910"/>
      </w:tblGrid>
      <w:tr w:rsidR="00F80BCA" w14:paraId="1EB75698" w14:textId="77777777" w:rsidTr="00A6456C">
        <w:trPr>
          <w:trHeight w:val="264"/>
        </w:trPr>
        <w:tc>
          <w:tcPr>
            <w:tcW w:w="329" w:type="dxa"/>
            <w:tcBorders>
              <w:top w:val="single" w:sz="8" w:space="0" w:color="auto"/>
              <w:left w:val="single" w:sz="8" w:space="0" w:color="auto"/>
              <w:bottom w:val="nil"/>
              <w:right w:val="nil"/>
            </w:tcBorders>
            <w:noWrap/>
            <w:vAlign w:val="bottom"/>
            <w:hideMark/>
          </w:tcPr>
          <w:p w14:paraId="44C06813"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c>
          <w:tcPr>
            <w:tcW w:w="399" w:type="dxa"/>
            <w:tcBorders>
              <w:top w:val="single" w:sz="8" w:space="0" w:color="auto"/>
              <w:left w:val="nil"/>
              <w:bottom w:val="nil"/>
              <w:right w:val="nil"/>
            </w:tcBorders>
            <w:noWrap/>
            <w:vAlign w:val="bottom"/>
            <w:hideMark/>
          </w:tcPr>
          <w:p w14:paraId="246573DA" w14:textId="77777777" w:rsidR="00F80BCA" w:rsidRDefault="00F80BCA" w:rsidP="005E3CFC">
            <w:pPr>
              <w:spacing w:after="0" w:line="240" w:lineRule="auto"/>
              <w:jc w:val="center"/>
              <w:rPr>
                <w:rFonts w:eastAsia="Times New Roman" w:cs="Tahoma"/>
                <w:sz w:val="20"/>
                <w:szCs w:val="20"/>
              </w:rPr>
            </w:pPr>
            <w:r>
              <w:rPr>
                <w:rFonts w:eastAsia="Times New Roman" w:cs="Tahoma"/>
                <w:sz w:val="20"/>
                <w:szCs w:val="20"/>
              </w:rPr>
              <w:t> </w:t>
            </w:r>
          </w:p>
        </w:tc>
        <w:tc>
          <w:tcPr>
            <w:tcW w:w="4499" w:type="dxa"/>
            <w:tcBorders>
              <w:top w:val="single" w:sz="8" w:space="0" w:color="auto"/>
              <w:left w:val="nil"/>
              <w:bottom w:val="nil"/>
              <w:right w:val="nil"/>
            </w:tcBorders>
            <w:noWrap/>
            <w:vAlign w:val="bottom"/>
            <w:hideMark/>
          </w:tcPr>
          <w:p w14:paraId="631A2897"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c>
          <w:tcPr>
            <w:tcW w:w="2150" w:type="dxa"/>
            <w:tcBorders>
              <w:top w:val="single" w:sz="8" w:space="0" w:color="auto"/>
              <w:left w:val="nil"/>
              <w:bottom w:val="nil"/>
              <w:right w:val="nil"/>
            </w:tcBorders>
            <w:noWrap/>
            <w:vAlign w:val="bottom"/>
            <w:hideMark/>
          </w:tcPr>
          <w:p w14:paraId="7D94241C" w14:textId="77777777" w:rsidR="00F80BCA" w:rsidRDefault="00F80BCA" w:rsidP="005E3CFC">
            <w:pPr>
              <w:spacing w:after="0" w:line="240" w:lineRule="auto"/>
              <w:jc w:val="center"/>
              <w:rPr>
                <w:rFonts w:eastAsia="Times New Roman" w:cs="Tahoma"/>
                <w:sz w:val="20"/>
                <w:szCs w:val="20"/>
              </w:rPr>
            </w:pPr>
            <w:r>
              <w:rPr>
                <w:rFonts w:eastAsia="Times New Roman" w:cs="Tahoma"/>
                <w:sz w:val="20"/>
                <w:szCs w:val="20"/>
              </w:rPr>
              <w:t> </w:t>
            </w:r>
          </w:p>
        </w:tc>
        <w:tc>
          <w:tcPr>
            <w:tcW w:w="1847" w:type="dxa"/>
            <w:tcBorders>
              <w:top w:val="single" w:sz="8" w:space="0" w:color="auto"/>
              <w:left w:val="nil"/>
              <w:bottom w:val="nil"/>
              <w:right w:val="nil"/>
            </w:tcBorders>
            <w:noWrap/>
            <w:vAlign w:val="bottom"/>
            <w:hideMark/>
          </w:tcPr>
          <w:p w14:paraId="373A3EA8"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c>
          <w:tcPr>
            <w:tcW w:w="782" w:type="dxa"/>
            <w:tcBorders>
              <w:top w:val="single" w:sz="8" w:space="0" w:color="auto"/>
              <w:left w:val="nil"/>
              <w:bottom w:val="nil"/>
              <w:right w:val="nil"/>
            </w:tcBorders>
            <w:noWrap/>
            <w:vAlign w:val="bottom"/>
            <w:hideMark/>
          </w:tcPr>
          <w:p w14:paraId="50828FDE"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c>
          <w:tcPr>
            <w:tcW w:w="910" w:type="dxa"/>
            <w:tcBorders>
              <w:top w:val="single" w:sz="8" w:space="0" w:color="auto"/>
              <w:left w:val="nil"/>
              <w:bottom w:val="nil"/>
              <w:right w:val="single" w:sz="8" w:space="0" w:color="auto"/>
            </w:tcBorders>
            <w:noWrap/>
            <w:vAlign w:val="bottom"/>
            <w:hideMark/>
          </w:tcPr>
          <w:p w14:paraId="3BD61383"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r>
      <w:tr w:rsidR="00F80BCA" w14:paraId="3A23E013" w14:textId="77777777" w:rsidTr="00A6456C">
        <w:trPr>
          <w:trHeight w:val="736"/>
        </w:trPr>
        <w:tc>
          <w:tcPr>
            <w:tcW w:w="10916" w:type="dxa"/>
            <w:gridSpan w:val="7"/>
            <w:tcBorders>
              <w:top w:val="nil"/>
              <w:left w:val="single" w:sz="8" w:space="0" w:color="auto"/>
              <w:bottom w:val="nil"/>
              <w:right w:val="single" w:sz="8" w:space="0" w:color="auto"/>
            </w:tcBorders>
            <w:noWrap/>
            <w:vAlign w:val="bottom"/>
            <w:hideMark/>
          </w:tcPr>
          <w:p w14:paraId="7A81BC10"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p w14:paraId="5E18B084" w14:textId="77777777" w:rsidR="00F80BCA" w:rsidRDefault="00F80BCA" w:rsidP="005E3CFC">
            <w:pPr>
              <w:spacing w:after="0" w:line="240" w:lineRule="auto"/>
              <w:jc w:val="center"/>
              <w:rPr>
                <w:rFonts w:eastAsia="Times New Roman" w:cs="Tahoma"/>
                <w:b/>
                <w:bCs/>
              </w:rPr>
            </w:pPr>
            <w:r>
              <w:rPr>
                <w:rFonts w:eastAsia="Times New Roman" w:cs="Tahoma"/>
                <w:b/>
                <w:bCs/>
              </w:rPr>
              <w:t>Barème applicable à compter du 1</w:t>
            </w:r>
            <w:r>
              <w:rPr>
                <w:rFonts w:eastAsia="Times New Roman" w:cs="Tahoma"/>
                <w:b/>
                <w:bCs/>
                <w:vertAlign w:val="superscript"/>
              </w:rPr>
              <w:t>er</w:t>
            </w:r>
            <w:r>
              <w:rPr>
                <w:rFonts w:eastAsia="Times New Roman" w:cs="Tahoma"/>
                <w:b/>
                <w:bCs/>
              </w:rPr>
              <w:t xml:space="preserve"> janvier 2022</w:t>
            </w:r>
          </w:p>
          <w:p w14:paraId="743897C9"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r>
      <w:tr w:rsidR="00F80BCA" w14:paraId="1E1663AE" w14:textId="77777777" w:rsidTr="00A6456C">
        <w:trPr>
          <w:trHeight w:val="264"/>
        </w:trPr>
        <w:tc>
          <w:tcPr>
            <w:tcW w:w="329" w:type="dxa"/>
            <w:tcBorders>
              <w:top w:val="nil"/>
              <w:left w:val="single" w:sz="8" w:space="0" w:color="auto"/>
              <w:bottom w:val="nil"/>
              <w:right w:val="nil"/>
            </w:tcBorders>
            <w:noWrap/>
            <w:vAlign w:val="bottom"/>
            <w:hideMark/>
          </w:tcPr>
          <w:p w14:paraId="0D57FBAB"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c>
          <w:tcPr>
            <w:tcW w:w="399" w:type="dxa"/>
            <w:noWrap/>
            <w:vAlign w:val="bottom"/>
            <w:hideMark/>
          </w:tcPr>
          <w:p w14:paraId="035E7C88" w14:textId="77777777" w:rsidR="00F80BCA" w:rsidRDefault="00F80BCA" w:rsidP="005E3CFC">
            <w:pPr>
              <w:rPr>
                <w:rFonts w:eastAsia="Times New Roman" w:cs="Tahoma"/>
                <w:sz w:val="20"/>
                <w:szCs w:val="20"/>
              </w:rPr>
            </w:pPr>
          </w:p>
        </w:tc>
        <w:tc>
          <w:tcPr>
            <w:tcW w:w="4499" w:type="dxa"/>
            <w:noWrap/>
            <w:vAlign w:val="bottom"/>
            <w:hideMark/>
          </w:tcPr>
          <w:p w14:paraId="5ADC23BA" w14:textId="77777777" w:rsidR="00F80BCA" w:rsidRDefault="00F80BCA" w:rsidP="005E3CFC">
            <w:pPr>
              <w:spacing w:after="0"/>
              <w:rPr>
                <w:sz w:val="20"/>
                <w:szCs w:val="20"/>
              </w:rPr>
            </w:pPr>
          </w:p>
        </w:tc>
        <w:tc>
          <w:tcPr>
            <w:tcW w:w="2150" w:type="dxa"/>
            <w:noWrap/>
            <w:vAlign w:val="bottom"/>
            <w:hideMark/>
          </w:tcPr>
          <w:p w14:paraId="4A538ADC" w14:textId="77777777" w:rsidR="00F80BCA" w:rsidRDefault="00F80BCA" w:rsidP="005E3CFC">
            <w:pPr>
              <w:spacing w:after="0"/>
              <w:rPr>
                <w:sz w:val="20"/>
                <w:szCs w:val="20"/>
              </w:rPr>
            </w:pPr>
          </w:p>
        </w:tc>
        <w:tc>
          <w:tcPr>
            <w:tcW w:w="1847" w:type="dxa"/>
            <w:noWrap/>
            <w:vAlign w:val="bottom"/>
            <w:hideMark/>
          </w:tcPr>
          <w:p w14:paraId="0202F02B" w14:textId="77777777" w:rsidR="00F80BCA" w:rsidRDefault="00F80BCA" w:rsidP="005E3CFC">
            <w:pPr>
              <w:spacing w:after="0"/>
              <w:rPr>
                <w:sz w:val="20"/>
                <w:szCs w:val="20"/>
              </w:rPr>
            </w:pPr>
          </w:p>
        </w:tc>
        <w:tc>
          <w:tcPr>
            <w:tcW w:w="782" w:type="dxa"/>
            <w:noWrap/>
            <w:vAlign w:val="bottom"/>
            <w:hideMark/>
          </w:tcPr>
          <w:p w14:paraId="45C457B8" w14:textId="77777777" w:rsidR="00F80BCA" w:rsidRDefault="00F80BCA" w:rsidP="005E3CFC">
            <w:pPr>
              <w:spacing w:after="0"/>
              <w:rPr>
                <w:sz w:val="20"/>
                <w:szCs w:val="20"/>
              </w:rPr>
            </w:pPr>
          </w:p>
        </w:tc>
        <w:tc>
          <w:tcPr>
            <w:tcW w:w="910" w:type="dxa"/>
            <w:tcBorders>
              <w:top w:val="nil"/>
              <w:left w:val="nil"/>
              <w:bottom w:val="nil"/>
              <w:right w:val="single" w:sz="8" w:space="0" w:color="auto"/>
            </w:tcBorders>
            <w:noWrap/>
            <w:vAlign w:val="bottom"/>
            <w:hideMark/>
          </w:tcPr>
          <w:p w14:paraId="18660D3C"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r>
      <w:tr w:rsidR="00F80BCA" w14:paraId="5035AC3D" w14:textId="77777777" w:rsidTr="00A6456C">
        <w:trPr>
          <w:trHeight w:val="585"/>
        </w:trPr>
        <w:tc>
          <w:tcPr>
            <w:tcW w:w="329" w:type="dxa"/>
            <w:tcBorders>
              <w:top w:val="nil"/>
              <w:left w:val="single" w:sz="8" w:space="0" w:color="auto"/>
              <w:bottom w:val="nil"/>
              <w:right w:val="nil"/>
            </w:tcBorders>
            <w:noWrap/>
            <w:vAlign w:val="bottom"/>
            <w:hideMark/>
          </w:tcPr>
          <w:p w14:paraId="5BFADC7B" w14:textId="77777777" w:rsidR="00F80BCA" w:rsidRDefault="00F80BCA" w:rsidP="005E3CFC">
            <w:pPr>
              <w:spacing w:after="0" w:line="240" w:lineRule="auto"/>
              <w:rPr>
                <w:rFonts w:eastAsia="Times New Roman" w:cs="Tahoma"/>
                <w:sz w:val="20"/>
                <w:szCs w:val="20"/>
              </w:rPr>
            </w:pPr>
            <w:r>
              <w:rPr>
                <w:rFonts w:eastAsia="Times New Roman" w:cs="Tahoma"/>
                <w:sz w:val="20"/>
                <w:szCs w:val="20"/>
              </w:rPr>
              <w:t> </w:t>
            </w:r>
          </w:p>
        </w:tc>
        <w:tc>
          <w:tcPr>
            <w:tcW w:w="399" w:type="dxa"/>
            <w:tcBorders>
              <w:top w:val="single" w:sz="4" w:space="0" w:color="auto"/>
              <w:left w:val="single" w:sz="4" w:space="0" w:color="auto"/>
              <w:bottom w:val="single" w:sz="4" w:space="0" w:color="auto"/>
              <w:right w:val="single" w:sz="4" w:space="0" w:color="auto"/>
            </w:tcBorders>
            <w:noWrap/>
            <w:vAlign w:val="center"/>
            <w:hideMark/>
          </w:tcPr>
          <w:p w14:paraId="41E94575" w14:textId="77777777" w:rsidR="00F80BCA" w:rsidRDefault="00F80BCA" w:rsidP="005E3CFC">
            <w:pPr>
              <w:spacing w:after="0" w:line="240" w:lineRule="auto"/>
              <w:jc w:val="center"/>
              <w:rPr>
                <w:rFonts w:eastAsia="Times New Roman" w:cs="Tahoma"/>
                <w:b/>
                <w:bCs/>
                <w:sz w:val="20"/>
                <w:szCs w:val="20"/>
              </w:rPr>
            </w:pPr>
            <w:r>
              <w:rPr>
                <w:rFonts w:eastAsia="Times New Roman" w:cs="Tahoma"/>
                <w:b/>
                <w:bCs/>
                <w:sz w:val="20"/>
                <w:szCs w:val="20"/>
              </w:rPr>
              <w:t>N°</w:t>
            </w:r>
          </w:p>
        </w:tc>
        <w:tc>
          <w:tcPr>
            <w:tcW w:w="4499" w:type="dxa"/>
            <w:tcBorders>
              <w:top w:val="single" w:sz="4" w:space="0" w:color="auto"/>
              <w:left w:val="nil"/>
              <w:bottom w:val="single" w:sz="4" w:space="0" w:color="auto"/>
              <w:right w:val="single" w:sz="4" w:space="0" w:color="auto"/>
            </w:tcBorders>
            <w:noWrap/>
            <w:vAlign w:val="center"/>
            <w:hideMark/>
          </w:tcPr>
          <w:p w14:paraId="2D1A6D20" w14:textId="77777777" w:rsidR="00F80BCA" w:rsidRDefault="00F80BCA" w:rsidP="005E3CFC">
            <w:pPr>
              <w:spacing w:after="0" w:line="240" w:lineRule="auto"/>
              <w:jc w:val="center"/>
              <w:rPr>
                <w:rFonts w:eastAsia="Times New Roman" w:cs="Tahoma"/>
                <w:b/>
                <w:bCs/>
                <w:sz w:val="20"/>
                <w:szCs w:val="20"/>
              </w:rPr>
            </w:pPr>
            <w:r>
              <w:rPr>
                <w:rFonts w:eastAsia="Times New Roman" w:cs="Tahoma"/>
                <w:b/>
                <w:bCs/>
                <w:sz w:val="20"/>
                <w:szCs w:val="20"/>
              </w:rPr>
              <w:t>Catégories d'hébergement</w:t>
            </w:r>
          </w:p>
        </w:tc>
        <w:tc>
          <w:tcPr>
            <w:tcW w:w="2150" w:type="dxa"/>
            <w:tcBorders>
              <w:top w:val="single" w:sz="4" w:space="0" w:color="auto"/>
              <w:left w:val="nil"/>
              <w:bottom w:val="single" w:sz="4" w:space="0" w:color="auto"/>
              <w:right w:val="single" w:sz="4" w:space="0" w:color="auto"/>
            </w:tcBorders>
            <w:vAlign w:val="center"/>
            <w:hideMark/>
          </w:tcPr>
          <w:p w14:paraId="69D9335F" w14:textId="77777777" w:rsidR="00F80BCA" w:rsidRDefault="00F80BCA" w:rsidP="005E3CFC">
            <w:pPr>
              <w:spacing w:after="0" w:line="240" w:lineRule="auto"/>
              <w:jc w:val="center"/>
              <w:rPr>
                <w:rFonts w:eastAsia="Times New Roman" w:cs="Tahoma"/>
                <w:b/>
                <w:bCs/>
                <w:sz w:val="20"/>
                <w:szCs w:val="20"/>
              </w:rPr>
            </w:pPr>
            <w:r>
              <w:rPr>
                <w:rFonts w:eastAsia="Times New Roman" w:cs="Tahoma"/>
                <w:b/>
                <w:bCs/>
                <w:sz w:val="20"/>
                <w:szCs w:val="20"/>
              </w:rPr>
              <w:t>Part</w:t>
            </w:r>
            <w:r>
              <w:rPr>
                <w:rFonts w:eastAsia="Times New Roman" w:cs="Tahoma"/>
                <w:b/>
                <w:bCs/>
                <w:sz w:val="20"/>
                <w:szCs w:val="20"/>
              </w:rPr>
              <w:br/>
              <w:t>collectivité</w:t>
            </w:r>
          </w:p>
        </w:tc>
        <w:tc>
          <w:tcPr>
            <w:tcW w:w="1847" w:type="dxa"/>
            <w:tcBorders>
              <w:top w:val="single" w:sz="4" w:space="0" w:color="auto"/>
              <w:left w:val="nil"/>
              <w:bottom w:val="single" w:sz="4" w:space="0" w:color="auto"/>
              <w:right w:val="single" w:sz="4" w:space="0" w:color="auto"/>
            </w:tcBorders>
            <w:vAlign w:val="center"/>
            <w:hideMark/>
          </w:tcPr>
          <w:p w14:paraId="4C94C00B" w14:textId="77777777" w:rsidR="00F80BCA" w:rsidRDefault="00F80BCA" w:rsidP="005E3CFC">
            <w:pPr>
              <w:spacing w:after="0" w:line="240" w:lineRule="auto"/>
              <w:jc w:val="center"/>
              <w:rPr>
                <w:rFonts w:eastAsia="Times New Roman" w:cs="Tahoma"/>
                <w:b/>
                <w:bCs/>
                <w:sz w:val="20"/>
                <w:szCs w:val="20"/>
              </w:rPr>
            </w:pPr>
            <w:r>
              <w:rPr>
                <w:rFonts w:eastAsia="Times New Roman" w:cs="Tahoma"/>
                <w:b/>
                <w:bCs/>
                <w:sz w:val="20"/>
                <w:szCs w:val="20"/>
              </w:rPr>
              <w:t>Part surtaxe</w:t>
            </w:r>
            <w:r>
              <w:rPr>
                <w:rFonts w:eastAsia="Times New Roman" w:cs="Tahoma"/>
                <w:b/>
                <w:bCs/>
                <w:sz w:val="20"/>
                <w:szCs w:val="20"/>
              </w:rPr>
              <w:br/>
              <w:t>départementale</w:t>
            </w:r>
          </w:p>
        </w:tc>
        <w:tc>
          <w:tcPr>
            <w:tcW w:w="782" w:type="dxa"/>
            <w:tcBorders>
              <w:top w:val="single" w:sz="4" w:space="0" w:color="auto"/>
              <w:left w:val="nil"/>
              <w:bottom w:val="single" w:sz="4" w:space="0" w:color="auto"/>
              <w:right w:val="single" w:sz="4" w:space="0" w:color="auto"/>
            </w:tcBorders>
            <w:noWrap/>
            <w:vAlign w:val="center"/>
            <w:hideMark/>
          </w:tcPr>
          <w:p w14:paraId="01983B7E" w14:textId="77777777" w:rsidR="00F80BCA" w:rsidRDefault="00F80BCA" w:rsidP="005E3CFC">
            <w:pPr>
              <w:spacing w:after="0" w:line="240" w:lineRule="auto"/>
              <w:jc w:val="center"/>
              <w:rPr>
                <w:rFonts w:eastAsia="Times New Roman" w:cs="Tahoma"/>
                <w:b/>
                <w:bCs/>
                <w:sz w:val="20"/>
                <w:szCs w:val="20"/>
              </w:rPr>
            </w:pPr>
            <w:r>
              <w:rPr>
                <w:rFonts w:eastAsia="Times New Roman" w:cs="Tahoma"/>
                <w:b/>
                <w:bCs/>
                <w:sz w:val="20"/>
                <w:szCs w:val="20"/>
              </w:rPr>
              <w:t>Total</w:t>
            </w:r>
          </w:p>
        </w:tc>
        <w:tc>
          <w:tcPr>
            <w:tcW w:w="910" w:type="dxa"/>
            <w:tcBorders>
              <w:top w:val="nil"/>
              <w:left w:val="nil"/>
              <w:bottom w:val="nil"/>
              <w:right w:val="single" w:sz="8" w:space="0" w:color="auto"/>
            </w:tcBorders>
            <w:noWrap/>
            <w:vAlign w:val="bottom"/>
            <w:hideMark/>
          </w:tcPr>
          <w:p w14:paraId="482F0DEA" w14:textId="77777777" w:rsidR="00F80BCA" w:rsidRDefault="00F80BCA" w:rsidP="005E3CFC">
            <w:pPr>
              <w:spacing w:after="0" w:line="240" w:lineRule="auto"/>
              <w:jc w:val="center"/>
              <w:rPr>
                <w:rFonts w:eastAsia="Times New Roman" w:cs="Tahoma"/>
                <w:b/>
                <w:bCs/>
                <w:sz w:val="20"/>
                <w:szCs w:val="20"/>
              </w:rPr>
            </w:pPr>
            <w:r>
              <w:rPr>
                <w:rFonts w:eastAsia="Times New Roman" w:cs="Tahoma"/>
                <w:b/>
                <w:bCs/>
                <w:sz w:val="20"/>
                <w:szCs w:val="20"/>
              </w:rPr>
              <w:t> </w:t>
            </w:r>
          </w:p>
        </w:tc>
      </w:tr>
      <w:tr w:rsidR="00F80BCA" w14:paraId="6479CA7D" w14:textId="77777777" w:rsidTr="00A6456C">
        <w:trPr>
          <w:trHeight w:val="264"/>
        </w:trPr>
        <w:tc>
          <w:tcPr>
            <w:tcW w:w="329" w:type="dxa"/>
            <w:tcBorders>
              <w:top w:val="nil"/>
              <w:left w:val="single" w:sz="8" w:space="0" w:color="auto"/>
              <w:bottom w:val="nil"/>
              <w:right w:val="nil"/>
            </w:tcBorders>
            <w:noWrap/>
            <w:vAlign w:val="bottom"/>
            <w:hideMark/>
          </w:tcPr>
          <w:p w14:paraId="361D8A7C" w14:textId="77777777" w:rsidR="00F80BCA" w:rsidRDefault="00F80BCA" w:rsidP="005E3CFC">
            <w:pPr>
              <w:spacing w:after="0" w:line="240" w:lineRule="auto"/>
              <w:rPr>
                <w:rFonts w:eastAsia="Times New Roman" w:cs="Tahoma"/>
                <w:color w:val="000000" w:themeColor="text1"/>
              </w:rPr>
            </w:pPr>
            <w:r>
              <w:rPr>
                <w:rFonts w:eastAsia="Times New Roman" w:cs="Tahoma"/>
                <w:color w:val="000000" w:themeColor="text1"/>
              </w:rPr>
              <w:t> </w:t>
            </w:r>
          </w:p>
        </w:tc>
        <w:tc>
          <w:tcPr>
            <w:tcW w:w="399" w:type="dxa"/>
            <w:tcBorders>
              <w:top w:val="nil"/>
              <w:left w:val="single" w:sz="4" w:space="0" w:color="auto"/>
              <w:bottom w:val="single" w:sz="4" w:space="0" w:color="auto"/>
              <w:right w:val="single" w:sz="4" w:space="0" w:color="auto"/>
            </w:tcBorders>
            <w:noWrap/>
            <w:vAlign w:val="center"/>
            <w:hideMark/>
          </w:tcPr>
          <w:p w14:paraId="26568739" w14:textId="77777777" w:rsidR="00F80BCA" w:rsidRDefault="00F80BCA" w:rsidP="005E3CFC">
            <w:pPr>
              <w:spacing w:after="0" w:line="240" w:lineRule="auto"/>
              <w:jc w:val="center"/>
              <w:rPr>
                <w:rFonts w:eastAsia="Times New Roman" w:cs="Tahoma"/>
                <w:color w:val="000000" w:themeColor="text1"/>
              </w:rPr>
            </w:pPr>
            <w:r>
              <w:rPr>
                <w:rFonts w:eastAsia="Times New Roman" w:cs="Tahoma"/>
                <w:color w:val="000000" w:themeColor="text1"/>
              </w:rPr>
              <w:t>1</w:t>
            </w:r>
          </w:p>
        </w:tc>
        <w:tc>
          <w:tcPr>
            <w:tcW w:w="4499" w:type="dxa"/>
            <w:tcBorders>
              <w:top w:val="nil"/>
              <w:left w:val="nil"/>
              <w:bottom w:val="single" w:sz="4" w:space="0" w:color="auto"/>
              <w:right w:val="single" w:sz="4" w:space="0" w:color="auto"/>
            </w:tcBorders>
            <w:noWrap/>
            <w:vAlign w:val="bottom"/>
            <w:hideMark/>
          </w:tcPr>
          <w:p w14:paraId="608E56D1" w14:textId="77777777" w:rsidR="00F80BCA" w:rsidRDefault="00F80BCA" w:rsidP="005E3CFC">
            <w:pPr>
              <w:spacing w:after="0" w:line="240" w:lineRule="auto"/>
              <w:rPr>
                <w:rFonts w:eastAsia="Times New Roman" w:cs="Tahoma"/>
                <w:color w:val="000000" w:themeColor="text1"/>
              </w:rPr>
            </w:pPr>
            <w:r>
              <w:rPr>
                <w:rFonts w:eastAsia="Times New Roman" w:cs="Tahoma"/>
                <w:color w:val="000000" w:themeColor="text1"/>
              </w:rPr>
              <w:t>Palaces</w:t>
            </w:r>
          </w:p>
        </w:tc>
        <w:tc>
          <w:tcPr>
            <w:tcW w:w="2150" w:type="dxa"/>
            <w:tcBorders>
              <w:top w:val="nil"/>
              <w:left w:val="nil"/>
              <w:bottom w:val="single" w:sz="4" w:space="0" w:color="auto"/>
              <w:right w:val="single" w:sz="4" w:space="0" w:color="auto"/>
            </w:tcBorders>
            <w:shd w:val="clear" w:color="auto" w:fill="FFFF99"/>
            <w:noWrap/>
            <w:vAlign w:val="center"/>
            <w:hideMark/>
          </w:tcPr>
          <w:p w14:paraId="4FA58A35" w14:textId="77777777" w:rsidR="00F80BCA" w:rsidRDefault="00F80BCA" w:rsidP="005E3CFC">
            <w:pPr>
              <w:spacing w:after="0" w:line="240" w:lineRule="auto"/>
              <w:jc w:val="center"/>
              <w:rPr>
                <w:rFonts w:eastAsia="Times New Roman" w:cs="Tahoma"/>
                <w:color w:val="000000" w:themeColor="text1"/>
              </w:rPr>
            </w:pPr>
            <w:r>
              <w:rPr>
                <w:rFonts w:eastAsia="Times New Roman" w:cs="Tahoma"/>
                <w:color w:val="000000" w:themeColor="text1"/>
              </w:rPr>
              <w:t>2,27 €</w:t>
            </w:r>
          </w:p>
        </w:tc>
        <w:tc>
          <w:tcPr>
            <w:tcW w:w="1847" w:type="dxa"/>
            <w:tcBorders>
              <w:top w:val="nil"/>
              <w:left w:val="nil"/>
              <w:bottom w:val="single" w:sz="4" w:space="0" w:color="auto"/>
              <w:right w:val="single" w:sz="4" w:space="0" w:color="auto"/>
            </w:tcBorders>
            <w:noWrap/>
            <w:vAlign w:val="center"/>
            <w:hideMark/>
          </w:tcPr>
          <w:p w14:paraId="1CB3FDE1" w14:textId="77777777" w:rsidR="00F80BCA" w:rsidRDefault="00F80BCA" w:rsidP="005E3CFC">
            <w:pPr>
              <w:spacing w:after="0" w:line="240" w:lineRule="auto"/>
              <w:jc w:val="center"/>
              <w:rPr>
                <w:rFonts w:eastAsia="Times New Roman" w:cs="Tahoma"/>
                <w:color w:val="000000" w:themeColor="text1"/>
              </w:rPr>
            </w:pPr>
            <w:r>
              <w:rPr>
                <w:rFonts w:eastAsia="Times New Roman" w:cs="Tahoma"/>
                <w:color w:val="000000" w:themeColor="text1"/>
              </w:rPr>
              <w:t>0,23 €</w:t>
            </w:r>
          </w:p>
        </w:tc>
        <w:tc>
          <w:tcPr>
            <w:tcW w:w="782" w:type="dxa"/>
            <w:tcBorders>
              <w:top w:val="nil"/>
              <w:left w:val="nil"/>
              <w:bottom w:val="single" w:sz="4" w:space="0" w:color="auto"/>
              <w:right w:val="single" w:sz="4" w:space="0" w:color="auto"/>
            </w:tcBorders>
            <w:noWrap/>
            <w:vAlign w:val="center"/>
            <w:hideMark/>
          </w:tcPr>
          <w:p w14:paraId="401F666C" w14:textId="77777777" w:rsidR="00F80BCA" w:rsidRDefault="00F80BCA" w:rsidP="005E3CFC">
            <w:pPr>
              <w:spacing w:after="0" w:line="240" w:lineRule="auto"/>
              <w:jc w:val="center"/>
              <w:rPr>
                <w:rFonts w:eastAsia="Times New Roman" w:cs="Tahoma"/>
                <w:color w:val="000000" w:themeColor="text1"/>
              </w:rPr>
            </w:pPr>
            <w:r>
              <w:rPr>
                <w:rFonts w:eastAsia="Times New Roman" w:cs="Tahoma"/>
                <w:color w:val="000000" w:themeColor="text1"/>
              </w:rPr>
              <w:t>2,50 €</w:t>
            </w:r>
          </w:p>
        </w:tc>
        <w:tc>
          <w:tcPr>
            <w:tcW w:w="910" w:type="dxa"/>
            <w:tcBorders>
              <w:top w:val="nil"/>
              <w:left w:val="nil"/>
              <w:bottom w:val="nil"/>
              <w:right w:val="single" w:sz="8" w:space="0" w:color="auto"/>
            </w:tcBorders>
            <w:noWrap/>
            <w:vAlign w:val="center"/>
            <w:hideMark/>
          </w:tcPr>
          <w:p w14:paraId="0FA9143B" w14:textId="77777777" w:rsidR="00F80BCA" w:rsidRDefault="00F80BCA" w:rsidP="005E3CFC">
            <w:pPr>
              <w:spacing w:after="0" w:line="240" w:lineRule="auto"/>
              <w:jc w:val="center"/>
              <w:rPr>
                <w:rFonts w:eastAsia="Times New Roman" w:cs="Tahoma"/>
                <w:color w:val="000000" w:themeColor="text1"/>
              </w:rPr>
            </w:pPr>
            <w:r>
              <w:rPr>
                <w:rFonts w:eastAsia="Times New Roman" w:cs="Tahoma"/>
                <w:color w:val="000000" w:themeColor="text1"/>
              </w:rPr>
              <w:t> </w:t>
            </w:r>
          </w:p>
        </w:tc>
      </w:tr>
      <w:tr w:rsidR="00F80BCA" w14:paraId="6DD846A0" w14:textId="77777777" w:rsidTr="00A6456C">
        <w:trPr>
          <w:trHeight w:val="792"/>
        </w:trPr>
        <w:tc>
          <w:tcPr>
            <w:tcW w:w="329" w:type="dxa"/>
            <w:tcBorders>
              <w:top w:val="nil"/>
              <w:left w:val="single" w:sz="8" w:space="0" w:color="auto"/>
              <w:bottom w:val="nil"/>
              <w:right w:val="nil"/>
            </w:tcBorders>
            <w:noWrap/>
            <w:vAlign w:val="bottom"/>
            <w:hideMark/>
          </w:tcPr>
          <w:p w14:paraId="2F59F9F3" w14:textId="77777777" w:rsidR="00F80BCA" w:rsidRDefault="00F80BCA" w:rsidP="005E3CFC">
            <w:pPr>
              <w:spacing w:after="0" w:line="240" w:lineRule="auto"/>
              <w:rPr>
                <w:rFonts w:eastAsia="Times New Roman" w:cs="Tahoma"/>
              </w:rPr>
            </w:pPr>
            <w:r>
              <w:rPr>
                <w:rFonts w:eastAsia="Times New Roman" w:cs="Tahoma"/>
              </w:rPr>
              <w:t> </w:t>
            </w:r>
          </w:p>
        </w:tc>
        <w:tc>
          <w:tcPr>
            <w:tcW w:w="399" w:type="dxa"/>
            <w:tcBorders>
              <w:top w:val="nil"/>
              <w:left w:val="single" w:sz="4" w:space="0" w:color="auto"/>
              <w:bottom w:val="single" w:sz="4" w:space="0" w:color="auto"/>
              <w:right w:val="single" w:sz="4" w:space="0" w:color="auto"/>
            </w:tcBorders>
            <w:noWrap/>
            <w:vAlign w:val="center"/>
            <w:hideMark/>
          </w:tcPr>
          <w:p w14:paraId="29D69F45" w14:textId="77777777" w:rsidR="00F80BCA" w:rsidRDefault="00F80BCA" w:rsidP="005E3CFC">
            <w:pPr>
              <w:spacing w:after="0" w:line="240" w:lineRule="auto"/>
              <w:jc w:val="center"/>
              <w:rPr>
                <w:rFonts w:eastAsia="Times New Roman" w:cs="Tahoma"/>
              </w:rPr>
            </w:pPr>
            <w:r>
              <w:rPr>
                <w:rFonts w:eastAsia="Times New Roman" w:cs="Tahoma"/>
              </w:rPr>
              <w:t>2</w:t>
            </w:r>
          </w:p>
        </w:tc>
        <w:tc>
          <w:tcPr>
            <w:tcW w:w="4499" w:type="dxa"/>
            <w:tcBorders>
              <w:top w:val="nil"/>
              <w:left w:val="nil"/>
              <w:bottom w:val="single" w:sz="4" w:space="0" w:color="auto"/>
              <w:right w:val="single" w:sz="4" w:space="0" w:color="auto"/>
            </w:tcBorders>
            <w:vAlign w:val="bottom"/>
            <w:hideMark/>
          </w:tcPr>
          <w:p w14:paraId="29A8D230" w14:textId="77777777" w:rsidR="00F80BCA" w:rsidRDefault="00F80BCA" w:rsidP="005E3CFC">
            <w:pPr>
              <w:spacing w:after="0" w:line="240" w:lineRule="auto"/>
              <w:rPr>
                <w:rFonts w:eastAsia="Times New Roman" w:cs="Tahoma"/>
              </w:rPr>
            </w:pPr>
            <w:r>
              <w:rPr>
                <w:rFonts w:eastAsia="Times New Roman" w:cs="Tahoma"/>
              </w:rPr>
              <w:t>Hôtels de tourisme 5 étoiles</w:t>
            </w:r>
            <w:r>
              <w:rPr>
                <w:rFonts w:eastAsia="Times New Roman" w:cs="Tahoma"/>
              </w:rPr>
              <w:br/>
              <w:t>Résidences de tourisme 5 étoiles</w:t>
            </w:r>
            <w:r>
              <w:rPr>
                <w:rFonts w:eastAsia="Times New Roman" w:cs="Tahoma"/>
              </w:rPr>
              <w:br/>
              <w:t>Meublés de tourisme 5 étoiles</w:t>
            </w:r>
          </w:p>
        </w:tc>
        <w:tc>
          <w:tcPr>
            <w:tcW w:w="2150" w:type="dxa"/>
            <w:tcBorders>
              <w:top w:val="nil"/>
              <w:left w:val="nil"/>
              <w:bottom w:val="single" w:sz="4" w:space="0" w:color="auto"/>
              <w:right w:val="single" w:sz="4" w:space="0" w:color="auto"/>
            </w:tcBorders>
            <w:shd w:val="clear" w:color="auto" w:fill="FFFF99"/>
            <w:noWrap/>
            <w:vAlign w:val="center"/>
            <w:hideMark/>
          </w:tcPr>
          <w:p w14:paraId="4C945726" w14:textId="77777777" w:rsidR="00F80BCA" w:rsidRDefault="00F80BCA" w:rsidP="005E3CFC">
            <w:pPr>
              <w:spacing w:after="0" w:line="240" w:lineRule="auto"/>
              <w:jc w:val="center"/>
              <w:rPr>
                <w:rFonts w:eastAsia="Times New Roman" w:cs="Tahoma"/>
              </w:rPr>
            </w:pPr>
            <w:r>
              <w:rPr>
                <w:rFonts w:eastAsia="Times New Roman" w:cs="Tahoma"/>
                <w:color w:val="000000" w:themeColor="text1"/>
              </w:rPr>
              <w:t>2,27 €</w:t>
            </w:r>
          </w:p>
        </w:tc>
        <w:tc>
          <w:tcPr>
            <w:tcW w:w="1847" w:type="dxa"/>
            <w:tcBorders>
              <w:top w:val="nil"/>
              <w:left w:val="nil"/>
              <w:bottom w:val="single" w:sz="4" w:space="0" w:color="auto"/>
              <w:right w:val="single" w:sz="4" w:space="0" w:color="auto"/>
            </w:tcBorders>
            <w:noWrap/>
            <w:vAlign w:val="center"/>
            <w:hideMark/>
          </w:tcPr>
          <w:p w14:paraId="71E0333B" w14:textId="77777777" w:rsidR="00F80BCA" w:rsidRDefault="00F80BCA" w:rsidP="005E3CFC">
            <w:pPr>
              <w:spacing w:after="0" w:line="240" w:lineRule="auto"/>
              <w:jc w:val="center"/>
              <w:rPr>
                <w:rFonts w:eastAsia="Times New Roman" w:cs="Tahoma"/>
              </w:rPr>
            </w:pPr>
            <w:r>
              <w:rPr>
                <w:rFonts w:eastAsia="Times New Roman" w:cs="Tahoma"/>
                <w:color w:val="000000" w:themeColor="text1"/>
              </w:rPr>
              <w:t>0,23 €</w:t>
            </w:r>
          </w:p>
        </w:tc>
        <w:tc>
          <w:tcPr>
            <w:tcW w:w="782" w:type="dxa"/>
            <w:tcBorders>
              <w:top w:val="nil"/>
              <w:left w:val="nil"/>
              <w:bottom w:val="single" w:sz="4" w:space="0" w:color="auto"/>
              <w:right w:val="single" w:sz="4" w:space="0" w:color="auto"/>
            </w:tcBorders>
            <w:noWrap/>
            <w:vAlign w:val="center"/>
            <w:hideMark/>
          </w:tcPr>
          <w:p w14:paraId="411A43E3" w14:textId="77777777" w:rsidR="00F80BCA" w:rsidRDefault="00F80BCA" w:rsidP="005E3CFC">
            <w:pPr>
              <w:spacing w:after="0" w:line="240" w:lineRule="auto"/>
              <w:jc w:val="center"/>
              <w:rPr>
                <w:rFonts w:eastAsia="Times New Roman" w:cs="Tahoma"/>
              </w:rPr>
            </w:pPr>
            <w:r>
              <w:rPr>
                <w:rFonts w:eastAsia="Times New Roman" w:cs="Tahoma"/>
              </w:rPr>
              <w:t>2,50 €</w:t>
            </w:r>
          </w:p>
        </w:tc>
        <w:tc>
          <w:tcPr>
            <w:tcW w:w="910" w:type="dxa"/>
            <w:tcBorders>
              <w:top w:val="nil"/>
              <w:left w:val="nil"/>
              <w:bottom w:val="nil"/>
              <w:right w:val="single" w:sz="8" w:space="0" w:color="auto"/>
            </w:tcBorders>
            <w:noWrap/>
            <w:vAlign w:val="center"/>
            <w:hideMark/>
          </w:tcPr>
          <w:p w14:paraId="27AB3335" w14:textId="77777777" w:rsidR="00F80BCA" w:rsidRDefault="00F80BCA" w:rsidP="005E3CFC">
            <w:pPr>
              <w:spacing w:after="0" w:line="240" w:lineRule="auto"/>
              <w:jc w:val="center"/>
              <w:rPr>
                <w:rFonts w:eastAsia="Times New Roman" w:cs="Tahoma"/>
              </w:rPr>
            </w:pPr>
            <w:r>
              <w:rPr>
                <w:rFonts w:eastAsia="Times New Roman" w:cs="Tahoma"/>
              </w:rPr>
              <w:t> </w:t>
            </w:r>
          </w:p>
        </w:tc>
      </w:tr>
      <w:tr w:rsidR="00F80BCA" w14:paraId="66420E9A" w14:textId="77777777" w:rsidTr="00A6456C">
        <w:trPr>
          <w:trHeight w:val="792"/>
        </w:trPr>
        <w:tc>
          <w:tcPr>
            <w:tcW w:w="329" w:type="dxa"/>
            <w:tcBorders>
              <w:top w:val="nil"/>
              <w:left w:val="single" w:sz="8" w:space="0" w:color="auto"/>
              <w:bottom w:val="nil"/>
              <w:right w:val="nil"/>
            </w:tcBorders>
            <w:noWrap/>
            <w:vAlign w:val="bottom"/>
            <w:hideMark/>
          </w:tcPr>
          <w:p w14:paraId="1D1A682E" w14:textId="77777777" w:rsidR="00F80BCA" w:rsidRDefault="00F80BCA" w:rsidP="005E3CFC">
            <w:pPr>
              <w:spacing w:after="0" w:line="240" w:lineRule="auto"/>
              <w:rPr>
                <w:rFonts w:eastAsia="Times New Roman" w:cs="Tahoma"/>
              </w:rPr>
            </w:pPr>
            <w:r>
              <w:rPr>
                <w:rFonts w:eastAsia="Times New Roman" w:cs="Tahoma"/>
              </w:rPr>
              <w:t> </w:t>
            </w:r>
          </w:p>
        </w:tc>
        <w:tc>
          <w:tcPr>
            <w:tcW w:w="399" w:type="dxa"/>
            <w:tcBorders>
              <w:top w:val="nil"/>
              <w:left w:val="single" w:sz="4" w:space="0" w:color="auto"/>
              <w:bottom w:val="single" w:sz="4" w:space="0" w:color="auto"/>
              <w:right w:val="single" w:sz="4" w:space="0" w:color="auto"/>
            </w:tcBorders>
            <w:noWrap/>
            <w:vAlign w:val="center"/>
            <w:hideMark/>
          </w:tcPr>
          <w:p w14:paraId="191B7086" w14:textId="77777777" w:rsidR="00F80BCA" w:rsidRDefault="00F80BCA" w:rsidP="005E3CFC">
            <w:pPr>
              <w:spacing w:after="0" w:line="240" w:lineRule="auto"/>
              <w:jc w:val="center"/>
              <w:rPr>
                <w:rFonts w:eastAsia="Times New Roman" w:cs="Tahoma"/>
              </w:rPr>
            </w:pPr>
            <w:r>
              <w:rPr>
                <w:rFonts w:eastAsia="Times New Roman" w:cs="Tahoma"/>
              </w:rPr>
              <w:t>3</w:t>
            </w:r>
          </w:p>
        </w:tc>
        <w:tc>
          <w:tcPr>
            <w:tcW w:w="4499" w:type="dxa"/>
            <w:tcBorders>
              <w:top w:val="nil"/>
              <w:left w:val="nil"/>
              <w:bottom w:val="single" w:sz="4" w:space="0" w:color="auto"/>
              <w:right w:val="single" w:sz="4" w:space="0" w:color="auto"/>
            </w:tcBorders>
            <w:vAlign w:val="bottom"/>
            <w:hideMark/>
          </w:tcPr>
          <w:p w14:paraId="4CB886EA" w14:textId="77777777" w:rsidR="00F80BCA" w:rsidRDefault="00F80BCA" w:rsidP="005E3CFC">
            <w:pPr>
              <w:spacing w:after="0" w:line="240" w:lineRule="auto"/>
              <w:rPr>
                <w:rFonts w:eastAsia="Times New Roman" w:cs="Tahoma"/>
              </w:rPr>
            </w:pPr>
            <w:r>
              <w:rPr>
                <w:rFonts w:eastAsia="Times New Roman" w:cs="Tahoma"/>
              </w:rPr>
              <w:t>Hôtels de tourisme 4 étoiles</w:t>
            </w:r>
            <w:r>
              <w:rPr>
                <w:rFonts w:eastAsia="Times New Roman" w:cs="Tahoma"/>
              </w:rPr>
              <w:br/>
              <w:t>Résidences de tourisme 4 étoiles</w:t>
            </w:r>
            <w:r>
              <w:rPr>
                <w:rFonts w:eastAsia="Times New Roman" w:cs="Tahoma"/>
              </w:rPr>
              <w:br/>
              <w:t>Meublés de tourisme 4 étoiles</w:t>
            </w:r>
          </w:p>
        </w:tc>
        <w:tc>
          <w:tcPr>
            <w:tcW w:w="2150" w:type="dxa"/>
            <w:tcBorders>
              <w:top w:val="nil"/>
              <w:left w:val="nil"/>
              <w:bottom w:val="single" w:sz="4" w:space="0" w:color="auto"/>
              <w:right w:val="single" w:sz="4" w:space="0" w:color="auto"/>
            </w:tcBorders>
            <w:shd w:val="clear" w:color="auto" w:fill="FFFF99"/>
            <w:noWrap/>
            <w:vAlign w:val="center"/>
            <w:hideMark/>
          </w:tcPr>
          <w:p w14:paraId="5E1CAEB9" w14:textId="77777777" w:rsidR="00F80BCA" w:rsidRDefault="00F80BCA" w:rsidP="005E3CFC">
            <w:pPr>
              <w:spacing w:after="0" w:line="240" w:lineRule="auto"/>
              <w:jc w:val="center"/>
              <w:rPr>
                <w:rFonts w:eastAsia="Times New Roman" w:cs="Tahoma"/>
              </w:rPr>
            </w:pPr>
            <w:r>
              <w:rPr>
                <w:rFonts w:eastAsia="Times New Roman" w:cs="Tahoma"/>
              </w:rPr>
              <w:t>1,73 €</w:t>
            </w:r>
          </w:p>
        </w:tc>
        <w:tc>
          <w:tcPr>
            <w:tcW w:w="1847" w:type="dxa"/>
            <w:tcBorders>
              <w:top w:val="nil"/>
              <w:left w:val="nil"/>
              <w:bottom w:val="single" w:sz="4" w:space="0" w:color="auto"/>
              <w:right w:val="single" w:sz="4" w:space="0" w:color="auto"/>
            </w:tcBorders>
            <w:noWrap/>
            <w:vAlign w:val="center"/>
            <w:hideMark/>
          </w:tcPr>
          <w:p w14:paraId="0D67E8BE" w14:textId="77777777" w:rsidR="00F80BCA" w:rsidRDefault="00F80BCA" w:rsidP="005E3CFC">
            <w:pPr>
              <w:spacing w:after="0" w:line="240" w:lineRule="auto"/>
              <w:jc w:val="center"/>
              <w:rPr>
                <w:rFonts w:eastAsia="Times New Roman" w:cs="Tahoma"/>
              </w:rPr>
            </w:pPr>
            <w:r>
              <w:rPr>
                <w:rFonts w:eastAsia="Times New Roman" w:cs="Tahoma"/>
              </w:rPr>
              <w:t>0,17 €</w:t>
            </w:r>
          </w:p>
        </w:tc>
        <w:tc>
          <w:tcPr>
            <w:tcW w:w="782" w:type="dxa"/>
            <w:tcBorders>
              <w:top w:val="nil"/>
              <w:left w:val="nil"/>
              <w:bottom w:val="single" w:sz="4" w:space="0" w:color="auto"/>
              <w:right w:val="single" w:sz="4" w:space="0" w:color="auto"/>
            </w:tcBorders>
            <w:noWrap/>
            <w:vAlign w:val="center"/>
            <w:hideMark/>
          </w:tcPr>
          <w:p w14:paraId="66588C53" w14:textId="77777777" w:rsidR="00F80BCA" w:rsidRDefault="00F80BCA" w:rsidP="005E3CFC">
            <w:pPr>
              <w:spacing w:after="0" w:line="240" w:lineRule="auto"/>
              <w:jc w:val="center"/>
              <w:rPr>
                <w:rFonts w:eastAsia="Times New Roman" w:cs="Tahoma"/>
              </w:rPr>
            </w:pPr>
            <w:r>
              <w:rPr>
                <w:rFonts w:eastAsia="Times New Roman" w:cs="Tahoma"/>
              </w:rPr>
              <w:t>1,90 €</w:t>
            </w:r>
          </w:p>
        </w:tc>
        <w:tc>
          <w:tcPr>
            <w:tcW w:w="910" w:type="dxa"/>
            <w:tcBorders>
              <w:top w:val="nil"/>
              <w:left w:val="nil"/>
              <w:bottom w:val="nil"/>
              <w:right w:val="single" w:sz="8" w:space="0" w:color="auto"/>
            </w:tcBorders>
            <w:noWrap/>
            <w:vAlign w:val="center"/>
            <w:hideMark/>
          </w:tcPr>
          <w:p w14:paraId="6E0C3B0B" w14:textId="77777777" w:rsidR="00F80BCA" w:rsidRDefault="00F80BCA" w:rsidP="005E3CFC">
            <w:pPr>
              <w:spacing w:after="0" w:line="240" w:lineRule="auto"/>
              <w:jc w:val="center"/>
              <w:rPr>
                <w:rFonts w:eastAsia="Times New Roman" w:cs="Tahoma"/>
              </w:rPr>
            </w:pPr>
            <w:r>
              <w:rPr>
                <w:rFonts w:eastAsia="Times New Roman" w:cs="Tahoma"/>
              </w:rPr>
              <w:t> </w:t>
            </w:r>
          </w:p>
        </w:tc>
      </w:tr>
      <w:tr w:rsidR="00F80BCA" w14:paraId="649F3A40" w14:textId="77777777" w:rsidTr="00A6456C">
        <w:trPr>
          <w:trHeight w:val="792"/>
        </w:trPr>
        <w:tc>
          <w:tcPr>
            <w:tcW w:w="329" w:type="dxa"/>
            <w:tcBorders>
              <w:top w:val="nil"/>
              <w:left w:val="single" w:sz="8" w:space="0" w:color="auto"/>
              <w:bottom w:val="nil"/>
              <w:right w:val="nil"/>
            </w:tcBorders>
            <w:noWrap/>
            <w:vAlign w:val="bottom"/>
            <w:hideMark/>
          </w:tcPr>
          <w:p w14:paraId="0F3722A8" w14:textId="77777777" w:rsidR="00F80BCA" w:rsidRDefault="00F80BCA" w:rsidP="005E3CFC">
            <w:pPr>
              <w:spacing w:after="0" w:line="240" w:lineRule="auto"/>
              <w:rPr>
                <w:rFonts w:eastAsia="Times New Roman" w:cs="Tahoma"/>
              </w:rPr>
            </w:pPr>
            <w:r>
              <w:rPr>
                <w:rFonts w:eastAsia="Times New Roman" w:cs="Tahoma"/>
              </w:rPr>
              <w:t> </w:t>
            </w:r>
          </w:p>
        </w:tc>
        <w:tc>
          <w:tcPr>
            <w:tcW w:w="399" w:type="dxa"/>
            <w:tcBorders>
              <w:top w:val="nil"/>
              <w:left w:val="single" w:sz="4" w:space="0" w:color="auto"/>
              <w:bottom w:val="single" w:sz="4" w:space="0" w:color="auto"/>
              <w:right w:val="single" w:sz="4" w:space="0" w:color="auto"/>
            </w:tcBorders>
            <w:noWrap/>
            <w:vAlign w:val="center"/>
            <w:hideMark/>
          </w:tcPr>
          <w:p w14:paraId="51395269" w14:textId="77777777" w:rsidR="00F80BCA" w:rsidRDefault="00F80BCA" w:rsidP="005E3CFC">
            <w:pPr>
              <w:spacing w:after="0" w:line="240" w:lineRule="auto"/>
              <w:jc w:val="center"/>
              <w:rPr>
                <w:rFonts w:eastAsia="Times New Roman" w:cs="Tahoma"/>
              </w:rPr>
            </w:pPr>
            <w:r>
              <w:rPr>
                <w:rFonts w:eastAsia="Times New Roman" w:cs="Tahoma"/>
              </w:rPr>
              <w:t>4</w:t>
            </w:r>
          </w:p>
        </w:tc>
        <w:tc>
          <w:tcPr>
            <w:tcW w:w="4499" w:type="dxa"/>
            <w:tcBorders>
              <w:top w:val="nil"/>
              <w:left w:val="nil"/>
              <w:bottom w:val="single" w:sz="4" w:space="0" w:color="auto"/>
              <w:right w:val="single" w:sz="4" w:space="0" w:color="auto"/>
            </w:tcBorders>
            <w:vAlign w:val="bottom"/>
            <w:hideMark/>
          </w:tcPr>
          <w:p w14:paraId="1F1B55A5" w14:textId="77777777" w:rsidR="00F80BCA" w:rsidRDefault="00F80BCA" w:rsidP="005E3CFC">
            <w:pPr>
              <w:spacing w:after="0" w:line="240" w:lineRule="auto"/>
              <w:rPr>
                <w:rFonts w:eastAsia="Times New Roman" w:cs="Tahoma"/>
              </w:rPr>
            </w:pPr>
            <w:r>
              <w:rPr>
                <w:rFonts w:eastAsia="Times New Roman" w:cs="Tahoma"/>
              </w:rPr>
              <w:t>Hôtels de tourisme 3 étoiles</w:t>
            </w:r>
            <w:r>
              <w:rPr>
                <w:rFonts w:eastAsia="Times New Roman" w:cs="Tahoma"/>
              </w:rPr>
              <w:br/>
              <w:t>Résidences de tourisme 3 étoiles</w:t>
            </w:r>
            <w:r>
              <w:rPr>
                <w:rFonts w:eastAsia="Times New Roman" w:cs="Tahoma"/>
              </w:rPr>
              <w:br/>
              <w:t>Meublés de tourisme 3 étoiles</w:t>
            </w:r>
          </w:p>
        </w:tc>
        <w:tc>
          <w:tcPr>
            <w:tcW w:w="2150" w:type="dxa"/>
            <w:tcBorders>
              <w:top w:val="nil"/>
              <w:left w:val="nil"/>
              <w:bottom w:val="single" w:sz="4" w:space="0" w:color="auto"/>
              <w:right w:val="single" w:sz="4" w:space="0" w:color="auto"/>
            </w:tcBorders>
            <w:shd w:val="clear" w:color="auto" w:fill="FFFF99"/>
            <w:noWrap/>
            <w:vAlign w:val="center"/>
            <w:hideMark/>
          </w:tcPr>
          <w:p w14:paraId="76B16A10" w14:textId="77777777" w:rsidR="00F80BCA" w:rsidRDefault="00F80BCA" w:rsidP="005E3CFC">
            <w:pPr>
              <w:spacing w:after="0" w:line="240" w:lineRule="auto"/>
              <w:jc w:val="center"/>
              <w:rPr>
                <w:rFonts w:eastAsia="Times New Roman" w:cs="Tahoma"/>
              </w:rPr>
            </w:pPr>
            <w:r>
              <w:rPr>
                <w:rFonts w:eastAsia="Times New Roman" w:cs="Tahoma"/>
              </w:rPr>
              <w:t>1,23 €</w:t>
            </w:r>
          </w:p>
        </w:tc>
        <w:tc>
          <w:tcPr>
            <w:tcW w:w="1847" w:type="dxa"/>
            <w:tcBorders>
              <w:top w:val="nil"/>
              <w:left w:val="nil"/>
              <w:bottom w:val="single" w:sz="4" w:space="0" w:color="auto"/>
              <w:right w:val="single" w:sz="4" w:space="0" w:color="auto"/>
            </w:tcBorders>
            <w:noWrap/>
            <w:vAlign w:val="center"/>
            <w:hideMark/>
          </w:tcPr>
          <w:p w14:paraId="0F3EE0D3" w14:textId="77777777" w:rsidR="00F80BCA" w:rsidRDefault="00F80BCA" w:rsidP="005E3CFC">
            <w:pPr>
              <w:spacing w:after="0" w:line="240" w:lineRule="auto"/>
              <w:jc w:val="center"/>
              <w:rPr>
                <w:rFonts w:eastAsia="Times New Roman" w:cs="Tahoma"/>
              </w:rPr>
            </w:pPr>
            <w:r>
              <w:rPr>
                <w:rFonts w:eastAsia="Times New Roman" w:cs="Tahoma"/>
              </w:rPr>
              <w:t>0,12 €</w:t>
            </w:r>
          </w:p>
        </w:tc>
        <w:tc>
          <w:tcPr>
            <w:tcW w:w="782" w:type="dxa"/>
            <w:tcBorders>
              <w:top w:val="nil"/>
              <w:left w:val="nil"/>
              <w:bottom w:val="single" w:sz="4" w:space="0" w:color="auto"/>
              <w:right w:val="single" w:sz="4" w:space="0" w:color="auto"/>
            </w:tcBorders>
            <w:noWrap/>
            <w:vAlign w:val="center"/>
            <w:hideMark/>
          </w:tcPr>
          <w:p w14:paraId="7A43BF9D" w14:textId="77777777" w:rsidR="00F80BCA" w:rsidRDefault="00F80BCA" w:rsidP="005E3CFC">
            <w:pPr>
              <w:spacing w:after="0" w:line="240" w:lineRule="auto"/>
              <w:jc w:val="center"/>
              <w:rPr>
                <w:rFonts w:eastAsia="Times New Roman" w:cs="Tahoma"/>
              </w:rPr>
            </w:pPr>
            <w:r>
              <w:rPr>
                <w:rFonts w:eastAsia="Times New Roman" w:cs="Tahoma"/>
              </w:rPr>
              <w:t>1,35 €</w:t>
            </w:r>
          </w:p>
        </w:tc>
        <w:tc>
          <w:tcPr>
            <w:tcW w:w="910" w:type="dxa"/>
            <w:tcBorders>
              <w:top w:val="nil"/>
              <w:left w:val="nil"/>
              <w:bottom w:val="nil"/>
              <w:right w:val="single" w:sz="8" w:space="0" w:color="auto"/>
            </w:tcBorders>
            <w:noWrap/>
            <w:vAlign w:val="center"/>
            <w:hideMark/>
          </w:tcPr>
          <w:p w14:paraId="141AD662" w14:textId="77777777" w:rsidR="00F80BCA" w:rsidRDefault="00F80BCA" w:rsidP="005E3CFC">
            <w:pPr>
              <w:spacing w:after="0" w:line="240" w:lineRule="auto"/>
              <w:jc w:val="center"/>
              <w:rPr>
                <w:rFonts w:eastAsia="Times New Roman" w:cs="Tahoma"/>
              </w:rPr>
            </w:pPr>
            <w:r>
              <w:rPr>
                <w:rFonts w:eastAsia="Times New Roman" w:cs="Tahoma"/>
              </w:rPr>
              <w:t> </w:t>
            </w:r>
          </w:p>
        </w:tc>
      </w:tr>
      <w:tr w:rsidR="00F80BCA" w14:paraId="5FEBEE04" w14:textId="77777777" w:rsidTr="00A6456C">
        <w:trPr>
          <w:trHeight w:val="1056"/>
        </w:trPr>
        <w:tc>
          <w:tcPr>
            <w:tcW w:w="329" w:type="dxa"/>
            <w:tcBorders>
              <w:top w:val="nil"/>
              <w:left w:val="single" w:sz="8" w:space="0" w:color="auto"/>
              <w:bottom w:val="nil"/>
              <w:right w:val="nil"/>
            </w:tcBorders>
            <w:noWrap/>
            <w:vAlign w:val="bottom"/>
            <w:hideMark/>
          </w:tcPr>
          <w:p w14:paraId="4B8AA27C" w14:textId="77777777" w:rsidR="00F80BCA" w:rsidRDefault="00F80BCA" w:rsidP="005E3CFC">
            <w:pPr>
              <w:spacing w:after="0" w:line="240" w:lineRule="auto"/>
              <w:rPr>
                <w:rFonts w:eastAsia="Times New Roman" w:cs="Tahoma"/>
              </w:rPr>
            </w:pPr>
            <w:r>
              <w:rPr>
                <w:rFonts w:eastAsia="Times New Roman" w:cs="Tahoma"/>
              </w:rPr>
              <w:t> </w:t>
            </w:r>
          </w:p>
        </w:tc>
        <w:tc>
          <w:tcPr>
            <w:tcW w:w="399" w:type="dxa"/>
            <w:tcBorders>
              <w:top w:val="nil"/>
              <w:left w:val="single" w:sz="4" w:space="0" w:color="auto"/>
              <w:bottom w:val="single" w:sz="4" w:space="0" w:color="auto"/>
              <w:right w:val="single" w:sz="4" w:space="0" w:color="auto"/>
            </w:tcBorders>
            <w:noWrap/>
            <w:vAlign w:val="center"/>
            <w:hideMark/>
          </w:tcPr>
          <w:p w14:paraId="208844D8" w14:textId="77777777" w:rsidR="00F80BCA" w:rsidRDefault="00F80BCA" w:rsidP="005E3CFC">
            <w:pPr>
              <w:spacing w:after="0" w:line="240" w:lineRule="auto"/>
              <w:jc w:val="center"/>
              <w:rPr>
                <w:rFonts w:eastAsia="Times New Roman" w:cs="Tahoma"/>
              </w:rPr>
            </w:pPr>
            <w:r>
              <w:rPr>
                <w:rFonts w:eastAsia="Times New Roman" w:cs="Tahoma"/>
              </w:rPr>
              <w:t>5</w:t>
            </w:r>
          </w:p>
        </w:tc>
        <w:tc>
          <w:tcPr>
            <w:tcW w:w="4499" w:type="dxa"/>
            <w:tcBorders>
              <w:top w:val="nil"/>
              <w:left w:val="nil"/>
              <w:bottom w:val="single" w:sz="4" w:space="0" w:color="auto"/>
              <w:right w:val="single" w:sz="4" w:space="0" w:color="auto"/>
            </w:tcBorders>
            <w:vAlign w:val="bottom"/>
            <w:hideMark/>
          </w:tcPr>
          <w:p w14:paraId="26C5C51F" w14:textId="77777777" w:rsidR="00F80BCA" w:rsidRDefault="00F80BCA" w:rsidP="005E3CFC">
            <w:pPr>
              <w:spacing w:after="0" w:line="240" w:lineRule="auto"/>
              <w:rPr>
                <w:rFonts w:eastAsia="Times New Roman" w:cs="Tahoma"/>
              </w:rPr>
            </w:pPr>
            <w:r>
              <w:rPr>
                <w:rFonts w:eastAsia="Times New Roman" w:cs="Tahoma"/>
              </w:rPr>
              <w:t>Hôtels de tourisme 2 étoiles</w:t>
            </w:r>
            <w:r>
              <w:rPr>
                <w:rFonts w:eastAsia="Times New Roman" w:cs="Tahoma"/>
              </w:rPr>
              <w:br/>
              <w:t>Résidences de tourisme 2 étoiles</w:t>
            </w:r>
            <w:r>
              <w:rPr>
                <w:rFonts w:eastAsia="Times New Roman" w:cs="Tahoma"/>
              </w:rPr>
              <w:br/>
              <w:t>Meublés de tourisme 2 étoiles</w:t>
            </w:r>
            <w:r>
              <w:rPr>
                <w:rFonts w:eastAsia="Times New Roman" w:cs="Tahoma"/>
              </w:rPr>
              <w:br/>
              <w:t>Villages de vacances 4 et 5 étoiles</w:t>
            </w:r>
          </w:p>
        </w:tc>
        <w:tc>
          <w:tcPr>
            <w:tcW w:w="2150" w:type="dxa"/>
            <w:tcBorders>
              <w:top w:val="nil"/>
              <w:left w:val="nil"/>
              <w:bottom w:val="single" w:sz="4" w:space="0" w:color="auto"/>
              <w:right w:val="single" w:sz="4" w:space="0" w:color="auto"/>
            </w:tcBorders>
            <w:shd w:val="clear" w:color="auto" w:fill="FFFF99"/>
            <w:noWrap/>
            <w:vAlign w:val="center"/>
            <w:hideMark/>
          </w:tcPr>
          <w:p w14:paraId="0C280803" w14:textId="77777777" w:rsidR="00F80BCA" w:rsidRDefault="00F80BCA" w:rsidP="005E3CFC">
            <w:pPr>
              <w:spacing w:after="0" w:line="240" w:lineRule="auto"/>
              <w:jc w:val="center"/>
              <w:rPr>
                <w:rFonts w:eastAsia="Times New Roman" w:cs="Tahoma"/>
              </w:rPr>
            </w:pPr>
            <w:r>
              <w:rPr>
                <w:rFonts w:eastAsia="Times New Roman" w:cs="Tahoma"/>
              </w:rPr>
              <w:t>0,90 €</w:t>
            </w:r>
          </w:p>
        </w:tc>
        <w:tc>
          <w:tcPr>
            <w:tcW w:w="1847" w:type="dxa"/>
            <w:tcBorders>
              <w:top w:val="nil"/>
              <w:left w:val="nil"/>
              <w:bottom w:val="single" w:sz="4" w:space="0" w:color="auto"/>
              <w:right w:val="single" w:sz="4" w:space="0" w:color="auto"/>
            </w:tcBorders>
            <w:noWrap/>
            <w:vAlign w:val="center"/>
            <w:hideMark/>
          </w:tcPr>
          <w:p w14:paraId="76C81515" w14:textId="77777777" w:rsidR="00F80BCA" w:rsidRDefault="00F80BCA" w:rsidP="005E3CFC">
            <w:pPr>
              <w:spacing w:after="0" w:line="240" w:lineRule="auto"/>
              <w:jc w:val="center"/>
              <w:rPr>
                <w:rFonts w:eastAsia="Times New Roman" w:cs="Tahoma"/>
              </w:rPr>
            </w:pPr>
            <w:r>
              <w:rPr>
                <w:rFonts w:eastAsia="Times New Roman" w:cs="Tahoma"/>
              </w:rPr>
              <w:t>0,09 €</w:t>
            </w:r>
          </w:p>
        </w:tc>
        <w:tc>
          <w:tcPr>
            <w:tcW w:w="782" w:type="dxa"/>
            <w:tcBorders>
              <w:top w:val="nil"/>
              <w:left w:val="nil"/>
              <w:bottom w:val="single" w:sz="4" w:space="0" w:color="auto"/>
              <w:right w:val="single" w:sz="4" w:space="0" w:color="auto"/>
            </w:tcBorders>
            <w:noWrap/>
            <w:vAlign w:val="center"/>
            <w:hideMark/>
          </w:tcPr>
          <w:p w14:paraId="74DDB718" w14:textId="77777777" w:rsidR="00F80BCA" w:rsidRDefault="00F80BCA" w:rsidP="005E3CFC">
            <w:pPr>
              <w:spacing w:after="0" w:line="240" w:lineRule="auto"/>
              <w:jc w:val="center"/>
              <w:rPr>
                <w:rFonts w:eastAsia="Times New Roman" w:cs="Tahoma"/>
              </w:rPr>
            </w:pPr>
            <w:r>
              <w:rPr>
                <w:rFonts w:eastAsia="Times New Roman" w:cs="Tahoma"/>
              </w:rPr>
              <w:t>0,99 €</w:t>
            </w:r>
          </w:p>
        </w:tc>
        <w:tc>
          <w:tcPr>
            <w:tcW w:w="910" w:type="dxa"/>
            <w:tcBorders>
              <w:top w:val="nil"/>
              <w:left w:val="nil"/>
              <w:bottom w:val="nil"/>
              <w:right w:val="single" w:sz="8" w:space="0" w:color="auto"/>
            </w:tcBorders>
            <w:noWrap/>
            <w:vAlign w:val="center"/>
            <w:hideMark/>
          </w:tcPr>
          <w:p w14:paraId="78C60648" w14:textId="77777777" w:rsidR="00F80BCA" w:rsidRDefault="00F80BCA" w:rsidP="005E3CFC">
            <w:pPr>
              <w:spacing w:after="0" w:line="240" w:lineRule="auto"/>
              <w:jc w:val="center"/>
              <w:rPr>
                <w:rFonts w:eastAsia="Times New Roman" w:cs="Tahoma"/>
              </w:rPr>
            </w:pPr>
            <w:r>
              <w:rPr>
                <w:rFonts w:eastAsia="Times New Roman" w:cs="Tahoma"/>
              </w:rPr>
              <w:t> </w:t>
            </w:r>
          </w:p>
        </w:tc>
      </w:tr>
      <w:tr w:rsidR="00F80BCA" w14:paraId="43842C12" w14:textId="77777777" w:rsidTr="00A6456C">
        <w:trPr>
          <w:trHeight w:val="1320"/>
        </w:trPr>
        <w:tc>
          <w:tcPr>
            <w:tcW w:w="329" w:type="dxa"/>
            <w:tcBorders>
              <w:top w:val="nil"/>
              <w:left w:val="single" w:sz="8" w:space="0" w:color="auto"/>
              <w:bottom w:val="nil"/>
              <w:right w:val="nil"/>
            </w:tcBorders>
            <w:noWrap/>
            <w:vAlign w:val="bottom"/>
            <w:hideMark/>
          </w:tcPr>
          <w:p w14:paraId="79170503" w14:textId="77777777" w:rsidR="00F80BCA" w:rsidRDefault="00F80BCA" w:rsidP="005E3CFC">
            <w:pPr>
              <w:spacing w:after="0" w:line="240" w:lineRule="auto"/>
              <w:rPr>
                <w:rFonts w:eastAsia="Times New Roman" w:cs="Tahoma"/>
              </w:rPr>
            </w:pPr>
            <w:r>
              <w:rPr>
                <w:rFonts w:eastAsia="Times New Roman" w:cs="Tahoma"/>
              </w:rPr>
              <w:lastRenderedPageBreak/>
              <w:t> </w:t>
            </w:r>
          </w:p>
        </w:tc>
        <w:tc>
          <w:tcPr>
            <w:tcW w:w="399" w:type="dxa"/>
            <w:tcBorders>
              <w:top w:val="nil"/>
              <w:left w:val="single" w:sz="4" w:space="0" w:color="auto"/>
              <w:bottom w:val="single" w:sz="4" w:space="0" w:color="auto"/>
              <w:right w:val="single" w:sz="4" w:space="0" w:color="auto"/>
            </w:tcBorders>
            <w:noWrap/>
            <w:vAlign w:val="center"/>
            <w:hideMark/>
          </w:tcPr>
          <w:p w14:paraId="03284412" w14:textId="77777777" w:rsidR="00F80BCA" w:rsidRDefault="00F80BCA" w:rsidP="005E3CFC">
            <w:pPr>
              <w:spacing w:after="0" w:line="240" w:lineRule="auto"/>
              <w:jc w:val="center"/>
              <w:rPr>
                <w:rFonts w:eastAsia="Times New Roman" w:cs="Tahoma"/>
              </w:rPr>
            </w:pPr>
            <w:r>
              <w:rPr>
                <w:rFonts w:eastAsia="Times New Roman" w:cs="Tahoma"/>
              </w:rPr>
              <w:t>6</w:t>
            </w:r>
          </w:p>
        </w:tc>
        <w:tc>
          <w:tcPr>
            <w:tcW w:w="4499" w:type="dxa"/>
            <w:tcBorders>
              <w:top w:val="nil"/>
              <w:left w:val="nil"/>
              <w:bottom w:val="single" w:sz="4" w:space="0" w:color="auto"/>
              <w:right w:val="single" w:sz="4" w:space="0" w:color="auto"/>
            </w:tcBorders>
            <w:vAlign w:val="bottom"/>
            <w:hideMark/>
          </w:tcPr>
          <w:p w14:paraId="3AC8234E" w14:textId="77777777" w:rsidR="00F80BCA" w:rsidRDefault="00F80BCA" w:rsidP="005E3CFC">
            <w:pPr>
              <w:spacing w:after="0" w:line="240" w:lineRule="auto"/>
              <w:rPr>
                <w:rFonts w:eastAsia="Times New Roman" w:cs="Tahoma"/>
              </w:rPr>
            </w:pPr>
            <w:r>
              <w:rPr>
                <w:rFonts w:eastAsia="Times New Roman" w:cs="Tahoma"/>
              </w:rPr>
              <w:t>Hôtels de tourisme 1 étoile</w:t>
            </w:r>
            <w:r>
              <w:rPr>
                <w:rFonts w:eastAsia="Times New Roman" w:cs="Tahoma"/>
              </w:rPr>
              <w:br/>
              <w:t>Résidences de tourisme 1 étoile</w:t>
            </w:r>
            <w:r>
              <w:rPr>
                <w:rFonts w:eastAsia="Times New Roman" w:cs="Tahoma"/>
              </w:rPr>
              <w:br/>
              <w:t>Meublés de tourisme 1 étoile</w:t>
            </w:r>
            <w:r>
              <w:rPr>
                <w:rFonts w:eastAsia="Times New Roman" w:cs="Tahoma"/>
              </w:rPr>
              <w:br/>
              <w:t>Villages de vacances 1, 2 et 3 étoiles</w:t>
            </w:r>
            <w:r>
              <w:rPr>
                <w:rFonts w:eastAsia="Times New Roman" w:cs="Tahoma"/>
              </w:rPr>
              <w:br/>
              <w:t>Chambre d'hôtes</w:t>
            </w:r>
          </w:p>
          <w:p w14:paraId="2AFF4D18" w14:textId="77777777" w:rsidR="00F80BCA" w:rsidRDefault="00F80BCA" w:rsidP="005E3CFC">
            <w:pPr>
              <w:spacing w:after="0" w:line="240" w:lineRule="auto"/>
              <w:rPr>
                <w:rFonts w:eastAsia="Times New Roman" w:cs="Tahoma"/>
              </w:rPr>
            </w:pPr>
            <w:r>
              <w:rPr>
                <w:rFonts w:eastAsia="Times New Roman" w:cs="Tahoma"/>
              </w:rPr>
              <w:t>Auberges collectives</w:t>
            </w:r>
          </w:p>
        </w:tc>
        <w:tc>
          <w:tcPr>
            <w:tcW w:w="2150" w:type="dxa"/>
            <w:tcBorders>
              <w:top w:val="nil"/>
              <w:left w:val="nil"/>
              <w:bottom w:val="single" w:sz="4" w:space="0" w:color="auto"/>
              <w:right w:val="single" w:sz="4" w:space="0" w:color="auto"/>
            </w:tcBorders>
            <w:shd w:val="clear" w:color="auto" w:fill="FFFF99"/>
            <w:noWrap/>
            <w:vAlign w:val="center"/>
            <w:hideMark/>
          </w:tcPr>
          <w:p w14:paraId="1F3D4F76" w14:textId="77777777" w:rsidR="00F80BCA" w:rsidRDefault="00F80BCA" w:rsidP="005E3CFC">
            <w:pPr>
              <w:spacing w:after="0" w:line="240" w:lineRule="auto"/>
              <w:jc w:val="center"/>
              <w:rPr>
                <w:rFonts w:eastAsia="Times New Roman" w:cs="Tahoma"/>
              </w:rPr>
            </w:pPr>
            <w:r>
              <w:rPr>
                <w:rFonts w:eastAsia="Times New Roman" w:cs="Tahoma"/>
              </w:rPr>
              <w:t>0,77 €</w:t>
            </w:r>
          </w:p>
        </w:tc>
        <w:tc>
          <w:tcPr>
            <w:tcW w:w="1847" w:type="dxa"/>
            <w:tcBorders>
              <w:top w:val="nil"/>
              <w:left w:val="nil"/>
              <w:bottom w:val="single" w:sz="4" w:space="0" w:color="auto"/>
              <w:right w:val="single" w:sz="4" w:space="0" w:color="auto"/>
            </w:tcBorders>
            <w:noWrap/>
            <w:vAlign w:val="center"/>
            <w:hideMark/>
          </w:tcPr>
          <w:p w14:paraId="0E1E2F1F" w14:textId="77777777" w:rsidR="00F80BCA" w:rsidRDefault="00F80BCA" w:rsidP="005E3CFC">
            <w:pPr>
              <w:spacing w:after="0" w:line="240" w:lineRule="auto"/>
              <w:jc w:val="center"/>
              <w:rPr>
                <w:rFonts w:eastAsia="Times New Roman" w:cs="Tahoma"/>
              </w:rPr>
            </w:pPr>
            <w:r>
              <w:rPr>
                <w:rFonts w:eastAsia="Times New Roman" w:cs="Tahoma"/>
              </w:rPr>
              <w:t>0,08 €</w:t>
            </w:r>
          </w:p>
        </w:tc>
        <w:tc>
          <w:tcPr>
            <w:tcW w:w="782" w:type="dxa"/>
            <w:tcBorders>
              <w:top w:val="nil"/>
              <w:left w:val="nil"/>
              <w:bottom w:val="single" w:sz="4" w:space="0" w:color="auto"/>
              <w:right w:val="single" w:sz="4" w:space="0" w:color="auto"/>
            </w:tcBorders>
            <w:noWrap/>
            <w:vAlign w:val="center"/>
            <w:hideMark/>
          </w:tcPr>
          <w:p w14:paraId="37027627" w14:textId="77777777" w:rsidR="00F80BCA" w:rsidRDefault="00F80BCA" w:rsidP="005E3CFC">
            <w:pPr>
              <w:spacing w:after="0" w:line="240" w:lineRule="auto"/>
              <w:jc w:val="center"/>
              <w:rPr>
                <w:rFonts w:eastAsia="Times New Roman" w:cs="Tahoma"/>
              </w:rPr>
            </w:pPr>
            <w:r>
              <w:rPr>
                <w:rFonts w:eastAsia="Times New Roman" w:cs="Tahoma"/>
              </w:rPr>
              <w:t>0,85 €</w:t>
            </w:r>
          </w:p>
        </w:tc>
        <w:tc>
          <w:tcPr>
            <w:tcW w:w="910" w:type="dxa"/>
            <w:tcBorders>
              <w:top w:val="nil"/>
              <w:left w:val="nil"/>
              <w:bottom w:val="nil"/>
              <w:right w:val="single" w:sz="8" w:space="0" w:color="auto"/>
            </w:tcBorders>
            <w:noWrap/>
            <w:vAlign w:val="center"/>
            <w:hideMark/>
          </w:tcPr>
          <w:p w14:paraId="747B915A" w14:textId="77777777" w:rsidR="00F80BCA" w:rsidRDefault="00F80BCA" w:rsidP="005E3CFC">
            <w:pPr>
              <w:spacing w:after="0" w:line="240" w:lineRule="auto"/>
              <w:jc w:val="center"/>
              <w:rPr>
                <w:rFonts w:eastAsia="Times New Roman" w:cs="Tahoma"/>
              </w:rPr>
            </w:pPr>
            <w:r>
              <w:rPr>
                <w:rFonts w:eastAsia="Times New Roman" w:cs="Tahoma"/>
              </w:rPr>
              <w:t> </w:t>
            </w:r>
          </w:p>
        </w:tc>
      </w:tr>
      <w:tr w:rsidR="00F80BCA" w14:paraId="0345AB9B" w14:textId="77777777" w:rsidTr="00A6456C">
        <w:trPr>
          <w:trHeight w:val="1848"/>
        </w:trPr>
        <w:tc>
          <w:tcPr>
            <w:tcW w:w="329" w:type="dxa"/>
            <w:tcBorders>
              <w:top w:val="nil"/>
              <w:left w:val="single" w:sz="8" w:space="0" w:color="auto"/>
              <w:bottom w:val="nil"/>
              <w:right w:val="nil"/>
            </w:tcBorders>
            <w:noWrap/>
            <w:vAlign w:val="bottom"/>
            <w:hideMark/>
          </w:tcPr>
          <w:p w14:paraId="409B8A7A" w14:textId="77777777" w:rsidR="00F80BCA" w:rsidRDefault="00F80BCA" w:rsidP="005E3CFC">
            <w:pPr>
              <w:spacing w:after="0" w:line="240" w:lineRule="auto"/>
              <w:rPr>
                <w:rFonts w:eastAsia="Times New Roman" w:cs="Tahoma"/>
                <w:color w:val="000000" w:themeColor="text1"/>
              </w:rPr>
            </w:pPr>
            <w:r>
              <w:rPr>
                <w:rFonts w:eastAsia="Times New Roman" w:cs="Tahoma"/>
                <w:color w:val="000000" w:themeColor="text1"/>
              </w:rPr>
              <w:t> </w:t>
            </w:r>
          </w:p>
        </w:tc>
        <w:tc>
          <w:tcPr>
            <w:tcW w:w="399" w:type="dxa"/>
            <w:tcBorders>
              <w:top w:val="nil"/>
              <w:left w:val="single" w:sz="4" w:space="0" w:color="auto"/>
              <w:bottom w:val="single" w:sz="4" w:space="0" w:color="auto"/>
              <w:right w:val="single" w:sz="4" w:space="0" w:color="auto"/>
            </w:tcBorders>
            <w:noWrap/>
            <w:vAlign w:val="center"/>
            <w:hideMark/>
          </w:tcPr>
          <w:p w14:paraId="2A1C3F4A" w14:textId="77777777" w:rsidR="00F80BCA" w:rsidRDefault="00F80BCA" w:rsidP="005E3CFC">
            <w:pPr>
              <w:spacing w:after="0" w:line="240" w:lineRule="auto"/>
              <w:jc w:val="center"/>
              <w:rPr>
                <w:rFonts w:eastAsia="Times New Roman" w:cs="Tahoma"/>
                <w:color w:val="000000" w:themeColor="text1"/>
              </w:rPr>
            </w:pPr>
            <w:r>
              <w:rPr>
                <w:rFonts w:eastAsia="Times New Roman" w:cs="Tahoma"/>
                <w:color w:val="000000" w:themeColor="text1"/>
              </w:rPr>
              <w:t>7</w:t>
            </w:r>
          </w:p>
        </w:tc>
        <w:tc>
          <w:tcPr>
            <w:tcW w:w="4499" w:type="dxa"/>
            <w:tcBorders>
              <w:top w:val="nil"/>
              <w:left w:val="nil"/>
              <w:bottom w:val="single" w:sz="4" w:space="0" w:color="auto"/>
              <w:right w:val="single" w:sz="4" w:space="0" w:color="auto"/>
            </w:tcBorders>
            <w:vAlign w:val="bottom"/>
            <w:hideMark/>
          </w:tcPr>
          <w:p w14:paraId="18B4D2FA" w14:textId="77777777" w:rsidR="00F80BCA" w:rsidRDefault="00F80BCA" w:rsidP="005E3CFC">
            <w:pPr>
              <w:spacing w:after="0" w:line="240" w:lineRule="auto"/>
              <w:rPr>
                <w:rFonts w:eastAsia="Times New Roman" w:cs="Tahoma"/>
                <w:color w:val="000000" w:themeColor="text1"/>
              </w:rPr>
            </w:pPr>
            <w:r>
              <w:rPr>
                <w:rFonts w:eastAsia="Times New Roman" w:cs="Tahoma"/>
                <w:color w:val="000000" w:themeColor="text1"/>
              </w:rPr>
              <w:t>Terrains de camping et terrains de caravanage classés en 3, 4 et 5 étoiles et tout autre terrain d'hébergement de plein air de caractéristiques équivalentes</w:t>
            </w:r>
            <w:r>
              <w:rPr>
                <w:rFonts w:eastAsia="Times New Roman" w:cs="Tahoma"/>
                <w:color w:val="000000" w:themeColor="text1"/>
              </w:rPr>
              <w:br/>
              <w:t>Emplacements dans des aires de camping-cars et des parcs de stationnement touristiques par tranche de 24 heures.</w:t>
            </w:r>
          </w:p>
        </w:tc>
        <w:tc>
          <w:tcPr>
            <w:tcW w:w="2150" w:type="dxa"/>
            <w:tcBorders>
              <w:top w:val="nil"/>
              <w:left w:val="nil"/>
              <w:bottom w:val="single" w:sz="4" w:space="0" w:color="auto"/>
              <w:right w:val="single" w:sz="4" w:space="0" w:color="auto"/>
            </w:tcBorders>
            <w:shd w:val="clear" w:color="auto" w:fill="FFFF99"/>
            <w:noWrap/>
            <w:vAlign w:val="center"/>
            <w:hideMark/>
          </w:tcPr>
          <w:p w14:paraId="6C0E732B" w14:textId="77777777" w:rsidR="00F80BCA" w:rsidRDefault="00F80BCA" w:rsidP="005E3CFC">
            <w:pPr>
              <w:jc w:val="center"/>
              <w:rPr>
                <w:rFonts w:cs="Tahoma"/>
                <w:color w:val="000000" w:themeColor="text1"/>
              </w:rPr>
            </w:pPr>
            <w:r>
              <w:rPr>
                <w:rFonts w:cs="Tahoma"/>
                <w:color w:val="000000" w:themeColor="text1"/>
              </w:rPr>
              <w:t>0,50 €</w:t>
            </w:r>
          </w:p>
        </w:tc>
        <w:tc>
          <w:tcPr>
            <w:tcW w:w="1847" w:type="dxa"/>
            <w:tcBorders>
              <w:top w:val="nil"/>
              <w:left w:val="nil"/>
              <w:bottom w:val="single" w:sz="4" w:space="0" w:color="auto"/>
              <w:right w:val="single" w:sz="4" w:space="0" w:color="auto"/>
            </w:tcBorders>
            <w:noWrap/>
            <w:vAlign w:val="center"/>
            <w:hideMark/>
          </w:tcPr>
          <w:p w14:paraId="01653B3A" w14:textId="77777777" w:rsidR="00F80BCA" w:rsidRDefault="00F80BCA" w:rsidP="005E3CFC">
            <w:pPr>
              <w:jc w:val="center"/>
              <w:rPr>
                <w:rFonts w:cs="Tahoma"/>
                <w:color w:val="000000" w:themeColor="text1"/>
              </w:rPr>
            </w:pPr>
            <w:r>
              <w:rPr>
                <w:rFonts w:cs="Tahoma"/>
                <w:color w:val="000000" w:themeColor="text1"/>
              </w:rPr>
              <w:t>0,05 €</w:t>
            </w:r>
          </w:p>
        </w:tc>
        <w:tc>
          <w:tcPr>
            <w:tcW w:w="782" w:type="dxa"/>
            <w:tcBorders>
              <w:top w:val="nil"/>
              <w:left w:val="nil"/>
              <w:bottom w:val="single" w:sz="4" w:space="0" w:color="auto"/>
              <w:right w:val="single" w:sz="4" w:space="0" w:color="auto"/>
            </w:tcBorders>
            <w:noWrap/>
            <w:vAlign w:val="center"/>
            <w:hideMark/>
          </w:tcPr>
          <w:p w14:paraId="239DC443" w14:textId="77777777" w:rsidR="00F80BCA" w:rsidRDefault="00F80BCA" w:rsidP="005E3CFC">
            <w:pPr>
              <w:jc w:val="center"/>
              <w:rPr>
                <w:rFonts w:cs="Tahoma"/>
                <w:color w:val="000000" w:themeColor="text1"/>
              </w:rPr>
            </w:pPr>
            <w:r>
              <w:rPr>
                <w:rFonts w:cs="Tahoma"/>
                <w:color w:val="000000" w:themeColor="text1"/>
              </w:rPr>
              <w:t>0,55 €</w:t>
            </w:r>
          </w:p>
        </w:tc>
        <w:tc>
          <w:tcPr>
            <w:tcW w:w="910" w:type="dxa"/>
            <w:tcBorders>
              <w:top w:val="nil"/>
              <w:left w:val="nil"/>
              <w:bottom w:val="nil"/>
              <w:right w:val="single" w:sz="8" w:space="0" w:color="auto"/>
            </w:tcBorders>
            <w:noWrap/>
            <w:vAlign w:val="center"/>
            <w:hideMark/>
          </w:tcPr>
          <w:p w14:paraId="767F0DE9" w14:textId="77777777" w:rsidR="00F80BCA" w:rsidRDefault="00F80BCA" w:rsidP="005E3CFC">
            <w:pPr>
              <w:spacing w:after="0" w:line="240" w:lineRule="auto"/>
              <w:jc w:val="center"/>
              <w:rPr>
                <w:rFonts w:eastAsia="Times New Roman" w:cs="Tahoma"/>
                <w:color w:val="000000" w:themeColor="text1"/>
              </w:rPr>
            </w:pPr>
            <w:r>
              <w:rPr>
                <w:rFonts w:eastAsia="Times New Roman" w:cs="Tahoma"/>
                <w:color w:val="000000" w:themeColor="text1"/>
              </w:rPr>
              <w:t> </w:t>
            </w:r>
          </w:p>
        </w:tc>
      </w:tr>
      <w:tr w:rsidR="00F80BCA" w14:paraId="594F8FA2" w14:textId="77777777" w:rsidTr="00A6456C">
        <w:trPr>
          <w:trHeight w:val="1320"/>
        </w:trPr>
        <w:tc>
          <w:tcPr>
            <w:tcW w:w="329" w:type="dxa"/>
            <w:tcBorders>
              <w:top w:val="nil"/>
              <w:left w:val="single" w:sz="8" w:space="0" w:color="auto"/>
              <w:bottom w:val="nil"/>
              <w:right w:val="nil"/>
            </w:tcBorders>
            <w:noWrap/>
            <w:vAlign w:val="bottom"/>
            <w:hideMark/>
          </w:tcPr>
          <w:p w14:paraId="22D5103C" w14:textId="77777777" w:rsidR="00F80BCA" w:rsidRDefault="00F80BCA" w:rsidP="005E3CFC">
            <w:pPr>
              <w:spacing w:after="0" w:line="240" w:lineRule="auto"/>
              <w:rPr>
                <w:rFonts w:eastAsia="Times New Roman" w:cs="Tahoma"/>
              </w:rPr>
            </w:pPr>
            <w:r>
              <w:rPr>
                <w:rFonts w:eastAsia="Times New Roman" w:cs="Tahoma"/>
              </w:rPr>
              <w:t> </w:t>
            </w:r>
          </w:p>
        </w:tc>
        <w:tc>
          <w:tcPr>
            <w:tcW w:w="399" w:type="dxa"/>
            <w:tcBorders>
              <w:top w:val="nil"/>
              <w:left w:val="single" w:sz="4" w:space="0" w:color="auto"/>
              <w:bottom w:val="single" w:sz="4" w:space="0" w:color="auto"/>
              <w:right w:val="single" w:sz="4" w:space="0" w:color="auto"/>
            </w:tcBorders>
            <w:noWrap/>
            <w:vAlign w:val="center"/>
            <w:hideMark/>
          </w:tcPr>
          <w:p w14:paraId="62DC86BE" w14:textId="77777777" w:rsidR="00F80BCA" w:rsidRDefault="00F80BCA" w:rsidP="005E3CFC">
            <w:pPr>
              <w:spacing w:after="0" w:line="240" w:lineRule="auto"/>
              <w:jc w:val="center"/>
              <w:rPr>
                <w:rFonts w:eastAsia="Times New Roman" w:cs="Tahoma"/>
              </w:rPr>
            </w:pPr>
            <w:r>
              <w:rPr>
                <w:rFonts w:eastAsia="Times New Roman" w:cs="Tahoma"/>
              </w:rPr>
              <w:t>8</w:t>
            </w:r>
          </w:p>
        </w:tc>
        <w:tc>
          <w:tcPr>
            <w:tcW w:w="4499" w:type="dxa"/>
            <w:tcBorders>
              <w:top w:val="nil"/>
              <w:left w:val="nil"/>
              <w:bottom w:val="single" w:sz="4" w:space="0" w:color="auto"/>
              <w:right w:val="single" w:sz="4" w:space="0" w:color="auto"/>
            </w:tcBorders>
            <w:vAlign w:val="bottom"/>
            <w:hideMark/>
          </w:tcPr>
          <w:p w14:paraId="412A19AA" w14:textId="77777777" w:rsidR="00F80BCA" w:rsidRDefault="00F80BCA" w:rsidP="005E3CFC">
            <w:pPr>
              <w:spacing w:after="0" w:line="240" w:lineRule="auto"/>
              <w:rPr>
                <w:rFonts w:eastAsia="Times New Roman" w:cs="Tahoma"/>
              </w:rPr>
            </w:pPr>
            <w:r>
              <w:rPr>
                <w:rFonts w:eastAsia="Times New Roman" w:cs="Tahoma"/>
              </w:rPr>
              <w:t>Terrains de camping et terrains de caravanage classés en 1 et 2 étoiles et tout autre terrain d'hébergement de plein air de caractéristiques équivalentes</w:t>
            </w:r>
            <w:r>
              <w:rPr>
                <w:rFonts w:eastAsia="Times New Roman" w:cs="Tahoma"/>
              </w:rPr>
              <w:br/>
              <w:t>Ports de plaisance</w:t>
            </w:r>
          </w:p>
        </w:tc>
        <w:tc>
          <w:tcPr>
            <w:tcW w:w="2150" w:type="dxa"/>
            <w:tcBorders>
              <w:top w:val="nil"/>
              <w:left w:val="nil"/>
              <w:bottom w:val="single" w:sz="4" w:space="0" w:color="auto"/>
              <w:right w:val="single" w:sz="4" w:space="0" w:color="auto"/>
            </w:tcBorders>
            <w:shd w:val="clear" w:color="auto" w:fill="FFFF99"/>
            <w:noWrap/>
            <w:vAlign w:val="center"/>
            <w:hideMark/>
          </w:tcPr>
          <w:p w14:paraId="07276527" w14:textId="77777777" w:rsidR="00F80BCA" w:rsidRDefault="00F80BCA" w:rsidP="005E3CFC">
            <w:pPr>
              <w:spacing w:after="0" w:line="240" w:lineRule="auto"/>
              <w:jc w:val="center"/>
              <w:rPr>
                <w:rFonts w:eastAsia="Times New Roman" w:cs="Tahoma"/>
              </w:rPr>
            </w:pPr>
            <w:r>
              <w:rPr>
                <w:rFonts w:eastAsia="Times New Roman" w:cs="Tahoma"/>
              </w:rPr>
              <w:t>0,20 €</w:t>
            </w:r>
          </w:p>
        </w:tc>
        <w:tc>
          <w:tcPr>
            <w:tcW w:w="1847" w:type="dxa"/>
            <w:tcBorders>
              <w:top w:val="nil"/>
              <w:left w:val="nil"/>
              <w:bottom w:val="single" w:sz="4" w:space="0" w:color="auto"/>
              <w:right w:val="single" w:sz="4" w:space="0" w:color="auto"/>
            </w:tcBorders>
            <w:noWrap/>
            <w:vAlign w:val="center"/>
            <w:hideMark/>
          </w:tcPr>
          <w:p w14:paraId="0D604D35" w14:textId="77777777" w:rsidR="00F80BCA" w:rsidRDefault="00F80BCA" w:rsidP="005E3CFC">
            <w:pPr>
              <w:spacing w:after="0" w:line="240" w:lineRule="auto"/>
              <w:jc w:val="center"/>
              <w:rPr>
                <w:rFonts w:eastAsia="Times New Roman" w:cs="Tahoma"/>
              </w:rPr>
            </w:pPr>
            <w:r>
              <w:rPr>
                <w:rFonts w:eastAsia="Times New Roman" w:cs="Tahoma"/>
              </w:rPr>
              <w:t>0,02 €</w:t>
            </w:r>
          </w:p>
        </w:tc>
        <w:tc>
          <w:tcPr>
            <w:tcW w:w="782" w:type="dxa"/>
            <w:tcBorders>
              <w:top w:val="nil"/>
              <w:left w:val="nil"/>
              <w:bottom w:val="single" w:sz="4" w:space="0" w:color="auto"/>
              <w:right w:val="single" w:sz="4" w:space="0" w:color="auto"/>
            </w:tcBorders>
            <w:noWrap/>
            <w:vAlign w:val="center"/>
            <w:hideMark/>
          </w:tcPr>
          <w:p w14:paraId="427E9B08" w14:textId="77777777" w:rsidR="00F80BCA" w:rsidRDefault="00F80BCA" w:rsidP="005E3CFC">
            <w:pPr>
              <w:spacing w:after="0" w:line="240" w:lineRule="auto"/>
              <w:jc w:val="center"/>
              <w:rPr>
                <w:rFonts w:eastAsia="Times New Roman" w:cs="Tahoma"/>
              </w:rPr>
            </w:pPr>
            <w:r>
              <w:rPr>
                <w:rFonts w:eastAsia="Times New Roman" w:cs="Tahoma"/>
              </w:rPr>
              <w:t>0,22 €</w:t>
            </w:r>
          </w:p>
        </w:tc>
        <w:tc>
          <w:tcPr>
            <w:tcW w:w="910" w:type="dxa"/>
            <w:tcBorders>
              <w:top w:val="nil"/>
              <w:left w:val="nil"/>
              <w:bottom w:val="nil"/>
              <w:right w:val="single" w:sz="8" w:space="0" w:color="auto"/>
            </w:tcBorders>
            <w:noWrap/>
            <w:vAlign w:val="center"/>
            <w:hideMark/>
          </w:tcPr>
          <w:p w14:paraId="0E0E6544" w14:textId="77777777" w:rsidR="00F80BCA" w:rsidRDefault="00F80BCA" w:rsidP="005E3CFC">
            <w:pPr>
              <w:spacing w:after="0" w:line="240" w:lineRule="auto"/>
              <w:jc w:val="center"/>
              <w:rPr>
                <w:rFonts w:eastAsia="Times New Roman" w:cs="Tahoma"/>
              </w:rPr>
            </w:pPr>
            <w:r>
              <w:rPr>
                <w:rFonts w:eastAsia="Times New Roman" w:cs="Tahoma"/>
              </w:rPr>
              <w:t> </w:t>
            </w:r>
          </w:p>
        </w:tc>
      </w:tr>
      <w:tr w:rsidR="00F80BCA" w14:paraId="2319F951" w14:textId="77777777" w:rsidTr="00A6456C">
        <w:trPr>
          <w:trHeight w:val="264"/>
        </w:trPr>
        <w:tc>
          <w:tcPr>
            <w:tcW w:w="329" w:type="dxa"/>
            <w:tcBorders>
              <w:top w:val="nil"/>
              <w:left w:val="single" w:sz="8" w:space="0" w:color="auto"/>
              <w:bottom w:val="nil"/>
              <w:right w:val="nil"/>
            </w:tcBorders>
            <w:noWrap/>
            <w:vAlign w:val="bottom"/>
            <w:hideMark/>
          </w:tcPr>
          <w:p w14:paraId="5C4620F4" w14:textId="77777777" w:rsidR="00F80BCA" w:rsidRDefault="00F80BCA" w:rsidP="005E3CFC">
            <w:pPr>
              <w:spacing w:after="0" w:line="240" w:lineRule="auto"/>
              <w:rPr>
                <w:rFonts w:eastAsia="Times New Roman" w:cs="Tahoma"/>
              </w:rPr>
            </w:pPr>
            <w:r>
              <w:rPr>
                <w:rFonts w:eastAsia="Times New Roman" w:cs="Tahoma"/>
              </w:rPr>
              <w:t> </w:t>
            </w:r>
          </w:p>
        </w:tc>
        <w:tc>
          <w:tcPr>
            <w:tcW w:w="399" w:type="dxa"/>
            <w:noWrap/>
            <w:vAlign w:val="center"/>
            <w:hideMark/>
          </w:tcPr>
          <w:p w14:paraId="096B0816" w14:textId="77777777" w:rsidR="00F80BCA" w:rsidRDefault="00F80BCA" w:rsidP="005E3CFC">
            <w:pPr>
              <w:rPr>
                <w:rFonts w:eastAsia="Times New Roman" w:cs="Tahoma"/>
              </w:rPr>
            </w:pPr>
          </w:p>
        </w:tc>
        <w:tc>
          <w:tcPr>
            <w:tcW w:w="4499" w:type="dxa"/>
            <w:noWrap/>
            <w:vAlign w:val="bottom"/>
            <w:hideMark/>
          </w:tcPr>
          <w:p w14:paraId="6A21E67E" w14:textId="77777777" w:rsidR="00F80BCA" w:rsidRDefault="00F80BCA" w:rsidP="005E3CFC">
            <w:pPr>
              <w:spacing w:after="0"/>
              <w:rPr>
                <w:sz w:val="20"/>
                <w:szCs w:val="20"/>
              </w:rPr>
            </w:pPr>
          </w:p>
        </w:tc>
        <w:tc>
          <w:tcPr>
            <w:tcW w:w="2150" w:type="dxa"/>
            <w:noWrap/>
            <w:vAlign w:val="bottom"/>
            <w:hideMark/>
          </w:tcPr>
          <w:p w14:paraId="319459F3" w14:textId="77777777" w:rsidR="00F80BCA" w:rsidRDefault="00F80BCA" w:rsidP="005E3CFC">
            <w:pPr>
              <w:spacing w:after="0"/>
              <w:rPr>
                <w:sz w:val="20"/>
                <w:szCs w:val="20"/>
              </w:rPr>
            </w:pPr>
          </w:p>
        </w:tc>
        <w:tc>
          <w:tcPr>
            <w:tcW w:w="1847" w:type="dxa"/>
            <w:noWrap/>
            <w:vAlign w:val="bottom"/>
            <w:hideMark/>
          </w:tcPr>
          <w:p w14:paraId="234B8184" w14:textId="77777777" w:rsidR="00F80BCA" w:rsidRDefault="00F80BCA" w:rsidP="005E3CFC">
            <w:pPr>
              <w:spacing w:after="0"/>
              <w:rPr>
                <w:sz w:val="20"/>
                <w:szCs w:val="20"/>
              </w:rPr>
            </w:pPr>
          </w:p>
        </w:tc>
        <w:tc>
          <w:tcPr>
            <w:tcW w:w="782" w:type="dxa"/>
            <w:noWrap/>
            <w:vAlign w:val="bottom"/>
            <w:hideMark/>
          </w:tcPr>
          <w:p w14:paraId="22B46E4F" w14:textId="77777777" w:rsidR="00F80BCA" w:rsidRDefault="00F80BCA" w:rsidP="005E3CFC">
            <w:pPr>
              <w:spacing w:after="0"/>
              <w:rPr>
                <w:sz w:val="20"/>
                <w:szCs w:val="20"/>
              </w:rPr>
            </w:pPr>
          </w:p>
        </w:tc>
        <w:tc>
          <w:tcPr>
            <w:tcW w:w="910" w:type="dxa"/>
            <w:tcBorders>
              <w:top w:val="nil"/>
              <w:left w:val="nil"/>
              <w:bottom w:val="nil"/>
              <w:right w:val="single" w:sz="8" w:space="0" w:color="auto"/>
            </w:tcBorders>
            <w:noWrap/>
            <w:vAlign w:val="bottom"/>
            <w:hideMark/>
          </w:tcPr>
          <w:p w14:paraId="7EF89FDE" w14:textId="77777777" w:rsidR="00F80BCA" w:rsidRDefault="00F80BCA" w:rsidP="005E3CFC">
            <w:pPr>
              <w:spacing w:after="0" w:line="240" w:lineRule="auto"/>
              <w:rPr>
                <w:rFonts w:eastAsia="Times New Roman" w:cs="Tahoma"/>
              </w:rPr>
            </w:pPr>
            <w:r>
              <w:rPr>
                <w:rFonts w:eastAsia="Times New Roman" w:cs="Tahoma"/>
              </w:rPr>
              <w:t> </w:t>
            </w:r>
          </w:p>
        </w:tc>
      </w:tr>
      <w:tr w:rsidR="00F80BCA" w14:paraId="7415CD13" w14:textId="77777777" w:rsidTr="00A6456C">
        <w:trPr>
          <w:trHeight w:val="792"/>
        </w:trPr>
        <w:tc>
          <w:tcPr>
            <w:tcW w:w="329" w:type="dxa"/>
            <w:tcBorders>
              <w:top w:val="nil"/>
              <w:left w:val="single" w:sz="8" w:space="0" w:color="auto"/>
              <w:bottom w:val="nil"/>
              <w:right w:val="nil"/>
            </w:tcBorders>
            <w:noWrap/>
            <w:vAlign w:val="bottom"/>
            <w:hideMark/>
          </w:tcPr>
          <w:p w14:paraId="367E6108" w14:textId="77777777" w:rsidR="00F80BCA" w:rsidRDefault="00F80BCA" w:rsidP="005E3CFC">
            <w:pPr>
              <w:spacing w:after="0" w:line="240" w:lineRule="auto"/>
              <w:rPr>
                <w:rFonts w:eastAsia="Times New Roman" w:cs="Tahoma"/>
              </w:rPr>
            </w:pPr>
            <w:r>
              <w:rPr>
                <w:rFonts w:eastAsia="Times New Roman" w:cs="Tahoma"/>
              </w:rPr>
              <w:t> </w:t>
            </w:r>
          </w:p>
        </w:tc>
        <w:tc>
          <w:tcPr>
            <w:tcW w:w="399" w:type="dxa"/>
            <w:tcBorders>
              <w:top w:val="single" w:sz="4" w:space="0" w:color="auto"/>
              <w:left w:val="single" w:sz="4" w:space="0" w:color="auto"/>
              <w:bottom w:val="single" w:sz="4" w:space="0" w:color="auto"/>
              <w:right w:val="single" w:sz="4" w:space="0" w:color="auto"/>
            </w:tcBorders>
            <w:noWrap/>
            <w:vAlign w:val="center"/>
            <w:hideMark/>
          </w:tcPr>
          <w:p w14:paraId="295D4A1F" w14:textId="77777777" w:rsidR="00F80BCA" w:rsidRDefault="00F80BCA" w:rsidP="005E3CFC">
            <w:pPr>
              <w:spacing w:after="0" w:line="240" w:lineRule="auto"/>
              <w:jc w:val="center"/>
              <w:rPr>
                <w:rFonts w:eastAsia="Times New Roman" w:cs="Tahoma"/>
              </w:rPr>
            </w:pPr>
            <w:r>
              <w:rPr>
                <w:rFonts w:eastAsia="Times New Roman" w:cs="Tahoma"/>
              </w:rPr>
              <w:t>9</w:t>
            </w:r>
          </w:p>
        </w:tc>
        <w:tc>
          <w:tcPr>
            <w:tcW w:w="4499" w:type="dxa"/>
            <w:tcBorders>
              <w:top w:val="single" w:sz="4" w:space="0" w:color="auto"/>
              <w:left w:val="nil"/>
              <w:bottom w:val="single" w:sz="4" w:space="0" w:color="auto"/>
              <w:right w:val="single" w:sz="4" w:space="0" w:color="auto"/>
            </w:tcBorders>
            <w:vAlign w:val="bottom"/>
            <w:hideMark/>
          </w:tcPr>
          <w:p w14:paraId="7AF15569" w14:textId="77777777" w:rsidR="00F80BCA" w:rsidRDefault="00F80BCA" w:rsidP="005E3CFC">
            <w:pPr>
              <w:spacing w:after="0" w:line="240" w:lineRule="auto"/>
              <w:rPr>
                <w:rFonts w:eastAsia="Times New Roman" w:cs="Tahoma"/>
              </w:rPr>
            </w:pPr>
            <w:r>
              <w:rPr>
                <w:rFonts w:eastAsia="Times New Roman" w:cs="Tahoma"/>
              </w:rPr>
              <w:t>Tout hébergement en attente de classement ou sans classement à l'exception des hébergements de plein air</w:t>
            </w:r>
          </w:p>
        </w:tc>
        <w:tc>
          <w:tcPr>
            <w:tcW w:w="2150" w:type="dxa"/>
            <w:tcBorders>
              <w:top w:val="single" w:sz="4" w:space="0" w:color="auto"/>
              <w:left w:val="nil"/>
              <w:bottom w:val="single" w:sz="4" w:space="0" w:color="auto"/>
              <w:right w:val="single" w:sz="4" w:space="0" w:color="auto"/>
            </w:tcBorders>
            <w:shd w:val="clear" w:color="auto" w:fill="FFFF99"/>
            <w:noWrap/>
            <w:vAlign w:val="center"/>
            <w:hideMark/>
          </w:tcPr>
          <w:p w14:paraId="1766884B" w14:textId="77777777" w:rsidR="00F80BCA" w:rsidRDefault="00F80BCA" w:rsidP="005E3CFC">
            <w:pPr>
              <w:spacing w:after="0" w:line="240" w:lineRule="auto"/>
              <w:jc w:val="center"/>
              <w:rPr>
                <w:rFonts w:eastAsia="Times New Roman" w:cs="Tahoma"/>
              </w:rPr>
            </w:pPr>
            <w:r>
              <w:rPr>
                <w:rFonts w:eastAsia="Times New Roman" w:cs="Tahoma"/>
              </w:rPr>
              <w:t>5,00%</w:t>
            </w:r>
          </w:p>
        </w:tc>
        <w:tc>
          <w:tcPr>
            <w:tcW w:w="1847" w:type="dxa"/>
            <w:tcBorders>
              <w:top w:val="single" w:sz="4" w:space="0" w:color="auto"/>
              <w:left w:val="nil"/>
              <w:bottom w:val="single" w:sz="4" w:space="0" w:color="auto"/>
              <w:right w:val="single" w:sz="4" w:space="0" w:color="auto"/>
            </w:tcBorders>
            <w:noWrap/>
            <w:vAlign w:val="center"/>
            <w:hideMark/>
          </w:tcPr>
          <w:p w14:paraId="5387757E" w14:textId="77777777" w:rsidR="00F80BCA" w:rsidRDefault="00F80BCA" w:rsidP="005E3CFC">
            <w:pPr>
              <w:spacing w:after="0" w:line="240" w:lineRule="auto"/>
              <w:jc w:val="center"/>
              <w:rPr>
                <w:rFonts w:eastAsia="Times New Roman" w:cs="Tahoma"/>
              </w:rPr>
            </w:pPr>
            <w:r>
              <w:rPr>
                <w:rFonts w:eastAsia="Times New Roman" w:cs="Tahoma"/>
              </w:rPr>
              <w:t>10%</w:t>
            </w:r>
          </w:p>
        </w:tc>
        <w:tc>
          <w:tcPr>
            <w:tcW w:w="782" w:type="dxa"/>
            <w:tcBorders>
              <w:top w:val="single" w:sz="4" w:space="0" w:color="auto"/>
              <w:left w:val="nil"/>
              <w:bottom w:val="single" w:sz="4" w:space="0" w:color="auto"/>
              <w:right w:val="single" w:sz="4" w:space="0" w:color="auto"/>
            </w:tcBorders>
            <w:noWrap/>
            <w:vAlign w:val="center"/>
            <w:hideMark/>
          </w:tcPr>
          <w:p w14:paraId="0EB35139" w14:textId="77777777" w:rsidR="00F80BCA" w:rsidRDefault="00F80BCA" w:rsidP="005E3CFC">
            <w:pPr>
              <w:spacing w:after="0" w:line="240" w:lineRule="auto"/>
              <w:jc w:val="center"/>
              <w:rPr>
                <w:rFonts w:eastAsia="Times New Roman" w:cs="Tahoma"/>
              </w:rPr>
            </w:pPr>
            <w:r>
              <w:rPr>
                <w:rFonts w:eastAsia="Times New Roman" w:cs="Tahoma"/>
              </w:rPr>
              <w:t>5,50%</w:t>
            </w:r>
          </w:p>
        </w:tc>
        <w:tc>
          <w:tcPr>
            <w:tcW w:w="910" w:type="dxa"/>
            <w:tcBorders>
              <w:top w:val="nil"/>
              <w:left w:val="nil"/>
              <w:bottom w:val="nil"/>
              <w:right w:val="single" w:sz="8" w:space="0" w:color="auto"/>
            </w:tcBorders>
            <w:noWrap/>
            <w:vAlign w:val="bottom"/>
            <w:hideMark/>
          </w:tcPr>
          <w:p w14:paraId="103FA125" w14:textId="77777777" w:rsidR="00F80BCA" w:rsidRDefault="00F80BCA" w:rsidP="005E3CFC">
            <w:pPr>
              <w:spacing w:after="0" w:line="240" w:lineRule="auto"/>
              <w:rPr>
                <w:rFonts w:eastAsia="Times New Roman" w:cs="Tahoma"/>
              </w:rPr>
            </w:pPr>
            <w:r>
              <w:rPr>
                <w:rFonts w:eastAsia="Times New Roman" w:cs="Tahoma"/>
              </w:rPr>
              <w:t> </w:t>
            </w:r>
          </w:p>
        </w:tc>
      </w:tr>
      <w:tr w:rsidR="00F80BCA" w14:paraId="54FCD3C7" w14:textId="77777777" w:rsidTr="00A6456C">
        <w:trPr>
          <w:trHeight w:val="264"/>
        </w:trPr>
        <w:tc>
          <w:tcPr>
            <w:tcW w:w="329" w:type="dxa"/>
            <w:tcBorders>
              <w:top w:val="nil"/>
              <w:left w:val="single" w:sz="8" w:space="0" w:color="auto"/>
              <w:bottom w:val="nil"/>
              <w:right w:val="nil"/>
            </w:tcBorders>
            <w:noWrap/>
            <w:vAlign w:val="bottom"/>
            <w:hideMark/>
          </w:tcPr>
          <w:p w14:paraId="03693A6E" w14:textId="77777777" w:rsidR="00F80BCA" w:rsidRDefault="00F80BCA" w:rsidP="005E3CFC">
            <w:pPr>
              <w:spacing w:after="0" w:line="240" w:lineRule="auto"/>
              <w:rPr>
                <w:rFonts w:eastAsia="Times New Roman" w:cs="Tahoma"/>
              </w:rPr>
            </w:pPr>
            <w:r>
              <w:rPr>
                <w:rFonts w:eastAsia="Times New Roman" w:cs="Tahoma"/>
              </w:rPr>
              <w:t> </w:t>
            </w:r>
          </w:p>
        </w:tc>
        <w:tc>
          <w:tcPr>
            <w:tcW w:w="399" w:type="dxa"/>
            <w:noWrap/>
            <w:vAlign w:val="bottom"/>
            <w:hideMark/>
          </w:tcPr>
          <w:p w14:paraId="76F3506B" w14:textId="77777777" w:rsidR="00F80BCA" w:rsidRDefault="00F80BCA" w:rsidP="005E3CFC">
            <w:pPr>
              <w:rPr>
                <w:rFonts w:eastAsia="Times New Roman" w:cs="Tahoma"/>
              </w:rPr>
            </w:pPr>
          </w:p>
        </w:tc>
        <w:tc>
          <w:tcPr>
            <w:tcW w:w="4499" w:type="dxa"/>
            <w:noWrap/>
            <w:vAlign w:val="bottom"/>
            <w:hideMark/>
          </w:tcPr>
          <w:p w14:paraId="6F611D7E" w14:textId="77777777" w:rsidR="00F80BCA" w:rsidRDefault="00F80BCA" w:rsidP="005E3CFC">
            <w:pPr>
              <w:spacing w:after="0" w:line="240" w:lineRule="auto"/>
              <w:rPr>
                <w:rFonts w:eastAsia="Times New Roman" w:cs="Tahoma"/>
                <w:i/>
                <w:iCs/>
              </w:rPr>
            </w:pPr>
            <w:r>
              <w:rPr>
                <w:rFonts w:eastAsia="Times New Roman" w:cs="Tahoma"/>
                <w:i/>
                <w:iCs/>
              </w:rPr>
              <w:t>Plafond applicable pour la catégorie 9</w:t>
            </w:r>
          </w:p>
        </w:tc>
        <w:tc>
          <w:tcPr>
            <w:tcW w:w="2150" w:type="dxa"/>
            <w:noWrap/>
            <w:vAlign w:val="bottom"/>
            <w:hideMark/>
          </w:tcPr>
          <w:p w14:paraId="7BB55817" w14:textId="77777777" w:rsidR="00F80BCA" w:rsidRDefault="00F80BCA" w:rsidP="005E3CFC">
            <w:pPr>
              <w:spacing w:after="0" w:line="240" w:lineRule="auto"/>
              <w:jc w:val="center"/>
              <w:rPr>
                <w:rFonts w:eastAsia="Times New Roman" w:cs="Tahoma"/>
                <w:i/>
                <w:iCs/>
              </w:rPr>
            </w:pPr>
            <w:r>
              <w:rPr>
                <w:rFonts w:eastAsia="Times New Roman" w:cs="Tahoma"/>
                <w:i/>
                <w:iCs/>
              </w:rPr>
              <w:t>2,27 €</w:t>
            </w:r>
          </w:p>
        </w:tc>
        <w:tc>
          <w:tcPr>
            <w:tcW w:w="1847" w:type="dxa"/>
            <w:noWrap/>
            <w:vAlign w:val="center"/>
            <w:hideMark/>
          </w:tcPr>
          <w:p w14:paraId="77016B27" w14:textId="77777777" w:rsidR="00F80BCA" w:rsidRDefault="00F80BCA" w:rsidP="005E3CFC">
            <w:pPr>
              <w:spacing w:after="0" w:line="240" w:lineRule="auto"/>
              <w:jc w:val="center"/>
              <w:rPr>
                <w:rFonts w:eastAsia="Times New Roman" w:cs="Tahoma"/>
                <w:i/>
                <w:iCs/>
              </w:rPr>
            </w:pPr>
            <w:r>
              <w:rPr>
                <w:rFonts w:eastAsia="Times New Roman" w:cs="Tahoma"/>
                <w:i/>
                <w:iCs/>
              </w:rPr>
              <w:t>0,23 €</w:t>
            </w:r>
          </w:p>
        </w:tc>
        <w:tc>
          <w:tcPr>
            <w:tcW w:w="782" w:type="dxa"/>
            <w:noWrap/>
            <w:vAlign w:val="center"/>
            <w:hideMark/>
          </w:tcPr>
          <w:p w14:paraId="0C78C0AA" w14:textId="77777777" w:rsidR="00F80BCA" w:rsidRDefault="00F80BCA" w:rsidP="005E3CFC">
            <w:pPr>
              <w:spacing w:after="0" w:line="240" w:lineRule="auto"/>
              <w:jc w:val="center"/>
              <w:rPr>
                <w:rFonts w:eastAsia="Times New Roman" w:cs="Tahoma"/>
                <w:i/>
                <w:iCs/>
              </w:rPr>
            </w:pPr>
            <w:r>
              <w:rPr>
                <w:rFonts w:eastAsia="Times New Roman" w:cs="Tahoma"/>
                <w:i/>
                <w:iCs/>
              </w:rPr>
              <w:t>2,50 €</w:t>
            </w:r>
          </w:p>
        </w:tc>
        <w:tc>
          <w:tcPr>
            <w:tcW w:w="910" w:type="dxa"/>
            <w:tcBorders>
              <w:top w:val="nil"/>
              <w:left w:val="nil"/>
              <w:bottom w:val="nil"/>
              <w:right w:val="single" w:sz="8" w:space="0" w:color="auto"/>
            </w:tcBorders>
            <w:noWrap/>
            <w:vAlign w:val="bottom"/>
            <w:hideMark/>
          </w:tcPr>
          <w:p w14:paraId="0F83F93A" w14:textId="77777777" w:rsidR="00F80BCA" w:rsidRDefault="00F80BCA" w:rsidP="005E3CFC">
            <w:pPr>
              <w:spacing w:after="0" w:line="240" w:lineRule="auto"/>
              <w:rPr>
                <w:rFonts w:eastAsia="Times New Roman" w:cs="Tahoma"/>
              </w:rPr>
            </w:pPr>
            <w:r>
              <w:rPr>
                <w:rFonts w:eastAsia="Times New Roman" w:cs="Tahoma"/>
              </w:rPr>
              <w:t> </w:t>
            </w:r>
          </w:p>
        </w:tc>
      </w:tr>
      <w:tr w:rsidR="00F80BCA" w14:paraId="6D3ADD51" w14:textId="77777777" w:rsidTr="00A6456C">
        <w:trPr>
          <w:trHeight w:val="276"/>
        </w:trPr>
        <w:tc>
          <w:tcPr>
            <w:tcW w:w="329" w:type="dxa"/>
            <w:tcBorders>
              <w:top w:val="nil"/>
              <w:left w:val="single" w:sz="8" w:space="0" w:color="auto"/>
              <w:bottom w:val="single" w:sz="8" w:space="0" w:color="auto"/>
              <w:right w:val="nil"/>
            </w:tcBorders>
            <w:noWrap/>
            <w:vAlign w:val="bottom"/>
            <w:hideMark/>
          </w:tcPr>
          <w:p w14:paraId="02554B7E" w14:textId="77777777" w:rsidR="00F80BCA" w:rsidRDefault="00F80BCA" w:rsidP="005E3CFC">
            <w:pPr>
              <w:spacing w:after="0" w:line="240" w:lineRule="auto"/>
              <w:rPr>
                <w:rFonts w:eastAsia="Times New Roman" w:cs="Tahoma"/>
              </w:rPr>
            </w:pPr>
            <w:r>
              <w:rPr>
                <w:rFonts w:eastAsia="Times New Roman" w:cs="Tahoma"/>
              </w:rPr>
              <w:t> </w:t>
            </w:r>
          </w:p>
        </w:tc>
        <w:tc>
          <w:tcPr>
            <w:tcW w:w="399" w:type="dxa"/>
            <w:tcBorders>
              <w:top w:val="nil"/>
              <w:left w:val="nil"/>
              <w:bottom w:val="single" w:sz="8" w:space="0" w:color="auto"/>
              <w:right w:val="nil"/>
            </w:tcBorders>
            <w:noWrap/>
            <w:vAlign w:val="bottom"/>
            <w:hideMark/>
          </w:tcPr>
          <w:p w14:paraId="1D3DDE38" w14:textId="77777777" w:rsidR="00F80BCA" w:rsidRDefault="00F80BCA" w:rsidP="005E3CFC">
            <w:pPr>
              <w:spacing w:after="0" w:line="240" w:lineRule="auto"/>
              <w:jc w:val="center"/>
              <w:rPr>
                <w:rFonts w:eastAsia="Times New Roman" w:cs="Tahoma"/>
              </w:rPr>
            </w:pPr>
            <w:r>
              <w:rPr>
                <w:rFonts w:eastAsia="Times New Roman" w:cs="Tahoma"/>
              </w:rPr>
              <w:t> </w:t>
            </w:r>
          </w:p>
        </w:tc>
        <w:tc>
          <w:tcPr>
            <w:tcW w:w="4499" w:type="dxa"/>
            <w:tcBorders>
              <w:top w:val="nil"/>
              <w:left w:val="nil"/>
              <w:bottom w:val="single" w:sz="8" w:space="0" w:color="auto"/>
              <w:right w:val="nil"/>
            </w:tcBorders>
            <w:noWrap/>
            <w:vAlign w:val="bottom"/>
            <w:hideMark/>
          </w:tcPr>
          <w:p w14:paraId="6982BBB9" w14:textId="77777777" w:rsidR="00F80BCA" w:rsidRDefault="00F80BCA" w:rsidP="005E3CFC">
            <w:pPr>
              <w:spacing w:after="0" w:line="240" w:lineRule="auto"/>
              <w:rPr>
                <w:rFonts w:eastAsia="Times New Roman" w:cs="Tahoma"/>
                <w:i/>
                <w:iCs/>
              </w:rPr>
            </w:pPr>
            <w:r>
              <w:rPr>
                <w:rFonts w:eastAsia="Times New Roman" w:cs="Tahoma"/>
                <w:i/>
                <w:iCs/>
              </w:rPr>
              <w:t> </w:t>
            </w:r>
          </w:p>
        </w:tc>
        <w:tc>
          <w:tcPr>
            <w:tcW w:w="2150" w:type="dxa"/>
            <w:tcBorders>
              <w:top w:val="nil"/>
              <w:left w:val="nil"/>
              <w:bottom w:val="single" w:sz="8" w:space="0" w:color="auto"/>
              <w:right w:val="nil"/>
            </w:tcBorders>
            <w:noWrap/>
            <w:vAlign w:val="bottom"/>
            <w:hideMark/>
          </w:tcPr>
          <w:p w14:paraId="57688D95" w14:textId="77777777" w:rsidR="00F80BCA" w:rsidRDefault="00F80BCA" w:rsidP="005E3CFC">
            <w:pPr>
              <w:spacing w:after="0" w:line="240" w:lineRule="auto"/>
              <w:jc w:val="center"/>
              <w:rPr>
                <w:rFonts w:eastAsia="Times New Roman" w:cs="Tahoma"/>
                <w:i/>
                <w:iCs/>
              </w:rPr>
            </w:pPr>
            <w:r>
              <w:rPr>
                <w:rFonts w:eastAsia="Times New Roman" w:cs="Tahoma"/>
                <w:i/>
                <w:iCs/>
              </w:rPr>
              <w:t> </w:t>
            </w:r>
          </w:p>
        </w:tc>
        <w:tc>
          <w:tcPr>
            <w:tcW w:w="1847" w:type="dxa"/>
            <w:tcBorders>
              <w:top w:val="nil"/>
              <w:left w:val="nil"/>
              <w:bottom w:val="single" w:sz="8" w:space="0" w:color="auto"/>
              <w:right w:val="nil"/>
            </w:tcBorders>
            <w:noWrap/>
            <w:vAlign w:val="center"/>
            <w:hideMark/>
          </w:tcPr>
          <w:p w14:paraId="610C841D" w14:textId="77777777" w:rsidR="00F80BCA" w:rsidRDefault="00F80BCA" w:rsidP="005E3CFC">
            <w:pPr>
              <w:spacing w:after="0" w:line="240" w:lineRule="auto"/>
              <w:jc w:val="center"/>
              <w:rPr>
                <w:rFonts w:eastAsia="Times New Roman" w:cs="Tahoma"/>
                <w:i/>
                <w:iCs/>
              </w:rPr>
            </w:pPr>
            <w:r>
              <w:rPr>
                <w:rFonts w:eastAsia="Times New Roman" w:cs="Tahoma"/>
                <w:i/>
                <w:iCs/>
              </w:rPr>
              <w:t> </w:t>
            </w:r>
          </w:p>
        </w:tc>
        <w:tc>
          <w:tcPr>
            <w:tcW w:w="782" w:type="dxa"/>
            <w:tcBorders>
              <w:top w:val="nil"/>
              <w:left w:val="nil"/>
              <w:bottom w:val="single" w:sz="8" w:space="0" w:color="auto"/>
              <w:right w:val="nil"/>
            </w:tcBorders>
            <w:noWrap/>
            <w:vAlign w:val="center"/>
            <w:hideMark/>
          </w:tcPr>
          <w:p w14:paraId="38353775" w14:textId="77777777" w:rsidR="00F80BCA" w:rsidRDefault="00F80BCA" w:rsidP="005E3CFC">
            <w:pPr>
              <w:spacing w:after="0" w:line="240" w:lineRule="auto"/>
              <w:jc w:val="center"/>
              <w:rPr>
                <w:rFonts w:eastAsia="Times New Roman" w:cs="Tahoma"/>
                <w:i/>
                <w:iCs/>
              </w:rPr>
            </w:pPr>
            <w:r>
              <w:rPr>
                <w:rFonts w:eastAsia="Times New Roman" w:cs="Tahoma"/>
                <w:i/>
                <w:iCs/>
              </w:rPr>
              <w:t> </w:t>
            </w:r>
          </w:p>
        </w:tc>
        <w:tc>
          <w:tcPr>
            <w:tcW w:w="910" w:type="dxa"/>
            <w:tcBorders>
              <w:top w:val="nil"/>
              <w:left w:val="nil"/>
              <w:bottom w:val="single" w:sz="8" w:space="0" w:color="auto"/>
              <w:right w:val="single" w:sz="8" w:space="0" w:color="auto"/>
            </w:tcBorders>
            <w:noWrap/>
            <w:vAlign w:val="bottom"/>
            <w:hideMark/>
          </w:tcPr>
          <w:p w14:paraId="6C9D650F" w14:textId="77777777" w:rsidR="00F80BCA" w:rsidRDefault="00F80BCA" w:rsidP="005E3CFC">
            <w:pPr>
              <w:spacing w:after="0" w:line="240" w:lineRule="auto"/>
              <w:rPr>
                <w:rFonts w:eastAsia="Times New Roman" w:cs="Tahoma"/>
              </w:rPr>
            </w:pPr>
            <w:r>
              <w:rPr>
                <w:rFonts w:eastAsia="Times New Roman" w:cs="Tahoma"/>
              </w:rPr>
              <w:t> </w:t>
            </w:r>
          </w:p>
        </w:tc>
      </w:tr>
    </w:tbl>
    <w:p w14:paraId="064969C9" w14:textId="77777777" w:rsidR="00F80BCA" w:rsidRDefault="00F80BCA" w:rsidP="00F80BCA">
      <w:pPr>
        <w:autoSpaceDE w:val="0"/>
        <w:autoSpaceDN w:val="0"/>
        <w:adjustRightInd w:val="0"/>
        <w:spacing w:after="0" w:line="240" w:lineRule="auto"/>
        <w:rPr>
          <w:rFonts w:cs="Tahoma"/>
        </w:rPr>
      </w:pPr>
    </w:p>
    <w:p w14:paraId="496BF326" w14:textId="77777777" w:rsidR="00F80BCA" w:rsidRDefault="00F80BCA" w:rsidP="00F80BCA">
      <w:pPr>
        <w:autoSpaceDE w:val="0"/>
        <w:autoSpaceDN w:val="0"/>
        <w:adjustRightInd w:val="0"/>
        <w:spacing w:after="0" w:line="240" w:lineRule="auto"/>
        <w:rPr>
          <w:rFonts w:cs="Tahoma"/>
        </w:rPr>
      </w:pPr>
      <w:r>
        <w:rPr>
          <w:rFonts w:cs="Tahoma"/>
        </w:rPr>
        <w:t>Le Conseil Départemental de la Savoie a institué une taxe additionnelle de 10 % qui sera prélevée et reversée par la CCHMV. Cette taxe est présentée dans le tableau ci-dessus.</w:t>
      </w:r>
    </w:p>
    <w:p w14:paraId="4D5BDC4F" w14:textId="77777777" w:rsidR="00F80BCA" w:rsidRDefault="00F80BCA" w:rsidP="00F80BCA">
      <w:pPr>
        <w:autoSpaceDE w:val="0"/>
        <w:autoSpaceDN w:val="0"/>
        <w:adjustRightInd w:val="0"/>
        <w:spacing w:after="0" w:line="240" w:lineRule="auto"/>
        <w:rPr>
          <w:rFonts w:cs="Tahoma"/>
        </w:rPr>
      </w:pPr>
    </w:p>
    <w:p w14:paraId="581FA4EE" w14:textId="77777777" w:rsidR="00F80BCA" w:rsidRDefault="00F80BCA" w:rsidP="00F80BCA">
      <w:pPr>
        <w:autoSpaceDE w:val="0"/>
        <w:autoSpaceDN w:val="0"/>
        <w:adjustRightInd w:val="0"/>
        <w:spacing w:after="0" w:line="240" w:lineRule="auto"/>
        <w:jc w:val="both"/>
        <w:rPr>
          <w:rFonts w:cs="Tahoma"/>
          <w:b/>
          <w:u w:val="single"/>
        </w:rPr>
      </w:pPr>
      <w:r>
        <w:rPr>
          <w:rFonts w:cs="Tahoma"/>
          <w:b/>
          <w:u w:val="single"/>
        </w:rPr>
        <w:t>Tarifs applicables aux hébergements en attente de classement ou sans classement, à l’exception des hébergements de plein air</w:t>
      </w:r>
    </w:p>
    <w:p w14:paraId="51071D52" w14:textId="77777777" w:rsidR="00F80BCA" w:rsidRDefault="00F80BCA" w:rsidP="00F80BCA">
      <w:pPr>
        <w:autoSpaceDE w:val="0"/>
        <w:autoSpaceDN w:val="0"/>
        <w:adjustRightInd w:val="0"/>
        <w:spacing w:after="0" w:line="240" w:lineRule="auto"/>
        <w:jc w:val="both"/>
        <w:rPr>
          <w:rFonts w:cs="Tahoma"/>
          <w:b/>
          <w:u w:val="single"/>
        </w:rPr>
      </w:pPr>
    </w:p>
    <w:p w14:paraId="18FCAAFB" w14:textId="77777777" w:rsidR="00F80BCA" w:rsidRDefault="00F80BCA" w:rsidP="00F80BCA">
      <w:pPr>
        <w:autoSpaceDE w:val="0"/>
        <w:autoSpaceDN w:val="0"/>
        <w:adjustRightInd w:val="0"/>
        <w:spacing w:after="0" w:line="240" w:lineRule="auto"/>
        <w:jc w:val="both"/>
        <w:rPr>
          <w:rFonts w:cs="Tahoma"/>
        </w:rPr>
      </w:pPr>
      <w:r>
        <w:rPr>
          <w:rFonts w:cs="Tahoma"/>
        </w:rPr>
        <w:t>Taux de 5</w:t>
      </w:r>
      <w:r>
        <w:rPr>
          <w:rFonts w:cs="Tahoma"/>
          <w:color w:val="000000" w:themeColor="text1"/>
        </w:rPr>
        <w:t xml:space="preserve">% </w:t>
      </w:r>
      <w:r>
        <w:rPr>
          <w:rFonts w:cs="Tahoma"/>
        </w:rPr>
        <w:t>applicable au coût par personne de la nuitée dans les hébergements en attente de classement ou sans classement, auquel s’ajoute la taxe additionnelle départementale de 10%.</w:t>
      </w:r>
    </w:p>
    <w:p w14:paraId="30383102" w14:textId="77777777" w:rsidR="00F80BCA" w:rsidRDefault="00F80BCA" w:rsidP="00F80BCA">
      <w:pPr>
        <w:autoSpaceDE w:val="0"/>
        <w:autoSpaceDN w:val="0"/>
        <w:adjustRightInd w:val="0"/>
        <w:spacing w:after="0" w:line="240" w:lineRule="auto"/>
        <w:jc w:val="both"/>
        <w:rPr>
          <w:rFonts w:cs="Tahoma"/>
          <w:color w:val="000000" w:themeColor="text1"/>
        </w:rPr>
      </w:pPr>
      <w:r>
        <w:rPr>
          <w:rFonts w:cs="Tahoma"/>
        </w:rPr>
        <w:t xml:space="preserve">En application de l’article L.2333-30 du CGCT, le montant afférent de la taxe de séjour est plafonné au tarif le plus élevé adopté par la collectivité, soit 2.27 </w:t>
      </w:r>
      <w:r>
        <w:rPr>
          <w:rFonts w:cs="Tahoma"/>
          <w:color w:val="000000" w:themeColor="text1"/>
        </w:rPr>
        <w:t xml:space="preserve">€ </w:t>
      </w:r>
      <w:r>
        <w:rPr>
          <w:rFonts w:cs="Tahoma"/>
        </w:rPr>
        <w:t>par nuitée et par personne (ou 2.50 € taxe départementale incluse</w:t>
      </w:r>
      <w:r>
        <w:rPr>
          <w:rFonts w:cs="Tahoma"/>
          <w:color w:val="000000" w:themeColor="text1"/>
        </w:rPr>
        <w:t>).</w:t>
      </w:r>
    </w:p>
    <w:p w14:paraId="76BCDAB0" w14:textId="77777777" w:rsidR="00F80BCA" w:rsidRDefault="00F80BCA" w:rsidP="00F80BCA">
      <w:pPr>
        <w:autoSpaceDE w:val="0"/>
        <w:autoSpaceDN w:val="0"/>
        <w:adjustRightInd w:val="0"/>
        <w:spacing w:after="0" w:line="240" w:lineRule="auto"/>
        <w:rPr>
          <w:rFonts w:cs="Tahoma"/>
          <w:b/>
        </w:rPr>
      </w:pPr>
    </w:p>
    <w:p w14:paraId="461E7E49" w14:textId="77777777" w:rsidR="00F80BCA" w:rsidRDefault="00F80BCA" w:rsidP="00AC401A">
      <w:pPr>
        <w:pStyle w:val="Paragraphedeliste"/>
        <w:numPr>
          <w:ilvl w:val="0"/>
          <w:numId w:val="51"/>
        </w:numPr>
        <w:rPr>
          <w:rFonts w:cs="Tahoma"/>
          <w:b/>
          <w:u w:val="single"/>
        </w:rPr>
      </w:pPr>
      <w:r>
        <w:rPr>
          <w:rFonts w:cs="Tahoma"/>
          <w:b/>
          <w:u w:val="single"/>
        </w:rPr>
        <w:t>Exonérations</w:t>
      </w:r>
    </w:p>
    <w:p w14:paraId="1ADF832C" w14:textId="77777777" w:rsidR="00F80BCA" w:rsidRDefault="00F80BCA" w:rsidP="00F80BCA">
      <w:pPr>
        <w:pStyle w:val="Paragraphedeliste"/>
        <w:ind w:left="768"/>
        <w:rPr>
          <w:rFonts w:cs="Tahoma"/>
          <w:u w:val="single"/>
        </w:rPr>
      </w:pPr>
    </w:p>
    <w:p w14:paraId="0BB801DC" w14:textId="77777777" w:rsidR="00F80BCA" w:rsidRDefault="00F80BCA" w:rsidP="00F80BCA">
      <w:pPr>
        <w:pStyle w:val="Paragraphedeliste"/>
        <w:ind w:left="284"/>
        <w:rPr>
          <w:rFonts w:cs="Tahoma"/>
        </w:rPr>
      </w:pPr>
      <w:r>
        <w:rPr>
          <w:rFonts w:cs="Tahoma"/>
        </w:rPr>
        <w:t>Sont exonérés :</w:t>
      </w:r>
    </w:p>
    <w:p w14:paraId="2D2C045A" w14:textId="77777777" w:rsidR="00F80BCA" w:rsidRDefault="00F80BCA" w:rsidP="00AC401A">
      <w:pPr>
        <w:pStyle w:val="Paragraphedeliste"/>
        <w:numPr>
          <w:ilvl w:val="0"/>
          <w:numId w:val="52"/>
        </w:numPr>
        <w:jc w:val="both"/>
        <w:rPr>
          <w:rFonts w:cs="Tahoma"/>
        </w:rPr>
      </w:pPr>
      <w:r>
        <w:rPr>
          <w:rFonts w:cs="Tahoma"/>
        </w:rPr>
        <w:t>Les personnes mineures,</w:t>
      </w:r>
    </w:p>
    <w:p w14:paraId="0CAFC9B7" w14:textId="77777777" w:rsidR="00F80BCA" w:rsidRDefault="00F80BCA" w:rsidP="00AC401A">
      <w:pPr>
        <w:pStyle w:val="Paragraphedeliste"/>
        <w:numPr>
          <w:ilvl w:val="0"/>
          <w:numId w:val="52"/>
        </w:numPr>
        <w:jc w:val="both"/>
        <w:rPr>
          <w:rFonts w:cs="Tahoma"/>
        </w:rPr>
      </w:pPr>
      <w:r>
        <w:rPr>
          <w:rFonts w:cs="Tahoma"/>
        </w:rPr>
        <w:t>Les titulaires d’un contrat de travail saisonnier travaillant sur le territoire de l’EPCI,</w:t>
      </w:r>
    </w:p>
    <w:p w14:paraId="4EDA1CDD" w14:textId="77777777" w:rsidR="00F80BCA" w:rsidRDefault="00F80BCA" w:rsidP="00AC401A">
      <w:pPr>
        <w:pStyle w:val="Paragraphedeliste"/>
        <w:numPr>
          <w:ilvl w:val="0"/>
          <w:numId w:val="52"/>
        </w:numPr>
        <w:jc w:val="both"/>
        <w:rPr>
          <w:rFonts w:cs="Tahoma"/>
        </w:rPr>
      </w:pPr>
      <w:r>
        <w:rPr>
          <w:rFonts w:cs="Tahoma"/>
        </w:rPr>
        <w:t>Les personnes bénéficiant d’un hébergement d’urgence ou d’un relogement temporaire,</w:t>
      </w:r>
    </w:p>
    <w:p w14:paraId="20922AA5" w14:textId="77777777" w:rsidR="00F80BCA" w:rsidRDefault="00F80BCA" w:rsidP="00AC401A">
      <w:pPr>
        <w:pStyle w:val="Paragraphedeliste"/>
        <w:numPr>
          <w:ilvl w:val="0"/>
          <w:numId w:val="52"/>
        </w:numPr>
        <w:jc w:val="both"/>
        <w:rPr>
          <w:rFonts w:cs="Tahoma"/>
          <w:color w:val="FF0000"/>
        </w:rPr>
      </w:pPr>
      <w:r>
        <w:rPr>
          <w:rFonts w:cs="Tahoma"/>
        </w:rPr>
        <w:t>Les personnes qui occupent des locaux dont le loyer est inférieur à 2 € par nuitée.</w:t>
      </w:r>
    </w:p>
    <w:p w14:paraId="64AE1C55" w14:textId="77777777" w:rsidR="00A6456C" w:rsidRDefault="00A6456C" w:rsidP="00A6456C">
      <w:pPr>
        <w:pStyle w:val="Paragraphedeliste"/>
        <w:rPr>
          <w:rFonts w:cs="Tahoma"/>
          <w:b/>
          <w:u w:val="single"/>
        </w:rPr>
      </w:pPr>
    </w:p>
    <w:p w14:paraId="5B0C867C" w14:textId="76C0FCC6" w:rsidR="00F80BCA" w:rsidRDefault="00F80BCA" w:rsidP="00AC401A">
      <w:pPr>
        <w:pStyle w:val="Paragraphedeliste"/>
        <w:numPr>
          <w:ilvl w:val="0"/>
          <w:numId w:val="51"/>
        </w:numPr>
        <w:rPr>
          <w:rFonts w:cs="Tahoma"/>
          <w:b/>
          <w:u w:val="single"/>
        </w:rPr>
      </w:pPr>
      <w:r>
        <w:rPr>
          <w:rFonts w:cs="Tahoma"/>
          <w:b/>
          <w:u w:val="single"/>
        </w:rPr>
        <w:t>Périodes de collecte, de déclaration et de reversement</w:t>
      </w:r>
    </w:p>
    <w:p w14:paraId="0A9031DF" w14:textId="77777777" w:rsidR="00F80BCA" w:rsidRDefault="00F80BCA" w:rsidP="00F80BCA">
      <w:pPr>
        <w:spacing w:after="0" w:line="240" w:lineRule="auto"/>
        <w:jc w:val="both"/>
        <w:rPr>
          <w:rFonts w:cs="Tahoma"/>
        </w:rPr>
      </w:pPr>
      <w:r>
        <w:rPr>
          <w:rFonts w:cs="Tahoma"/>
        </w:rPr>
        <w:t xml:space="preserve">Pour tous les hébergements mentionnés au point 2 – à l’exception des refuges – et ce quel que soit leur classement : </w:t>
      </w:r>
    </w:p>
    <w:p w14:paraId="58D5DDED" w14:textId="77777777" w:rsidR="00F80BCA" w:rsidRDefault="00F80BCA" w:rsidP="00F80BCA">
      <w:pPr>
        <w:spacing w:after="0" w:line="240" w:lineRule="auto"/>
        <w:jc w:val="both"/>
        <w:rPr>
          <w:rFonts w:cs="Tahom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158"/>
      </w:tblGrid>
      <w:tr w:rsidR="00F80BCA" w14:paraId="6F2094F5" w14:textId="77777777" w:rsidTr="005E3CFC">
        <w:trPr>
          <w:trHeight w:val="534"/>
        </w:trPr>
        <w:tc>
          <w:tcPr>
            <w:tcW w:w="5198" w:type="dxa"/>
            <w:tcBorders>
              <w:top w:val="single" w:sz="4" w:space="0" w:color="auto"/>
              <w:left w:val="single" w:sz="4" w:space="0" w:color="auto"/>
              <w:bottom w:val="single" w:sz="4" w:space="0" w:color="auto"/>
              <w:right w:val="single" w:sz="4" w:space="0" w:color="auto"/>
            </w:tcBorders>
            <w:hideMark/>
          </w:tcPr>
          <w:p w14:paraId="1FAFA37E" w14:textId="77777777" w:rsidR="00F80BCA" w:rsidRDefault="00F80BCA" w:rsidP="005E3CFC">
            <w:pPr>
              <w:spacing w:after="0" w:line="240" w:lineRule="auto"/>
              <w:jc w:val="center"/>
              <w:rPr>
                <w:rFonts w:cs="Tahoma"/>
                <w:b/>
              </w:rPr>
            </w:pPr>
            <w:r>
              <w:rPr>
                <w:rFonts w:cs="Tahoma"/>
                <w:b/>
              </w:rPr>
              <w:t>PERIODES DE COLLECTE</w:t>
            </w:r>
          </w:p>
        </w:tc>
        <w:tc>
          <w:tcPr>
            <w:tcW w:w="4158" w:type="dxa"/>
            <w:tcBorders>
              <w:top w:val="single" w:sz="4" w:space="0" w:color="auto"/>
              <w:left w:val="single" w:sz="4" w:space="0" w:color="auto"/>
              <w:bottom w:val="single" w:sz="4" w:space="0" w:color="auto"/>
              <w:right w:val="single" w:sz="4" w:space="0" w:color="auto"/>
            </w:tcBorders>
            <w:hideMark/>
          </w:tcPr>
          <w:p w14:paraId="301FDCCF" w14:textId="77777777" w:rsidR="00F80BCA" w:rsidRDefault="00F80BCA" w:rsidP="005E3CFC">
            <w:pPr>
              <w:spacing w:after="0" w:line="240" w:lineRule="auto"/>
              <w:jc w:val="center"/>
              <w:rPr>
                <w:rFonts w:cs="Tahoma"/>
                <w:b/>
              </w:rPr>
            </w:pPr>
            <w:r>
              <w:rPr>
                <w:rFonts w:cs="Tahoma"/>
                <w:b/>
              </w:rPr>
              <w:t>PERIODE DE DECLARATION</w:t>
            </w:r>
          </w:p>
          <w:p w14:paraId="5166C857" w14:textId="77777777" w:rsidR="00F80BCA" w:rsidRDefault="00F80BCA" w:rsidP="005E3CFC">
            <w:pPr>
              <w:spacing w:after="0" w:line="240" w:lineRule="auto"/>
              <w:jc w:val="center"/>
              <w:rPr>
                <w:rFonts w:cs="Tahoma"/>
                <w:b/>
              </w:rPr>
            </w:pPr>
            <w:r>
              <w:rPr>
                <w:rFonts w:cs="Tahoma"/>
                <w:b/>
              </w:rPr>
              <w:t>ET DE REVERSEMENT</w:t>
            </w:r>
          </w:p>
        </w:tc>
      </w:tr>
      <w:tr w:rsidR="00F80BCA" w14:paraId="5895AE73" w14:textId="77777777" w:rsidTr="005E3CFC">
        <w:trPr>
          <w:trHeight w:val="147"/>
        </w:trPr>
        <w:tc>
          <w:tcPr>
            <w:tcW w:w="5198" w:type="dxa"/>
            <w:tcBorders>
              <w:top w:val="single" w:sz="4" w:space="0" w:color="auto"/>
              <w:left w:val="single" w:sz="4" w:space="0" w:color="auto"/>
              <w:bottom w:val="single" w:sz="4" w:space="0" w:color="auto"/>
              <w:right w:val="single" w:sz="4" w:space="0" w:color="auto"/>
            </w:tcBorders>
            <w:hideMark/>
          </w:tcPr>
          <w:p w14:paraId="4FFF75A9" w14:textId="77777777" w:rsidR="00F80BCA" w:rsidRDefault="00F80BCA" w:rsidP="005E3CFC">
            <w:pPr>
              <w:spacing w:after="0" w:line="240" w:lineRule="auto"/>
              <w:jc w:val="center"/>
              <w:rPr>
                <w:rFonts w:cs="Tahoma"/>
              </w:rPr>
            </w:pPr>
            <w:r>
              <w:rPr>
                <w:rFonts w:cs="Tahoma"/>
              </w:rPr>
              <w:t>Du 01/10 année N-1 au 30/04 année N</w:t>
            </w:r>
          </w:p>
        </w:tc>
        <w:tc>
          <w:tcPr>
            <w:tcW w:w="4158" w:type="dxa"/>
            <w:tcBorders>
              <w:top w:val="single" w:sz="4" w:space="0" w:color="auto"/>
              <w:left w:val="single" w:sz="4" w:space="0" w:color="auto"/>
              <w:bottom w:val="single" w:sz="4" w:space="0" w:color="auto"/>
              <w:right w:val="single" w:sz="4" w:space="0" w:color="auto"/>
            </w:tcBorders>
            <w:hideMark/>
          </w:tcPr>
          <w:p w14:paraId="1651BB93" w14:textId="77777777" w:rsidR="00F80BCA" w:rsidRDefault="00F80BCA" w:rsidP="005E3CFC">
            <w:pPr>
              <w:spacing w:after="0" w:line="240" w:lineRule="auto"/>
              <w:jc w:val="center"/>
              <w:rPr>
                <w:rFonts w:cs="Tahoma"/>
              </w:rPr>
            </w:pPr>
            <w:r>
              <w:rPr>
                <w:rFonts w:cs="Tahoma"/>
              </w:rPr>
              <w:t>Du 01/05 au 31/05 - année N</w:t>
            </w:r>
          </w:p>
        </w:tc>
      </w:tr>
      <w:tr w:rsidR="00F80BCA" w14:paraId="5773715D" w14:textId="77777777" w:rsidTr="005E3CFC">
        <w:trPr>
          <w:trHeight w:val="170"/>
        </w:trPr>
        <w:tc>
          <w:tcPr>
            <w:tcW w:w="5198" w:type="dxa"/>
            <w:tcBorders>
              <w:top w:val="single" w:sz="4" w:space="0" w:color="auto"/>
              <w:left w:val="single" w:sz="4" w:space="0" w:color="auto"/>
              <w:bottom w:val="single" w:sz="4" w:space="0" w:color="auto"/>
              <w:right w:val="single" w:sz="4" w:space="0" w:color="auto"/>
            </w:tcBorders>
            <w:hideMark/>
          </w:tcPr>
          <w:p w14:paraId="01524687" w14:textId="77777777" w:rsidR="00F80BCA" w:rsidRDefault="00F80BCA" w:rsidP="005E3CFC">
            <w:pPr>
              <w:spacing w:after="0" w:line="240" w:lineRule="auto"/>
              <w:jc w:val="center"/>
              <w:rPr>
                <w:rFonts w:cs="Tahoma"/>
              </w:rPr>
            </w:pPr>
            <w:r>
              <w:rPr>
                <w:rFonts w:cs="Tahoma"/>
              </w:rPr>
              <w:t>Du 01/05 au 30/09 année N</w:t>
            </w:r>
          </w:p>
        </w:tc>
        <w:tc>
          <w:tcPr>
            <w:tcW w:w="4158" w:type="dxa"/>
            <w:tcBorders>
              <w:top w:val="single" w:sz="4" w:space="0" w:color="auto"/>
              <w:left w:val="single" w:sz="4" w:space="0" w:color="auto"/>
              <w:bottom w:val="single" w:sz="4" w:space="0" w:color="auto"/>
              <w:right w:val="single" w:sz="4" w:space="0" w:color="auto"/>
            </w:tcBorders>
            <w:hideMark/>
          </w:tcPr>
          <w:p w14:paraId="4C6846DD" w14:textId="77777777" w:rsidR="00F80BCA" w:rsidRDefault="00F80BCA" w:rsidP="005E3CFC">
            <w:pPr>
              <w:spacing w:after="0" w:line="240" w:lineRule="auto"/>
              <w:jc w:val="center"/>
              <w:rPr>
                <w:rFonts w:cs="Tahoma"/>
              </w:rPr>
            </w:pPr>
            <w:r>
              <w:rPr>
                <w:rFonts w:cs="Tahoma"/>
              </w:rPr>
              <w:t>Du 01/10 au 31/10 - année N</w:t>
            </w:r>
          </w:p>
        </w:tc>
      </w:tr>
    </w:tbl>
    <w:p w14:paraId="02D0E35E" w14:textId="77777777" w:rsidR="00F80BCA" w:rsidRDefault="00F80BCA" w:rsidP="00F80BCA">
      <w:pPr>
        <w:spacing w:after="0" w:line="240" w:lineRule="auto"/>
        <w:jc w:val="both"/>
        <w:rPr>
          <w:rFonts w:cs="Tahoma"/>
        </w:rPr>
      </w:pPr>
    </w:p>
    <w:p w14:paraId="22AF33D0" w14:textId="77777777" w:rsidR="00F80BCA" w:rsidRDefault="00F80BCA" w:rsidP="00F80BCA">
      <w:pPr>
        <w:spacing w:after="0" w:line="240" w:lineRule="auto"/>
        <w:jc w:val="both"/>
        <w:rPr>
          <w:rFonts w:cs="Tahoma"/>
        </w:rPr>
      </w:pPr>
      <w:r>
        <w:rPr>
          <w:rFonts w:cs="Tahoma"/>
        </w:rPr>
        <w:lastRenderedPageBreak/>
        <w:t>Pour les refuges :</w:t>
      </w:r>
    </w:p>
    <w:p w14:paraId="366381EA" w14:textId="77777777" w:rsidR="00F80BCA" w:rsidRDefault="00F80BCA" w:rsidP="00F80BCA">
      <w:pPr>
        <w:spacing w:after="0" w:line="240" w:lineRule="auto"/>
        <w:jc w:val="both"/>
        <w:rPr>
          <w:rFonts w:cs="Tahom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158"/>
      </w:tblGrid>
      <w:tr w:rsidR="00F80BCA" w14:paraId="5205C661" w14:textId="77777777" w:rsidTr="005E3CFC">
        <w:trPr>
          <w:trHeight w:val="534"/>
        </w:trPr>
        <w:tc>
          <w:tcPr>
            <w:tcW w:w="5198" w:type="dxa"/>
            <w:tcBorders>
              <w:top w:val="single" w:sz="4" w:space="0" w:color="auto"/>
              <w:left w:val="single" w:sz="4" w:space="0" w:color="auto"/>
              <w:bottom w:val="single" w:sz="4" w:space="0" w:color="auto"/>
              <w:right w:val="single" w:sz="4" w:space="0" w:color="auto"/>
            </w:tcBorders>
            <w:hideMark/>
          </w:tcPr>
          <w:p w14:paraId="227BC633" w14:textId="77777777" w:rsidR="00F80BCA" w:rsidRDefault="00F80BCA" w:rsidP="005E3CFC">
            <w:pPr>
              <w:spacing w:after="0" w:line="240" w:lineRule="auto"/>
              <w:jc w:val="center"/>
              <w:rPr>
                <w:rFonts w:cs="Tahoma"/>
                <w:b/>
              </w:rPr>
            </w:pPr>
            <w:r>
              <w:rPr>
                <w:rFonts w:cs="Tahoma"/>
                <w:b/>
              </w:rPr>
              <w:t>PERIODE DE COLLECTE</w:t>
            </w:r>
          </w:p>
        </w:tc>
        <w:tc>
          <w:tcPr>
            <w:tcW w:w="4158" w:type="dxa"/>
            <w:tcBorders>
              <w:top w:val="single" w:sz="4" w:space="0" w:color="auto"/>
              <w:left w:val="single" w:sz="4" w:space="0" w:color="auto"/>
              <w:bottom w:val="single" w:sz="4" w:space="0" w:color="auto"/>
              <w:right w:val="single" w:sz="4" w:space="0" w:color="auto"/>
            </w:tcBorders>
            <w:hideMark/>
          </w:tcPr>
          <w:p w14:paraId="016F645A" w14:textId="77777777" w:rsidR="00F80BCA" w:rsidRDefault="00F80BCA" w:rsidP="005E3CFC">
            <w:pPr>
              <w:spacing w:after="0" w:line="240" w:lineRule="auto"/>
              <w:jc w:val="center"/>
              <w:rPr>
                <w:rFonts w:cs="Tahoma"/>
                <w:b/>
              </w:rPr>
            </w:pPr>
            <w:r>
              <w:rPr>
                <w:rFonts w:cs="Tahoma"/>
                <w:b/>
              </w:rPr>
              <w:t>PERIODE DE DECLARATION</w:t>
            </w:r>
          </w:p>
          <w:p w14:paraId="296991A9" w14:textId="77777777" w:rsidR="00F80BCA" w:rsidRDefault="00F80BCA" w:rsidP="005E3CFC">
            <w:pPr>
              <w:spacing w:after="0" w:line="240" w:lineRule="auto"/>
              <w:jc w:val="center"/>
              <w:rPr>
                <w:rFonts w:cs="Tahoma"/>
                <w:b/>
              </w:rPr>
            </w:pPr>
            <w:r>
              <w:rPr>
                <w:rFonts w:cs="Tahoma"/>
                <w:b/>
              </w:rPr>
              <w:t>ET DE REVERSEMENT</w:t>
            </w:r>
          </w:p>
        </w:tc>
      </w:tr>
      <w:tr w:rsidR="00F80BCA" w14:paraId="67784730" w14:textId="77777777" w:rsidTr="005E3CFC">
        <w:trPr>
          <w:trHeight w:val="147"/>
        </w:trPr>
        <w:tc>
          <w:tcPr>
            <w:tcW w:w="5198" w:type="dxa"/>
            <w:tcBorders>
              <w:top w:val="single" w:sz="4" w:space="0" w:color="auto"/>
              <w:left w:val="single" w:sz="4" w:space="0" w:color="auto"/>
              <w:bottom w:val="single" w:sz="4" w:space="0" w:color="auto"/>
              <w:right w:val="single" w:sz="4" w:space="0" w:color="auto"/>
            </w:tcBorders>
            <w:hideMark/>
          </w:tcPr>
          <w:p w14:paraId="42984F3E" w14:textId="77777777" w:rsidR="00F80BCA" w:rsidRDefault="00F80BCA" w:rsidP="005E3CFC">
            <w:pPr>
              <w:spacing w:after="0" w:line="240" w:lineRule="auto"/>
              <w:jc w:val="center"/>
              <w:rPr>
                <w:rFonts w:cs="Tahoma"/>
              </w:rPr>
            </w:pPr>
            <w:r>
              <w:rPr>
                <w:rFonts w:cs="Tahoma"/>
              </w:rPr>
              <w:t>Du 01/10 année N-1 au 30/09 année N</w:t>
            </w:r>
          </w:p>
        </w:tc>
        <w:tc>
          <w:tcPr>
            <w:tcW w:w="4158" w:type="dxa"/>
            <w:tcBorders>
              <w:top w:val="single" w:sz="4" w:space="0" w:color="auto"/>
              <w:left w:val="single" w:sz="4" w:space="0" w:color="auto"/>
              <w:bottom w:val="single" w:sz="4" w:space="0" w:color="auto"/>
              <w:right w:val="single" w:sz="4" w:space="0" w:color="auto"/>
            </w:tcBorders>
            <w:hideMark/>
          </w:tcPr>
          <w:p w14:paraId="6824D124" w14:textId="77777777" w:rsidR="00F80BCA" w:rsidRDefault="00F80BCA" w:rsidP="005E3CFC">
            <w:pPr>
              <w:spacing w:after="0" w:line="240" w:lineRule="auto"/>
              <w:jc w:val="center"/>
              <w:rPr>
                <w:rFonts w:cs="Tahoma"/>
              </w:rPr>
            </w:pPr>
            <w:r>
              <w:rPr>
                <w:rFonts w:cs="Tahoma"/>
              </w:rPr>
              <w:t>Du 01/10 au 31/10 - année N</w:t>
            </w:r>
          </w:p>
        </w:tc>
      </w:tr>
    </w:tbl>
    <w:p w14:paraId="730F1796" w14:textId="77777777" w:rsidR="00F80BCA" w:rsidRDefault="00F80BCA" w:rsidP="00F80BCA">
      <w:pPr>
        <w:pStyle w:val="Paragraphedeliste"/>
        <w:ind w:left="768"/>
        <w:rPr>
          <w:rFonts w:cs="Tahoma"/>
          <w:u w:val="single"/>
        </w:rPr>
      </w:pPr>
    </w:p>
    <w:p w14:paraId="2508B900" w14:textId="77777777" w:rsidR="00F80BCA" w:rsidRDefault="00F80BCA" w:rsidP="00AC401A">
      <w:pPr>
        <w:pStyle w:val="Paragraphedeliste"/>
        <w:numPr>
          <w:ilvl w:val="0"/>
          <w:numId w:val="51"/>
        </w:numPr>
        <w:rPr>
          <w:rFonts w:cs="Tahoma"/>
          <w:b/>
          <w:u w:val="single"/>
        </w:rPr>
      </w:pPr>
      <w:r>
        <w:rPr>
          <w:rFonts w:cs="Tahoma"/>
          <w:b/>
          <w:u w:val="single"/>
        </w:rPr>
        <w:t>Taxation d’office</w:t>
      </w:r>
    </w:p>
    <w:p w14:paraId="5AADF0DE" w14:textId="77777777" w:rsidR="00F80BCA" w:rsidRDefault="00F80BCA" w:rsidP="00F80BCA">
      <w:pPr>
        <w:pStyle w:val="Paragraphedeliste"/>
        <w:ind w:left="768"/>
        <w:rPr>
          <w:rFonts w:cs="Tahoma"/>
          <w:u w:val="single"/>
        </w:rPr>
      </w:pPr>
    </w:p>
    <w:p w14:paraId="5DFE5382" w14:textId="77777777" w:rsidR="00F80BCA" w:rsidRDefault="00F80BCA" w:rsidP="00AC401A">
      <w:pPr>
        <w:pStyle w:val="Paragraphedeliste"/>
        <w:numPr>
          <w:ilvl w:val="0"/>
          <w:numId w:val="52"/>
        </w:numPr>
        <w:jc w:val="both"/>
        <w:rPr>
          <w:rFonts w:cs="Tahoma"/>
        </w:rPr>
      </w:pPr>
      <w:r>
        <w:rPr>
          <w:rFonts w:cs="Tahoma"/>
        </w:rPr>
        <w:t>En cas d’absence de déclaration, de déclaration erronée ou de retard de paiement de la taxe de séjour collectée, l’exécutif de l’EPCI adresse aux logeurs, hôteliers, propriétaires et intermédiaires mentionnés à l’article L.2333-33</w:t>
      </w:r>
      <w:r>
        <w:rPr>
          <w:rFonts w:cs="Tahoma"/>
          <w:color w:val="FF0000"/>
        </w:rPr>
        <w:t xml:space="preserve"> </w:t>
      </w:r>
      <w:r>
        <w:rPr>
          <w:rFonts w:cs="Tahoma"/>
        </w:rPr>
        <w:t>ainsi qu’aux professionnels mentionnés au II de l’article L.2333-34 une mise en demeure par lettre recommandée avec demande d’avis de réception,</w:t>
      </w:r>
    </w:p>
    <w:p w14:paraId="00D67A6C" w14:textId="77777777" w:rsidR="00F80BCA" w:rsidRDefault="00F80BCA" w:rsidP="00AC401A">
      <w:pPr>
        <w:pStyle w:val="Paragraphedeliste"/>
        <w:numPr>
          <w:ilvl w:val="0"/>
          <w:numId w:val="52"/>
        </w:numPr>
        <w:jc w:val="both"/>
        <w:rPr>
          <w:rFonts w:cs="Tahoma"/>
        </w:rPr>
      </w:pPr>
      <w:r>
        <w:rPr>
          <w:rFonts w:cs="Tahoma"/>
        </w:rPr>
        <w:t>Faute de régularisation dans le délai de trente jours suivant la notification de cette mise en demeure, un avis de taxation d’office motivé est communiqué au déclarant défaillant trente jours au moins avant la mise en recouvrement de l’imposition.</w:t>
      </w:r>
    </w:p>
    <w:p w14:paraId="6D225D39" w14:textId="221EAE1D" w:rsidR="00F80BCA" w:rsidRDefault="00F80BCA" w:rsidP="00F80BCA">
      <w:pPr>
        <w:pStyle w:val="Paragraphedeliste"/>
        <w:jc w:val="both"/>
        <w:rPr>
          <w:rFonts w:cs="Tahoma"/>
        </w:rPr>
      </w:pPr>
      <w:r>
        <w:rPr>
          <w:rFonts w:cs="Tahoma"/>
        </w:rPr>
        <w:t>Tout retard dans le versement du produit de la taxe donne lieu à l’application d’un intérêt égal à 0</w:t>
      </w:r>
      <w:r>
        <w:rPr>
          <w:rFonts w:cs="Tahoma"/>
          <w:color w:val="000000" w:themeColor="text1"/>
        </w:rPr>
        <w:t xml:space="preserve">.20 </w:t>
      </w:r>
      <w:r>
        <w:rPr>
          <w:rFonts w:cs="Tahoma"/>
        </w:rPr>
        <w:t>% par mois de retard.</w:t>
      </w:r>
    </w:p>
    <w:p w14:paraId="0E0A5CC3" w14:textId="77777777" w:rsidR="002E3220" w:rsidRDefault="002E3220" w:rsidP="00F80BCA">
      <w:pPr>
        <w:pStyle w:val="Paragraphedeliste"/>
        <w:jc w:val="both"/>
        <w:rPr>
          <w:rFonts w:cs="Tahoma"/>
        </w:rPr>
      </w:pPr>
    </w:p>
    <w:p w14:paraId="60EF9260" w14:textId="77777777" w:rsidR="00F80BCA" w:rsidRDefault="00F80BCA" w:rsidP="00AC401A">
      <w:pPr>
        <w:pStyle w:val="Paragraphedeliste"/>
        <w:numPr>
          <w:ilvl w:val="0"/>
          <w:numId w:val="51"/>
        </w:numPr>
        <w:rPr>
          <w:rFonts w:cs="Tahoma"/>
          <w:b/>
          <w:u w:val="single"/>
        </w:rPr>
      </w:pPr>
      <w:r>
        <w:rPr>
          <w:rFonts w:cs="Tahoma"/>
          <w:b/>
          <w:u w:val="single"/>
        </w:rPr>
        <w:t>Communication</w:t>
      </w:r>
    </w:p>
    <w:p w14:paraId="61CF6402" w14:textId="77777777" w:rsidR="00F80BCA" w:rsidRDefault="00F80BCA" w:rsidP="00F80BCA">
      <w:pPr>
        <w:jc w:val="both"/>
        <w:rPr>
          <w:rFonts w:cs="Tahoma"/>
        </w:rPr>
      </w:pPr>
      <w:r>
        <w:rPr>
          <w:rFonts w:cs="Tahoma"/>
        </w:rPr>
        <w:t>Cette délibération sera transmise pour affichage aux propriétaires ou gestionnaires de tous les établissements entrant dans les catégories mentionnées au point 2 de la présente délibération.</w:t>
      </w:r>
    </w:p>
    <w:p w14:paraId="6BDCE8CE" w14:textId="77777777" w:rsidR="00F80BCA" w:rsidRDefault="00F80BCA" w:rsidP="00F80BCA">
      <w:pPr>
        <w:pStyle w:val="Corpsdetexte"/>
        <w:spacing w:after="0"/>
        <w:jc w:val="both"/>
        <w:rPr>
          <w:rFonts w:cs="Tahoma"/>
          <w:b/>
        </w:rPr>
      </w:pPr>
      <w:r>
        <w:rPr>
          <w:rFonts w:cs="Tahoma"/>
          <w:b/>
        </w:rPr>
        <w:t>Le Conseil communautaire,</w:t>
      </w:r>
    </w:p>
    <w:p w14:paraId="5A099C73" w14:textId="77777777" w:rsidR="00F80BCA" w:rsidRDefault="00F80BCA" w:rsidP="00F80BCA">
      <w:pPr>
        <w:spacing w:after="0"/>
        <w:jc w:val="both"/>
        <w:rPr>
          <w:rFonts w:cs="Tahoma"/>
          <w:bCs/>
        </w:rPr>
      </w:pPr>
      <w:r>
        <w:rPr>
          <w:rFonts w:cs="Tahoma"/>
          <w:b/>
          <w:bCs/>
        </w:rPr>
        <w:t xml:space="preserve">Vu </w:t>
      </w:r>
      <w:r>
        <w:rPr>
          <w:rFonts w:cs="Tahoma"/>
          <w:bCs/>
        </w:rPr>
        <w:t>la loi</w:t>
      </w:r>
      <w:r>
        <w:rPr>
          <w:rFonts w:cs="Tahoma"/>
          <w:b/>
          <w:bCs/>
        </w:rPr>
        <w:t xml:space="preserve"> </w:t>
      </w:r>
      <w:r>
        <w:rPr>
          <w:rFonts w:cs="Tahoma"/>
          <w:bCs/>
        </w:rPr>
        <w:t>n°85-30 du 09 janvier 1985 relative au développement et à la protection de la montagne (articles 3 et 4),</w:t>
      </w:r>
    </w:p>
    <w:p w14:paraId="3DC3E0B6" w14:textId="77777777" w:rsidR="00F80BCA" w:rsidRDefault="00F80BCA" w:rsidP="00F80BCA">
      <w:pPr>
        <w:spacing w:after="0"/>
        <w:jc w:val="both"/>
        <w:rPr>
          <w:rFonts w:cs="Tahoma"/>
          <w:bCs/>
        </w:rPr>
      </w:pPr>
      <w:r>
        <w:rPr>
          <w:rFonts w:cs="Tahoma"/>
          <w:b/>
          <w:bCs/>
        </w:rPr>
        <w:t>Vu</w:t>
      </w:r>
      <w:r>
        <w:rPr>
          <w:rFonts w:cs="Tahoma"/>
          <w:bCs/>
        </w:rPr>
        <w:t xml:space="preserve"> la loi n°95-101 du 02 février 1995 relative au renforcement de la protection de l’environnement (article 50),</w:t>
      </w:r>
    </w:p>
    <w:p w14:paraId="1E908667" w14:textId="77777777" w:rsidR="00F80BCA" w:rsidRDefault="00F80BCA" w:rsidP="00F80BCA">
      <w:pPr>
        <w:spacing w:after="0"/>
        <w:jc w:val="both"/>
        <w:rPr>
          <w:rFonts w:cs="Tahoma"/>
          <w:bCs/>
        </w:rPr>
      </w:pPr>
      <w:r>
        <w:rPr>
          <w:rFonts w:cs="Tahoma"/>
          <w:b/>
          <w:bCs/>
        </w:rPr>
        <w:t>Vu</w:t>
      </w:r>
      <w:r>
        <w:rPr>
          <w:rFonts w:cs="Tahoma"/>
          <w:bCs/>
        </w:rPr>
        <w:t xml:space="preserve"> la loi n°2014-1654 du 29 décembre 2014 de finances pour 2015 (article 67),</w:t>
      </w:r>
    </w:p>
    <w:p w14:paraId="2980E08E" w14:textId="77777777" w:rsidR="00F80BCA" w:rsidRDefault="00F80BCA" w:rsidP="00F80BCA">
      <w:pPr>
        <w:spacing w:after="0"/>
        <w:jc w:val="both"/>
        <w:rPr>
          <w:rFonts w:cs="Tahoma"/>
          <w:bCs/>
        </w:rPr>
      </w:pPr>
      <w:r>
        <w:rPr>
          <w:rFonts w:cs="Tahoma"/>
          <w:b/>
          <w:bCs/>
        </w:rPr>
        <w:t>Vu</w:t>
      </w:r>
      <w:r>
        <w:rPr>
          <w:rFonts w:cs="Tahoma"/>
          <w:bCs/>
        </w:rPr>
        <w:t xml:space="preserve"> la loi n° 2015 -1785 du 29 décembre 2015 de finances pour 2016 (article 90),</w:t>
      </w:r>
    </w:p>
    <w:p w14:paraId="503377D5" w14:textId="77777777" w:rsidR="00F80BCA" w:rsidRDefault="00F80BCA" w:rsidP="00F80BCA">
      <w:pPr>
        <w:spacing w:after="0"/>
        <w:jc w:val="both"/>
        <w:rPr>
          <w:rFonts w:cs="Tahoma"/>
          <w:bCs/>
        </w:rPr>
      </w:pPr>
      <w:r>
        <w:rPr>
          <w:rFonts w:cs="Tahoma"/>
          <w:b/>
          <w:bCs/>
        </w:rPr>
        <w:t>Vu</w:t>
      </w:r>
      <w:r>
        <w:rPr>
          <w:rFonts w:cs="Tahoma"/>
          <w:bCs/>
        </w:rPr>
        <w:t xml:space="preserve"> la loi n° 2016-1321 du 07 octobre 2016 pour une République numérique (article 51),</w:t>
      </w:r>
    </w:p>
    <w:p w14:paraId="618914D2" w14:textId="77777777" w:rsidR="00F80BCA" w:rsidRDefault="00F80BCA" w:rsidP="00F80BCA">
      <w:pPr>
        <w:spacing w:after="0"/>
        <w:jc w:val="both"/>
        <w:rPr>
          <w:rFonts w:cs="Tahoma"/>
          <w:bCs/>
        </w:rPr>
      </w:pPr>
      <w:r>
        <w:rPr>
          <w:rFonts w:cs="Tahoma"/>
          <w:b/>
          <w:bCs/>
        </w:rPr>
        <w:t>Vu</w:t>
      </w:r>
      <w:r>
        <w:rPr>
          <w:rFonts w:cs="Tahoma"/>
          <w:bCs/>
        </w:rPr>
        <w:t xml:space="preserve"> la loi n°2016-1918 du 29 décembre 2016 de finances rectificative pour 2016 (article 86),</w:t>
      </w:r>
    </w:p>
    <w:p w14:paraId="62F0B273" w14:textId="77777777" w:rsidR="00F80BCA" w:rsidRDefault="00F80BCA" w:rsidP="00F80BCA">
      <w:pPr>
        <w:spacing w:after="0"/>
        <w:jc w:val="both"/>
        <w:rPr>
          <w:rFonts w:cs="Tahoma"/>
          <w:bCs/>
        </w:rPr>
      </w:pPr>
      <w:r>
        <w:rPr>
          <w:rFonts w:cs="Tahoma"/>
          <w:b/>
          <w:bCs/>
        </w:rPr>
        <w:t>Vu</w:t>
      </w:r>
      <w:r>
        <w:rPr>
          <w:rFonts w:cs="Tahoma"/>
          <w:bCs/>
        </w:rPr>
        <w:t xml:space="preserve"> la loi n°2017-1775 du 28 décembre 2017 de finances rectificative pour 2017 (articles 44 et 45),</w:t>
      </w:r>
    </w:p>
    <w:p w14:paraId="46FAD0C6" w14:textId="77777777" w:rsidR="00F80BCA" w:rsidRDefault="00F80BCA" w:rsidP="00F80BCA">
      <w:pPr>
        <w:spacing w:after="0"/>
        <w:jc w:val="both"/>
        <w:rPr>
          <w:rFonts w:cs="Tahoma"/>
          <w:bCs/>
        </w:rPr>
      </w:pPr>
      <w:r>
        <w:rPr>
          <w:rFonts w:cs="Tahoma"/>
          <w:b/>
          <w:bCs/>
        </w:rPr>
        <w:t xml:space="preserve">Vu </w:t>
      </w:r>
      <w:r>
        <w:rPr>
          <w:rFonts w:cs="Tahoma"/>
          <w:bCs/>
        </w:rPr>
        <w:t>le Code général des collectivités territoriales (articles L.2333-26 et s., L.3333-2 et L.5211-21 ; articles R.2333-43 et s. et R.5211-21),</w:t>
      </w:r>
    </w:p>
    <w:p w14:paraId="1F282475" w14:textId="77777777" w:rsidR="00F80BCA" w:rsidRDefault="00F80BCA" w:rsidP="00F80BCA">
      <w:pPr>
        <w:spacing w:after="0"/>
        <w:jc w:val="both"/>
        <w:rPr>
          <w:rFonts w:cs="Tahoma"/>
          <w:bCs/>
        </w:rPr>
      </w:pPr>
      <w:r>
        <w:rPr>
          <w:rFonts w:cs="Tahoma"/>
          <w:b/>
          <w:bCs/>
        </w:rPr>
        <w:t>Vu</w:t>
      </w:r>
      <w:r>
        <w:rPr>
          <w:rFonts w:cs="Tahoma"/>
          <w:bCs/>
        </w:rPr>
        <w:t xml:space="preserve"> le Code du tourisme (articles L.133-7, L.311-6, L.321-1, L.323-1, L.324-1 à L.325-1, L.332-1 ; L.422-3 ; articles R.133-32, R.133-37, D.422-3),</w:t>
      </w:r>
    </w:p>
    <w:p w14:paraId="620B5EE3" w14:textId="77777777" w:rsidR="00F80BCA" w:rsidRDefault="00F80BCA" w:rsidP="00F80BCA">
      <w:pPr>
        <w:spacing w:after="0"/>
        <w:jc w:val="both"/>
        <w:rPr>
          <w:rFonts w:cs="Tahoma"/>
          <w:bCs/>
        </w:rPr>
      </w:pPr>
      <w:r>
        <w:rPr>
          <w:rFonts w:cs="Tahoma"/>
          <w:b/>
          <w:bCs/>
        </w:rPr>
        <w:t>Vu</w:t>
      </w:r>
      <w:r>
        <w:rPr>
          <w:rFonts w:cs="Tahoma"/>
          <w:bCs/>
        </w:rPr>
        <w:t xml:space="preserve"> le Code de l’environnement (article L.321-2), </w:t>
      </w:r>
    </w:p>
    <w:p w14:paraId="6944281E" w14:textId="77777777" w:rsidR="00F80BCA" w:rsidRDefault="00F80BCA" w:rsidP="00F80BCA">
      <w:pPr>
        <w:spacing w:after="0"/>
        <w:jc w:val="both"/>
        <w:rPr>
          <w:rFonts w:cs="Tahoma"/>
        </w:rPr>
      </w:pPr>
      <w:r>
        <w:rPr>
          <w:rFonts w:cs="Tahoma"/>
          <w:b/>
        </w:rPr>
        <w:t>Vu</w:t>
      </w:r>
      <w:r>
        <w:rPr>
          <w:rFonts w:cs="Tahoma"/>
        </w:rPr>
        <w:t xml:space="preserve"> le décret n° 2015-970 du 31 juillet 2015 relatif à la taxe de séjour et à la taxe de séjour forfaitaire,</w:t>
      </w:r>
    </w:p>
    <w:p w14:paraId="76C3F830" w14:textId="77777777" w:rsidR="00F80BCA" w:rsidRDefault="00F80BCA" w:rsidP="00F80BCA">
      <w:pPr>
        <w:spacing w:after="0"/>
        <w:jc w:val="both"/>
        <w:rPr>
          <w:rFonts w:cs="Tahoma"/>
        </w:rPr>
      </w:pPr>
      <w:r>
        <w:rPr>
          <w:rFonts w:cs="Tahoma"/>
          <w:b/>
        </w:rPr>
        <w:t>Vu</w:t>
      </w:r>
      <w:r>
        <w:rPr>
          <w:rFonts w:cs="Tahoma"/>
        </w:rPr>
        <w:t xml:space="preserve"> l’arrêté du 17 mai 2016 relatif aux modalités de transmission et de publication des informations concernant la taxe de séjour et la taxe de séjour forfaitaire,</w:t>
      </w:r>
    </w:p>
    <w:p w14:paraId="57153BDA" w14:textId="77777777" w:rsidR="00F80BCA" w:rsidRDefault="00F80BCA" w:rsidP="00F80BCA">
      <w:pPr>
        <w:spacing w:after="0"/>
        <w:jc w:val="both"/>
        <w:rPr>
          <w:rFonts w:cs="Tahoma"/>
        </w:rPr>
      </w:pPr>
      <w:r w:rsidRPr="0077665C">
        <w:rPr>
          <w:rFonts w:cs="Tahoma"/>
          <w:b/>
          <w:bCs/>
        </w:rPr>
        <w:t>Vu</w:t>
      </w:r>
      <w:r w:rsidRPr="0077665C">
        <w:rPr>
          <w:rFonts w:cs="Tahoma"/>
        </w:rPr>
        <w:t xml:space="preserve"> la délibération du Conseil communautaire n°2020-119 en date du 07 octobre 2020,</w:t>
      </w:r>
    </w:p>
    <w:p w14:paraId="64A6021E" w14:textId="77777777" w:rsidR="00F80BCA" w:rsidRDefault="00F80BCA" w:rsidP="00F80BCA">
      <w:pPr>
        <w:jc w:val="both"/>
        <w:rPr>
          <w:rFonts w:cs="Tahoma"/>
        </w:rPr>
      </w:pPr>
      <w:r>
        <w:rPr>
          <w:rFonts w:cs="Tahoma"/>
          <w:b/>
        </w:rPr>
        <w:t>Vu</w:t>
      </w:r>
      <w:r>
        <w:rPr>
          <w:rFonts w:cs="Tahoma"/>
        </w:rPr>
        <w:t xml:space="preserve"> l’exposé de Monsieur le Vice-président,</w:t>
      </w:r>
    </w:p>
    <w:p w14:paraId="4FAC36A1" w14:textId="0681D202" w:rsidR="00F80BCA" w:rsidRDefault="00F80BCA" w:rsidP="00F80BCA">
      <w:pPr>
        <w:jc w:val="both"/>
        <w:rPr>
          <w:rFonts w:cs="Tahoma"/>
          <w:b/>
        </w:rPr>
      </w:pPr>
      <w:r>
        <w:rPr>
          <w:rFonts w:cs="Tahoma"/>
          <w:b/>
        </w:rPr>
        <w:t>Après en avoir délibéré à l’unanimité :</w:t>
      </w:r>
    </w:p>
    <w:p w14:paraId="1CB89063" w14:textId="77777777" w:rsidR="00F80BCA" w:rsidRPr="0077665C" w:rsidRDefault="00F80BCA" w:rsidP="00AC401A">
      <w:pPr>
        <w:pStyle w:val="Paragraphedeliste"/>
        <w:numPr>
          <w:ilvl w:val="0"/>
          <w:numId w:val="53"/>
        </w:numPr>
        <w:tabs>
          <w:tab w:val="left" w:pos="900"/>
        </w:tabs>
        <w:autoSpaceDE w:val="0"/>
        <w:autoSpaceDN w:val="0"/>
        <w:adjustRightInd w:val="0"/>
        <w:spacing w:after="0"/>
        <w:jc w:val="both"/>
        <w:rPr>
          <w:rFonts w:cs="Tahoma"/>
          <w:bCs/>
        </w:rPr>
      </w:pPr>
      <w:r w:rsidRPr="0077665C">
        <w:rPr>
          <w:rFonts w:cs="Tahoma"/>
          <w:b/>
        </w:rPr>
        <w:t>Décide</w:t>
      </w:r>
      <w:r w:rsidRPr="0077665C">
        <w:rPr>
          <w:rFonts w:cs="Tahoma"/>
          <w:bCs/>
        </w:rPr>
        <w:t xml:space="preserve"> de rapporter, à compter du </w:t>
      </w:r>
      <w:r>
        <w:rPr>
          <w:rFonts w:cs="Tahoma"/>
          <w:bCs/>
        </w:rPr>
        <w:t>31 décembre 2021 minuit</w:t>
      </w:r>
      <w:r w:rsidRPr="0077665C">
        <w:rPr>
          <w:rFonts w:cs="Tahoma"/>
          <w:bCs/>
        </w:rPr>
        <w:t xml:space="preserve">, la délibération </w:t>
      </w:r>
      <w:r w:rsidRPr="0077665C">
        <w:rPr>
          <w:rFonts w:cs="Tahoma"/>
        </w:rPr>
        <w:t xml:space="preserve">n°2020-119 en date du 07 octobre 2020 </w:t>
      </w:r>
      <w:r w:rsidRPr="0077665C">
        <w:rPr>
          <w:rFonts w:cs="Tahoma"/>
          <w:bCs/>
        </w:rPr>
        <w:t>;</w:t>
      </w:r>
    </w:p>
    <w:p w14:paraId="6F87EDE5" w14:textId="7F6FBEE0" w:rsidR="00F80BCA" w:rsidRDefault="00F80BCA" w:rsidP="00AC401A">
      <w:pPr>
        <w:pStyle w:val="Paragraphedeliste"/>
        <w:numPr>
          <w:ilvl w:val="0"/>
          <w:numId w:val="53"/>
        </w:numPr>
        <w:tabs>
          <w:tab w:val="left" w:pos="900"/>
        </w:tabs>
        <w:autoSpaceDE w:val="0"/>
        <w:autoSpaceDN w:val="0"/>
        <w:adjustRightInd w:val="0"/>
        <w:spacing w:after="0"/>
        <w:jc w:val="both"/>
        <w:rPr>
          <w:rFonts w:cs="Tahoma"/>
          <w:bCs/>
        </w:rPr>
      </w:pPr>
      <w:r>
        <w:rPr>
          <w:rFonts w:cs="Tahoma"/>
          <w:b/>
        </w:rPr>
        <w:t>Décide</w:t>
      </w:r>
      <w:r>
        <w:rPr>
          <w:rFonts w:cs="Tahoma"/>
        </w:rPr>
        <w:t xml:space="preserve"> d’appliquer les </w:t>
      </w:r>
      <w:r>
        <w:rPr>
          <w:rFonts w:cs="Tahoma"/>
          <w:bCs/>
        </w:rPr>
        <w:t>modalités susvisées d’instauration, de liquidation et de recouvrement de la taxe de séjour à compter du 1</w:t>
      </w:r>
      <w:r w:rsidRPr="0005465B">
        <w:rPr>
          <w:rFonts w:cs="Tahoma"/>
          <w:bCs/>
          <w:vertAlign w:val="superscript"/>
        </w:rPr>
        <w:t>er</w:t>
      </w:r>
      <w:r>
        <w:rPr>
          <w:rFonts w:cs="Tahoma"/>
          <w:bCs/>
        </w:rPr>
        <w:t xml:space="preserve"> janvier 2022</w:t>
      </w:r>
      <w:r w:rsidR="002E3220">
        <w:rPr>
          <w:rFonts w:cs="Tahoma"/>
          <w:bCs/>
        </w:rPr>
        <w:t>.</w:t>
      </w:r>
    </w:p>
    <w:p w14:paraId="13D8865E" w14:textId="6C59A6B4" w:rsidR="00F80BCA" w:rsidRDefault="00F80BCA" w:rsidP="00F80BCA">
      <w:pPr>
        <w:pStyle w:val="Paragraphedeliste"/>
        <w:jc w:val="both"/>
        <w:rPr>
          <w:rFonts w:cs="Tahoma"/>
        </w:rPr>
      </w:pPr>
    </w:p>
    <w:p w14:paraId="345C647E" w14:textId="1E793C46" w:rsidR="00F80BCA" w:rsidRPr="00F80BCA" w:rsidRDefault="00F80BCA" w:rsidP="00AC401A">
      <w:pPr>
        <w:pStyle w:val="Paragraphedeliste"/>
        <w:numPr>
          <w:ilvl w:val="0"/>
          <w:numId w:val="54"/>
        </w:numPr>
        <w:spacing w:after="0"/>
        <w:rPr>
          <w:rFonts w:cs="Tahoma"/>
          <w:b/>
          <w:bCs/>
          <w:color w:val="0070C0"/>
        </w:rPr>
      </w:pPr>
      <w:r w:rsidRPr="00F80BCA">
        <w:rPr>
          <w:rFonts w:cs="Tahoma"/>
          <w:b/>
          <w:bCs/>
          <w:color w:val="0070C0"/>
        </w:rPr>
        <w:lastRenderedPageBreak/>
        <w:t>Budget annexe assainissement 2021</w:t>
      </w:r>
    </w:p>
    <w:p w14:paraId="5788019A" w14:textId="77777777" w:rsidR="00F80BCA" w:rsidRPr="00F80BCA" w:rsidRDefault="00F80BCA" w:rsidP="00AC401A">
      <w:pPr>
        <w:pStyle w:val="Paragraphedeliste"/>
        <w:numPr>
          <w:ilvl w:val="0"/>
          <w:numId w:val="55"/>
        </w:numPr>
        <w:spacing w:after="0"/>
        <w:rPr>
          <w:rFonts w:cs="Tahoma"/>
          <w:b/>
          <w:bCs/>
          <w:color w:val="0070C0"/>
        </w:rPr>
      </w:pPr>
      <w:r w:rsidRPr="00F80BCA">
        <w:rPr>
          <w:rFonts w:cs="Tahoma"/>
          <w:b/>
          <w:bCs/>
          <w:color w:val="0070C0"/>
        </w:rPr>
        <w:t>Décision modificative n°1</w:t>
      </w:r>
    </w:p>
    <w:p w14:paraId="2CE35E97" w14:textId="77777777" w:rsidR="00F80BCA" w:rsidRDefault="00F80BCA" w:rsidP="00F80BCA">
      <w:pPr>
        <w:autoSpaceDE w:val="0"/>
        <w:autoSpaceDN w:val="0"/>
        <w:adjustRightInd w:val="0"/>
        <w:spacing w:after="0" w:line="240" w:lineRule="auto"/>
        <w:jc w:val="both"/>
        <w:rPr>
          <w:rFonts w:cs="Tahoma"/>
        </w:rPr>
      </w:pPr>
      <w:r>
        <w:rPr>
          <w:rFonts w:cs="Tahoma"/>
        </w:rPr>
        <w:t>Monsieur Jean-Claude RAFFIN, Vice-président, expose à l’assemblée la nécessité de délibérer sur un projet de décision modificative n° 1 au Budget annexe assainissement 2021 de la Communauté de communes Haute Maurienne Vanoise.</w:t>
      </w:r>
    </w:p>
    <w:p w14:paraId="1534C1C6" w14:textId="77777777" w:rsidR="00F80BCA" w:rsidRDefault="00F80BCA" w:rsidP="00F80BCA">
      <w:pPr>
        <w:autoSpaceDE w:val="0"/>
        <w:autoSpaceDN w:val="0"/>
        <w:adjustRightInd w:val="0"/>
        <w:spacing w:after="0" w:line="240" w:lineRule="auto"/>
        <w:jc w:val="both"/>
        <w:rPr>
          <w:rFonts w:cs="Tahoma"/>
          <w:b/>
        </w:rPr>
      </w:pPr>
      <w:r>
        <w:rPr>
          <w:rFonts w:cs="Tahoma"/>
          <w:b/>
        </w:rPr>
        <w:t xml:space="preserve">Le Conseil communautaire, </w:t>
      </w:r>
    </w:p>
    <w:p w14:paraId="23FA778A" w14:textId="77777777" w:rsidR="00F80BCA" w:rsidRDefault="00F80BCA" w:rsidP="00F80BCA">
      <w:pPr>
        <w:pStyle w:val="Corpsdetexte2"/>
        <w:rPr>
          <w:rFonts w:ascii="Tahoma" w:hAnsi="Tahoma" w:cs="Tahoma"/>
          <w:b/>
          <w:sz w:val="22"/>
          <w:szCs w:val="22"/>
        </w:rPr>
      </w:pPr>
      <w:r>
        <w:rPr>
          <w:rFonts w:ascii="Tahoma" w:hAnsi="Tahoma" w:cs="Tahoma"/>
          <w:b/>
          <w:sz w:val="22"/>
          <w:szCs w:val="22"/>
        </w:rPr>
        <w:t>Après en avoir délibéré à l’unanimité :</w:t>
      </w:r>
    </w:p>
    <w:p w14:paraId="5D101FA3" w14:textId="77777777" w:rsidR="00F80BCA" w:rsidRDefault="00F80BCA" w:rsidP="00AC401A">
      <w:pPr>
        <w:pStyle w:val="Corpsdetexte2"/>
        <w:widowControl w:val="0"/>
        <w:numPr>
          <w:ilvl w:val="0"/>
          <w:numId w:val="55"/>
        </w:numPr>
        <w:tabs>
          <w:tab w:val="clear" w:pos="3544"/>
          <w:tab w:val="clear" w:pos="6237"/>
          <w:tab w:val="clear" w:pos="7797"/>
        </w:tabs>
        <w:suppressAutoHyphens/>
        <w:contextualSpacing/>
        <w:rPr>
          <w:rFonts w:ascii="Tahoma" w:hAnsi="Tahoma" w:cs="Tahoma"/>
          <w:sz w:val="22"/>
          <w:szCs w:val="22"/>
        </w:rPr>
      </w:pPr>
      <w:r>
        <w:rPr>
          <w:rFonts w:ascii="Tahoma" w:hAnsi="Tahoma" w:cs="Tahoma"/>
          <w:b/>
          <w:sz w:val="22"/>
          <w:szCs w:val="22"/>
        </w:rPr>
        <w:t xml:space="preserve">Approuve </w:t>
      </w:r>
      <w:r>
        <w:rPr>
          <w:rFonts w:ascii="Tahoma" w:hAnsi="Tahoma" w:cs="Tahoma"/>
          <w:sz w:val="22"/>
          <w:szCs w:val="22"/>
        </w:rPr>
        <w:t>la décision modificative n° 1 au Budget annexe assainissement 2021 de la Communauté de communes Haute Maurienne Vanoise dans les conditions suivantes :</w:t>
      </w:r>
    </w:p>
    <w:p w14:paraId="4E9A8C73" w14:textId="77777777" w:rsidR="00F80BCA" w:rsidRDefault="00F80BCA" w:rsidP="00F80BCA">
      <w:pPr>
        <w:pStyle w:val="Corpsdetexte2"/>
        <w:ind w:left="700"/>
        <w:contextualSpacing/>
        <w:rPr>
          <w:rFonts w:ascii="Tahoma" w:hAnsi="Tahoma" w:cs="Tahoma"/>
          <w:sz w:val="22"/>
          <w:szCs w:val="22"/>
        </w:rPr>
      </w:pPr>
      <w:r>
        <w:rPr>
          <w:rFonts w:ascii="Tahoma" w:hAnsi="Tahoma" w:cs="Tahoma"/>
          <w:b/>
          <w:sz w:val="22"/>
          <w:szCs w:val="22"/>
        </w:rPr>
        <w:t xml:space="preserve">      </w:t>
      </w:r>
      <w:r>
        <w:rPr>
          <w:rFonts w:ascii="Tahoma" w:hAnsi="Tahoma" w:cs="Tahoma"/>
          <w:sz w:val="22"/>
          <w:szCs w:val="22"/>
        </w:rPr>
        <w:t xml:space="preserve"> </w:t>
      </w:r>
    </w:p>
    <w:p w14:paraId="6AC07417" w14:textId="77777777" w:rsidR="00F80BCA" w:rsidRPr="00C84BCF" w:rsidRDefault="00F80BCA" w:rsidP="00F80BCA">
      <w:pPr>
        <w:pStyle w:val="Corpsdetexte"/>
        <w:spacing w:after="0"/>
        <w:contextualSpacing/>
        <w:jc w:val="both"/>
        <w:rPr>
          <w:rFonts w:cs="Tahoma"/>
        </w:rPr>
      </w:pPr>
      <w:r>
        <w:rPr>
          <w:noProof/>
        </w:rPr>
        <w:drawing>
          <wp:inline distT="0" distB="0" distL="0" distR="0" wp14:anchorId="063AA074" wp14:editId="122A23CA">
            <wp:extent cx="6121400" cy="2625725"/>
            <wp:effectExtent l="0" t="0" r="12700" b="3175"/>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21400" cy="2625725"/>
                    </a:xfrm>
                    <a:prstGeom prst="rect">
                      <a:avLst/>
                    </a:prstGeom>
                    <a:noFill/>
                    <a:ln>
                      <a:noFill/>
                    </a:ln>
                  </pic:spPr>
                </pic:pic>
              </a:graphicData>
            </a:graphic>
          </wp:inline>
        </w:drawing>
      </w:r>
    </w:p>
    <w:p w14:paraId="023D56E1" w14:textId="422827E0" w:rsidR="00F80BCA" w:rsidRDefault="00F80BCA" w:rsidP="00F80BCA">
      <w:pPr>
        <w:tabs>
          <w:tab w:val="left" w:pos="0"/>
          <w:tab w:val="left" w:pos="567"/>
        </w:tabs>
        <w:autoSpaceDE w:val="0"/>
        <w:autoSpaceDN w:val="0"/>
        <w:adjustRightInd w:val="0"/>
        <w:spacing w:after="0"/>
        <w:jc w:val="both"/>
        <w:rPr>
          <w:rFonts w:cs="Tahoma"/>
          <w:bCs/>
        </w:rPr>
      </w:pPr>
    </w:p>
    <w:p w14:paraId="0CBB5DF3" w14:textId="77777777" w:rsidR="00AC401A" w:rsidRDefault="00AC401A" w:rsidP="00AC401A">
      <w:pPr>
        <w:pStyle w:val="Paragraphedeliste"/>
        <w:numPr>
          <w:ilvl w:val="0"/>
          <w:numId w:val="12"/>
        </w:numPr>
        <w:spacing w:after="0"/>
        <w:rPr>
          <w:rFonts w:cs="Tahoma"/>
          <w:b/>
          <w:bCs/>
          <w:color w:val="0070C0"/>
          <w:u w:val="single"/>
        </w:rPr>
      </w:pPr>
      <w:r w:rsidRPr="00C10962">
        <w:rPr>
          <w:rFonts w:cs="Tahoma"/>
          <w:b/>
          <w:bCs/>
          <w:color w:val="0070C0"/>
          <w:u w:val="single"/>
        </w:rPr>
        <w:t>Ressources humaines</w:t>
      </w:r>
    </w:p>
    <w:p w14:paraId="2363121C" w14:textId="77777777" w:rsidR="00AC401A" w:rsidRPr="00A6456C" w:rsidRDefault="00AC401A" w:rsidP="00F80BCA">
      <w:pPr>
        <w:spacing w:after="0"/>
        <w:rPr>
          <w:rFonts w:cs="Tahoma"/>
          <w:b/>
          <w:sz w:val="10"/>
          <w:szCs w:val="10"/>
        </w:rPr>
      </w:pPr>
    </w:p>
    <w:p w14:paraId="111D7998" w14:textId="7F16A91F" w:rsidR="00F80BCA" w:rsidRPr="00AC401A" w:rsidRDefault="00F80BCA" w:rsidP="00AC401A">
      <w:pPr>
        <w:pStyle w:val="Paragraphedeliste"/>
        <w:numPr>
          <w:ilvl w:val="0"/>
          <w:numId w:val="54"/>
        </w:numPr>
        <w:spacing w:after="0"/>
        <w:rPr>
          <w:rFonts w:cs="Tahoma"/>
          <w:b/>
          <w:color w:val="0070C0"/>
        </w:rPr>
      </w:pPr>
      <w:r w:rsidRPr="00AC401A">
        <w:rPr>
          <w:rFonts w:cs="Tahoma"/>
          <w:b/>
          <w:color w:val="0070C0"/>
        </w:rPr>
        <w:t>Création emplois non permanents – accroissement saisonnier d’activité</w:t>
      </w:r>
    </w:p>
    <w:p w14:paraId="3696F1B5" w14:textId="77777777" w:rsidR="00F80BCA" w:rsidRDefault="00F80BCA" w:rsidP="00F80BCA">
      <w:pPr>
        <w:spacing w:after="0"/>
        <w:jc w:val="both"/>
        <w:rPr>
          <w:rFonts w:cs="Tahoma"/>
          <w:bCs/>
        </w:rPr>
      </w:pPr>
      <w:r>
        <w:rPr>
          <w:rFonts w:cs="Tahoma"/>
          <w:bCs/>
        </w:rPr>
        <w:t>Monsieur Jean-Claude RAFFIN, Vice-président, expose à l’assemblée la nécessité de renouveler sa décision en matière de recrutement d’agents contractuels sur des emplois non permanents pour l’année 2021 dans le cadre du fonctionnement des équipements et services de la CCHMV.</w:t>
      </w:r>
    </w:p>
    <w:p w14:paraId="02CA4A00" w14:textId="77777777" w:rsidR="00F80BCA" w:rsidRDefault="00F80BCA" w:rsidP="00F80BCA">
      <w:pPr>
        <w:spacing w:after="120"/>
        <w:rPr>
          <w:rFonts w:cs="Tahoma"/>
          <w:b/>
        </w:rPr>
      </w:pPr>
      <w:r>
        <w:rPr>
          <w:rFonts w:cs="Tahoma"/>
          <w:b/>
        </w:rPr>
        <w:t>Le Conseil communautaire,</w:t>
      </w:r>
    </w:p>
    <w:p w14:paraId="258584D8" w14:textId="77777777" w:rsidR="00F80BCA" w:rsidRDefault="00F80BCA" w:rsidP="00F80BCA">
      <w:pPr>
        <w:spacing w:after="120"/>
        <w:rPr>
          <w:rFonts w:cs="Tahoma"/>
          <w:b/>
        </w:rPr>
      </w:pPr>
      <w:r>
        <w:rPr>
          <w:rFonts w:cs="Tahoma"/>
          <w:b/>
        </w:rPr>
        <w:t xml:space="preserve">Vu </w:t>
      </w:r>
      <w:r>
        <w:rPr>
          <w:rFonts w:cs="Tahoma"/>
          <w:bCs/>
        </w:rPr>
        <w:t>l’exposé de Monsieur le Vice-président ;</w:t>
      </w:r>
    </w:p>
    <w:p w14:paraId="0E4617B5" w14:textId="77777777" w:rsidR="00F80BCA" w:rsidRDefault="00F80BCA" w:rsidP="00F80BCA">
      <w:pPr>
        <w:pStyle w:val="Corpsdetexte2"/>
        <w:spacing w:line="276" w:lineRule="auto"/>
        <w:outlineLvl w:val="0"/>
        <w:rPr>
          <w:rFonts w:ascii="Tahoma" w:hAnsi="Tahoma" w:cs="Tahoma"/>
          <w:sz w:val="22"/>
          <w:szCs w:val="22"/>
        </w:rPr>
      </w:pPr>
      <w:r>
        <w:rPr>
          <w:rFonts w:ascii="Tahoma" w:hAnsi="Tahoma" w:cs="Tahoma"/>
          <w:b/>
          <w:sz w:val="22"/>
          <w:szCs w:val="22"/>
        </w:rPr>
        <w:t>Vu</w:t>
      </w:r>
      <w:r>
        <w:rPr>
          <w:rFonts w:ascii="Tahoma" w:hAnsi="Tahoma" w:cs="Tahoma"/>
          <w:sz w:val="22"/>
          <w:szCs w:val="22"/>
        </w:rPr>
        <w:t xml:space="preserve"> la loi n°83-634 du 13 juillet 1983 modifiée portant droits et obligations des fonctionnaires ;</w:t>
      </w:r>
    </w:p>
    <w:p w14:paraId="32083EF1" w14:textId="77777777" w:rsidR="00F80BCA" w:rsidRDefault="00F80BCA" w:rsidP="00F80BCA">
      <w:pPr>
        <w:pStyle w:val="Corpsdetexte2"/>
        <w:spacing w:line="276" w:lineRule="auto"/>
        <w:rPr>
          <w:rFonts w:ascii="Tahoma" w:hAnsi="Tahoma" w:cs="Tahoma"/>
          <w:sz w:val="22"/>
          <w:szCs w:val="22"/>
        </w:rPr>
      </w:pPr>
      <w:r>
        <w:rPr>
          <w:rFonts w:ascii="Tahoma" w:hAnsi="Tahoma" w:cs="Tahoma"/>
          <w:b/>
          <w:sz w:val="22"/>
          <w:szCs w:val="22"/>
        </w:rPr>
        <w:t>Vu</w:t>
      </w:r>
      <w:r>
        <w:rPr>
          <w:rFonts w:ascii="Tahoma" w:hAnsi="Tahoma" w:cs="Tahoma"/>
          <w:sz w:val="22"/>
          <w:szCs w:val="22"/>
        </w:rPr>
        <w:t xml:space="preserve"> la loi n°84-53 du 26 janvier 1984 modifiée portant dispositions statutaires relatives à la Fonction Publique Territoriale, notamment ses articles 3-2° et 3-1° ;</w:t>
      </w:r>
    </w:p>
    <w:p w14:paraId="01636245" w14:textId="77777777" w:rsidR="00F80BCA" w:rsidRDefault="00F80BCA" w:rsidP="00F80BCA">
      <w:pPr>
        <w:pStyle w:val="Corpsdetexte"/>
        <w:jc w:val="both"/>
        <w:rPr>
          <w:rFonts w:cs="Tahoma"/>
        </w:rPr>
      </w:pPr>
      <w:r>
        <w:rPr>
          <w:rFonts w:cs="Tahoma"/>
          <w:b/>
        </w:rPr>
        <w:t>Vu</w:t>
      </w:r>
      <w:r>
        <w:rPr>
          <w:rFonts w:cs="Tahoma"/>
        </w:rPr>
        <w:t xml:space="preserve"> la loi n° 2012-347 du 12 mars 2012 relative à l’accès à l’emploi titulaire et à l’amélioration des conditions d’emploi des agents contractuels dans la fonction publique, à la lutte contre les discriminations et portant diverses dispositions relatives à la fonction publique ;</w:t>
      </w:r>
    </w:p>
    <w:p w14:paraId="5CBDA5D1" w14:textId="77777777" w:rsidR="00F80BCA" w:rsidRDefault="00F80BCA" w:rsidP="00F80BCA">
      <w:pPr>
        <w:pStyle w:val="Corpsdetexte"/>
        <w:jc w:val="both"/>
        <w:rPr>
          <w:rFonts w:cs="Tahoma"/>
        </w:rPr>
      </w:pPr>
      <w:r>
        <w:rPr>
          <w:rFonts w:cs="Tahoma"/>
          <w:b/>
        </w:rPr>
        <w:t>Vu</w:t>
      </w:r>
      <w:r>
        <w:rPr>
          <w:rFonts w:cs="Tahoma"/>
        </w:rPr>
        <w:t xml:space="preserve"> le décret n°88-145 du 15 février 1988 pris pour l’application de l’article 136 de la loi du 26 janvier 1984 modifiée, portant dispositions statutaires relatives à la Fonction Publique Territoriale et relatif aux agents contractuels de la fonction publique territoriale ;</w:t>
      </w:r>
    </w:p>
    <w:p w14:paraId="728F17F8" w14:textId="77777777" w:rsidR="00F80BCA" w:rsidRDefault="00F80BCA" w:rsidP="00F80BCA">
      <w:pPr>
        <w:pStyle w:val="VuConsidrant"/>
        <w:spacing w:after="120"/>
        <w:rPr>
          <w:rFonts w:ascii="Tahoma" w:hAnsi="Tahoma" w:cs="Tahoma"/>
          <w:sz w:val="22"/>
          <w:szCs w:val="22"/>
        </w:rPr>
      </w:pPr>
      <w:r>
        <w:rPr>
          <w:rFonts w:ascii="Tahoma" w:hAnsi="Tahoma" w:cs="Tahoma"/>
          <w:b/>
          <w:sz w:val="22"/>
          <w:szCs w:val="22"/>
        </w:rPr>
        <w:t>Vu</w:t>
      </w:r>
      <w:r>
        <w:rPr>
          <w:rFonts w:ascii="Tahoma" w:hAnsi="Tahoma" w:cs="Tahoma"/>
          <w:sz w:val="22"/>
          <w:szCs w:val="22"/>
        </w:rPr>
        <w:t xml:space="preserve"> le décret n° 2004-777 du 29 juillet 2004 relatif à la mise en œuvre du temps partiel dans la fonction publique territoriale ;</w:t>
      </w:r>
    </w:p>
    <w:p w14:paraId="7697709D" w14:textId="77777777" w:rsidR="00F80BCA" w:rsidRDefault="00F80BCA" w:rsidP="00F80BCA">
      <w:pPr>
        <w:pStyle w:val="VuConsidrant"/>
        <w:rPr>
          <w:rFonts w:ascii="Tahoma" w:hAnsi="Tahoma" w:cs="Tahoma"/>
          <w:sz w:val="22"/>
          <w:szCs w:val="22"/>
        </w:rPr>
      </w:pPr>
      <w:r>
        <w:rPr>
          <w:rFonts w:ascii="Tahoma" w:hAnsi="Tahoma" w:cs="Tahoma"/>
          <w:b/>
          <w:sz w:val="22"/>
          <w:szCs w:val="22"/>
        </w:rPr>
        <w:t>Vu</w:t>
      </w:r>
      <w:r>
        <w:rPr>
          <w:rFonts w:ascii="Tahoma" w:hAnsi="Tahoma" w:cs="Tahoma"/>
          <w:sz w:val="22"/>
          <w:szCs w:val="22"/>
        </w:rPr>
        <w:t xml:space="preserve"> le décret n° 2015-1912 du 29 décembre 2015 portant diverses dispositions relatives aux agents contractuels de la fonction publique territoriale ;</w:t>
      </w:r>
    </w:p>
    <w:p w14:paraId="2AC82A0D" w14:textId="77777777" w:rsidR="00F80BCA" w:rsidRDefault="00F80BCA" w:rsidP="00F80BCA">
      <w:pPr>
        <w:spacing w:after="0"/>
        <w:rPr>
          <w:rFonts w:cs="Tahoma"/>
          <w:b/>
        </w:rPr>
      </w:pPr>
      <w:r>
        <w:rPr>
          <w:rFonts w:cs="Tahoma"/>
          <w:b/>
        </w:rPr>
        <w:t>Après en avoir délibéré à l’unanimité :</w:t>
      </w:r>
    </w:p>
    <w:p w14:paraId="54ED07E2" w14:textId="77777777" w:rsidR="00F80BCA" w:rsidRDefault="00F80BCA" w:rsidP="00AC401A">
      <w:pPr>
        <w:pStyle w:val="Paragraphedeliste"/>
        <w:numPr>
          <w:ilvl w:val="0"/>
          <w:numId w:val="56"/>
        </w:numPr>
        <w:spacing w:after="0"/>
        <w:ind w:left="284" w:right="-1" w:hanging="284"/>
        <w:jc w:val="both"/>
        <w:rPr>
          <w:rFonts w:cs="Tahoma"/>
          <w:bCs/>
        </w:rPr>
      </w:pPr>
      <w:bookmarkStart w:id="6" w:name="_Hlk34743099"/>
      <w:r>
        <w:rPr>
          <w:rFonts w:cs="Tahoma"/>
          <w:b/>
        </w:rPr>
        <w:t xml:space="preserve">Décide </w:t>
      </w:r>
      <w:r>
        <w:rPr>
          <w:rFonts w:cs="Tahoma"/>
          <w:bCs/>
        </w:rPr>
        <w:t>la création d’emplois non permanents pour faire face à un</w:t>
      </w:r>
      <w:r>
        <w:rPr>
          <w:rFonts w:cs="Tahoma"/>
          <w:b/>
        </w:rPr>
        <w:t xml:space="preserve"> </w:t>
      </w:r>
      <w:r>
        <w:rPr>
          <w:rFonts w:cs="Tahoma"/>
          <w:bCs/>
        </w:rPr>
        <w:t>accroissement saisonnier d'activité, à savoir :</w:t>
      </w:r>
    </w:p>
    <w:p w14:paraId="4EDB31C2" w14:textId="77777777" w:rsidR="00F80BCA" w:rsidRPr="00D86086" w:rsidRDefault="00F80BCA" w:rsidP="00AC401A">
      <w:pPr>
        <w:pStyle w:val="Sansinterligne"/>
        <w:numPr>
          <w:ilvl w:val="0"/>
          <w:numId w:val="58"/>
        </w:numPr>
        <w:jc w:val="both"/>
        <w:rPr>
          <w:rFonts w:ascii="Tahoma" w:hAnsi="Tahoma" w:cs="Tahoma"/>
          <w:b/>
          <w:iCs/>
          <w:sz w:val="22"/>
          <w:szCs w:val="22"/>
          <w:u w:val="single"/>
        </w:rPr>
      </w:pPr>
      <w:r w:rsidRPr="00D86086">
        <w:rPr>
          <w:rFonts w:ascii="Tahoma" w:hAnsi="Tahoma" w:cs="Tahoma"/>
          <w:b/>
          <w:iCs/>
          <w:sz w:val="22"/>
          <w:szCs w:val="22"/>
          <w:u w:val="single"/>
        </w:rPr>
        <w:lastRenderedPageBreak/>
        <w:t>Piscine Modane</w:t>
      </w:r>
    </w:p>
    <w:p w14:paraId="4A10BC50" w14:textId="77777777" w:rsidR="00F80BCA" w:rsidRPr="00A6456C" w:rsidRDefault="00F80BCA" w:rsidP="00F80BCA">
      <w:pPr>
        <w:pStyle w:val="Sansinterligne"/>
        <w:ind w:left="2136"/>
        <w:jc w:val="both"/>
        <w:rPr>
          <w:rFonts w:ascii="Tahoma" w:hAnsi="Tahoma" w:cs="Tahoma"/>
          <w:b/>
          <w:iCs/>
          <w:color w:val="0070C0"/>
          <w:sz w:val="12"/>
          <w:szCs w:val="12"/>
        </w:rPr>
      </w:pPr>
    </w:p>
    <w:p w14:paraId="7F1524EC" w14:textId="77777777" w:rsidR="00F80BCA" w:rsidRPr="00D86086" w:rsidRDefault="00F80BCA" w:rsidP="00AC401A">
      <w:pPr>
        <w:pStyle w:val="Paragraphedeliste"/>
        <w:numPr>
          <w:ilvl w:val="0"/>
          <w:numId w:val="59"/>
        </w:numPr>
        <w:ind w:right="-1"/>
        <w:jc w:val="both"/>
        <w:rPr>
          <w:rFonts w:cs="Tahoma"/>
          <w:b/>
        </w:rPr>
      </w:pPr>
      <w:r w:rsidRPr="00D86086">
        <w:rPr>
          <w:rFonts w:cs="Tahoma"/>
          <w:b/>
        </w:rPr>
        <w:t xml:space="preserve">Chef de bassin </w:t>
      </w:r>
    </w:p>
    <w:p w14:paraId="69366619" w14:textId="77777777" w:rsidR="00F80BCA" w:rsidRPr="00D86086" w:rsidRDefault="00F80BCA" w:rsidP="00F80BCA">
      <w:pPr>
        <w:ind w:right="-1"/>
        <w:jc w:val="both"/>
        <w:rPr>
          <w:rFonts w:cs="Tahoma"/>
          <w:bCs/>
        </w:rPr>
      </w:pPr>
      <w:r w:rsidRPr="00D86086">
        <w:rPr>
          <w:rFonts w:cs="Tahoma"/>
          <w:bCs/>
        </w:rPr>
        <w:t>1 Educateur Territorial des APS principal 2ème Classe, à hauteur de 29h00 hebdomadaires pour la période du 01/06/2021 au 06/11/2021</w:t>
      </w:r>
    </w:p>
    <w:p w14:paraId="66F7AA5E" w14:textId="77777777" w:rsidR="00F80BCA" w:rsidRPr="00D86086" w:rsidRDefault="00F80BCA" w:rsidP="00AC401A">
      <w:pPr>
        <w:pStyle w:val="Paragraphedeliste"/>
        <w:numPr>
          <w:ilvl w:val="0"/>
          <w:numId w:val="59"/>
        </w:numPr>
        <w:ind w:right="-1"/>
        <w:jc w:val="both"/>
        <w:rPr>
          <w:rFonts w:cs="Tahoma"/>
          <w:b/>
        </w:rPr>
      </w:pPr>
      <w:r w:rsidRPr="00D86086">
        <w:rPr>
          <w:rFonts w:cs="Tahoma"/>
          <w:b/>
        </w:rPr>
        <w:t xml:space="preserve">Maitres-nageurs sauveteurs </w:t>
      </w:r>
    </w:p>
    <w:p w14:paraId="464FB775" w14:textId="77777777" w:rsidR="00F80BCA" w:rsidRPr="00D86086" w:rsidRDefault="00F80BCA" w:rsidP="00F80BCA">
      <w:pPr>
        <w:ind w:right="-1"/>
        <w:jc w:val="both"/>
        <w:rPr>
          <w:rFonts w:cs="Tahoma"/>
          <w:bCs/>
        </w:rPr>
      </w:pPr>
      <w:r w:rsidRPr="00D86086">
        <w:rPr>
          <w:rFonts w:cs="Tahoma"/>
          <w:bCs/>
        </w:rPr>
        <w:t>3 Educateurs Territoriaux des APS, à hauteur de 26h15 hebdomadaires pour la période du 08/06/2021 au 06/11/2021</w:t>
      </w:r>
    </w:p>
    <w:p w14:paraId="7B3DDF23" w14:textId="77777777" w:rsidR="00F80BCA" w:rsidRPr="00D86086" w:rsidRDefault="00F80BCA" w:rsidP="00AC401A">
      <w:pPr>
        <w:pStyle w:val="Paragraphedeliste"/>
        <w:numPr>
          <w:ilvl w:val="0"/>
          <w:numId w:val="59"/>
        </w:numPr>
        <w:ind w:right="-1"/>
        <w:jc w:val="both"/>
        <w:rPr>
          <w:rFonts w:cs="Tahoma"/>
          <w:b/>
        </w:rPr>
      </w:pPr>
      <w:r w:rsidRPr="00D86086">
        <w:rPr>
          <w:rFonts w:cs="Tahoma"/>
          <w:b/>
        </w:rPr>
        <w:t xml:space="preserve">Surveillants de baignade </w:t>
      </w:r>
    </w:p>
    <w:p w14:paraId="0FA6478A" w14:textId="77777777" w:rsidR="00F80BCA" w:rsidRPr="00D86086" w:rsidRDefault="00F80BCA" w:rsidP="00F80BCA">
      <w:pPr>
        <w:ind w:right="-1"/>
        <w:jc w:val="both"/>
        <w:rPr>
          <w:rFonts w:cs="Tahoma"/>
          <w:bCs/>
        </w:rPr>
      </w:pPr>
      <w:r w:rsidRPr="00D86086">
        <w:rPr>
          <w:rFonts w:cs="Tahoma"/>
          <w:bCs/>
        </w:rPr>
        <w:t>1 Opérateur des APS qualifié, à hauteur de 35h00 hebdomadaires pour la période du 03/07/2021 au 29/08/2021</w:t>
      </w:r>
    </w:p>
    <w:p w14:paraId="79133C7D" w14:textId="77777777" w:rsidR="00F80BCA" w:rsidRPr="00D86086" w:rsidRDefault="00F80BCA" w:rsidP="00AC401A">
      <w:pPr>
        <w:pStyle w:val="Paragraphedeliste"/>
        <w:numPr>
          <w:ilvl w:val="0"/>
          <w:numId w:val="59"/>
        </w:numPr>
        <w:ind w:right="-1"/>
        <w:jc w:val="both"/>
        <w:rPr>
          <w:rFonts w:cs="Tahoma"/>
          <w:b/>
        </w:rPr>
      </w:pPr>
      <w:r w:rsidRPr="00D86086">
        <w:rPr>
          <w:rFonts w:cs="Tahoma"/>
          <w:b/>
        </w:rPr>
        <w:t xml:space="preserve">Agents d’accueil et d’entretien </w:t>
      </w:r>
    </w:p>
    <w:p w14:paraId="720492ED" w14:textId="77777777" w:rsidR="00F80BCA" w:rsidRPr="00D86086" w:rsidRDefault="00F80BCA" w:rsidP="00F80BCA">
      <w:pPr>
        <w:ind w:right="-1"/>
        <w:jc w:val="both"/>
        <w:rPr>
          <w:rFonts w:cs="Tahoma"/>
          <w:bCs/>
        </w:rPr>
      </w:pPr>
      <w:r w:rsidRPr="00D86086">
        <w:rPr>
          <w:rFonts w:cs="Tahoma"/>
          <w:bCs/>
        </w:rPr>
        <w:t xml:space="preserve">1 Adjoint Technique, à hauteur de 33h00 hebdomadaires pour la période du 09/06/2021 au 09/11/2021 </w:t>
      </w:r>
    </w:p>
    <w:p w14:paraId="34857054" w14:textId="77777777" w:rsidR="00F80BCA" w:rsidRPr="00D86086" w:rsidRDefault="00F80BCA" w:rsidP="00F80BCA">
      <w:pPr>
        <w:ind w:right="-1"/>
        <w:jc w:val="both"/>
        <w:rPr>
          <w:rFonts w:cs="Tahoma"/>
          <w:bCs/>
        </w:rPr>
      </w:pPr>
      <w:r w:rsidRPr="00D86086">
        <w:rPr>
          <w:rFonts w:cs="Tahoma"/>
          <w:bCs/>
        </w:rPr>
        <w:t>1 Adjoint Technique, à hauteur de 26h45 hebdomadaires pour la période du 06/07/2021 au 01/08/2021</w:t>
      </w:r>
    </w:p>
    <w:p w14:paraId="7E332572" w14:textId="77777777" w:rsidR="00F80BCA" w:rsidRPr="00D86086" w:rsidRDefault="00F80BCA" w:rsidP="00F80BCA">
      <w:pPr>
        <w:ind w:right="-1"/>
        <w:jc w:val="both"/>
        <w:rPr>
          <w:rFonts w:cs="Tahoma"/>
          <w:bCs/>
        </w:rPr>
      </w:pPr>
      <w:r w:rsidRPr="00D86086">
        <w:rPr>
          <w:rFonts w:cs="Tahoma"/>
          <w:bCs/>
        </w:rPr>
        <w:t xml:space="preserve"> 1 Adjoint Technique, à hauteur de 21h15 hebdomadaires pour la période du 02/08/2021 au 31/08/2021</w:t>
      </w:r>
    </w:p>
    <w:p w14:paraId="0B308BF1" w14:textId="04003591" w:rsidR="00F80BCA" w:rsidRDefault="00F80BCA" w:rsidP="00AC401A">
      <w:pPr>
        <w:pStyle w:val="Sansinterligne"/>
        <w:numPr>
          <w:ilvl w:val="0"/>
          <w:numId w:val="58"/>
        </w:numPr>
        <w:jc w:val="both"/>
        <w:rPr>
          <w:rFonts w:ascii="Tahoma" w:hAnsi="Tahoma" w:cs="Tahoma"/>
          <w:b/>
          <w:iCs/>
          <w:sz w:val="22"/>
          <w:szCs w:val="22"/>
          <w:u w:val="single"/>
        </w:rPr>
      </w:pPr>
      <w:r w:rsidRPr="00D86086">
        <w:rPr>
          <w:rFonts w:ascii="Tahoma" w:hAnsi="Tahoma" w:cs="Tahoma"/>
          <w:b/>
          <w:iCs/>
          <w:sz w:val="22"/>
          <w:szCs w:val="22"/>
          <w:u w:val="single"/>
        </w:rPr>
        <w:t>Maison cantonale</w:t>
      </w:r>
    </w:p>
    <w:p w14:paraId="1713B90B" w14:textId="77777777" w:rsidR="007072D7" w:rsidRPr="00D86086" w:rsidRDefault="007072D7" w:rsidP="007072D7">
      <w:pPr>
        <w:pStyle w:val="Sansinterligne"/>
        <w:ind w:left="2136"/>
        <w:jc w:val="both"/>
        <w:rPr>
          <w:rFonts w:ascii="Tahoma" w:hAnsi="Tahoma" w:cs="Tahoma"/>
          <w:b/>
          <w:iCs/>
          <w:sz w:val="22"/>
          <w:szCs w:val="22"/>
          <w:u w:val="single"/>
        </w:rPr>
      </w:pPr>
    </w:p>
    <w:p w14:paraId="60754409" w14:textId="77777777" w:rsidR="00F80BCA" w:rsidRPr="00A6456C" w:rsidRDefault="00F80BCA" w:rsidP="00F80BCA">
      <w:pPr>
        <w:pStyle w:val="Paragraphedeliste"/>
        <w:spacing w:after="0"/>
        <w:ind w:left="0" w:right="-1"/>
        <w:jc w:val="both"/>
        <w:rPr>
          <w:rFonts w:cs="Tahoma"/>
          <w:bCs/>
          <w:sz w:val="2"/>
          <w:szCs w:val="2"/>
        </w:rPr>
      </w:pPr>
    </w:p>
    <w:p w14:paraId="0DC002E9" w14:textId="77777777" w:rsidR="00F80BCA" w:rsidRPr="00D86086" w:rsidRDefault="00F80BCA" w:rsidP="00AC401A">
      <w:pPr>
        <w:pStyle w:val="Paragraphedeliste"/>
        <w:numPr>
          <w:ilvl w:val="0"/>
          <w:numId w:val="59"/>
        </w:numPr>
        <w:spacing w:after="0"/>
        <w:ind w:right="-1"/>
        <w:jc w:val="both"/>
        <w:rPr>
          <w:rFonts w:cs="Tahoma"/>
          <w:b/>
        </w:rPr>
      </w:pPr>
      <w:r w:rsidRPr="00D86086">
        <w:rPr>
          <w:rFonts w:cs="Tahoma"/>
          <w:b/>
        </w:rPr>
        <w:t>Agent d’accueil</w:t>
      </w:r>
      <w:r w:rsidRPr="00D86086">
        <w:rPr>
          <w:rFonts w:cs="Tahoma"/>
          <w:bCs/>
        </w:rPr>
        <w:t xml:space="preserve"> : </w:t>
      </w:r>
    </w:p>
    <w:p w14:paraId="1910234C" w14:textId="46B20D01" w:rsidR="00F80BCA" w:rsidRPr="00D86086" w:rsidRDefault="00AC401A" w:rsidP="00AC401A">
      <w:pPr>
        <w:pStyle w:val="Paragraphedeliste"/>
        <w:spacing w:after="0"/>
        <w:ind w:left="0" w:right="-1"/>
        <w:jc w:val="both"/>
        <w:rPr>
          <w:rFonts w:cs="Tahoma"/>
          <w:b/>
        </w:rPr>
      </w:pPr>
      <w:r>
        <w:rPr>
          <w:rFonts w:cs="Tahoma"/>
          <w:bCs/>
        </w:rPr>
        <w:t>1</w:t>
      </w:r>
      <w:r w:rsidR="00F80BCA">
        <w:rPr>
          <w:rFonts w:cs="Tahoma"/>
          <w:bCs/>
        </w:rPr>
        <w:t xml:space="preserve"> </w:t>
      </w:r>
      <w:r w:rsidR="00F80BCA" w:rsidRPr="00D86086">
        <w:rPr>
          <w:rFonts w:cs="Tahoma"/>
          <w:bCs/>
        </w:rPr>
        <w:t>Adjoint Administratif,</w:t>
      </w:r>
      <w:r w:rsidR="00F80BCA" w:rsidRPr="00D86086">
        <w:rPr>
          <w:rFonts w:cs="Tahoma"/>
          <w:b/>
        </w:rPr>
        <w:t xml:space="preserve"> </w:t>
      </w:r>
      <w:r w:rsidR="00F80BCA" w:rsidRPr="00D86086">
        <w:rPr>
          <w:rFonts w:cs="Tahoma"/>
          <w:bCs/>
        </w:rPr>
        <w:t>à hauteur de 35</w:t>
      </w:r>
      <w:r w:rsidR="00F80BCA">
        <w:rPr>
          <w:rFonts w:cs="Tahoma"/>
          <w:bCs/>
        </w:rPr>
        <w:t>h00 hebdomadaires</w:t>
      </w:r>
      <w:r w:rsidR="00F80BCA" w:rsidRPr="00D86086">
        <w:rPr>
          <w:rFonts w:cs="Tahoma"/>
          <w:bCs/>
        </w:rPr>
        <w:t xml:space="preserve"> pour la période du 21/06/2021 au 31/08/2021</w:t>
      </w:r>
      <w:r w:rsidR="00F80BCA">
        <w:rPr>
          <w:rFonts w:cs="Tahoma"/>
          <w:bCs/>
        </w:rPr>
        <w:t> ;</w:t>
      </w:r>
    </w:p>
    <w:bookmarkEnd w:id="6"/>
    <w:p w14:paraId="1B26DA60" w14:textId="77777777" w:rsidR="00F80BCA" w:rsidRPr="00A6456C" w:rsidRDefault="00F80BCA" w:rsidP="00F80BCA">
      <w:pPr>
        <w:spacing w:after="0"/>
        <w:ind w:left="2" w:firstLine="1"/>
        <w:jc w:val="both"/>
        <w:rPr>
          <w:rFonts w:cs="Tahoma"/>
          <w:b/>
          <w:strike/>
          <w:sz w:val="8"/>
          <w:szCs w:val="8"/>
        </w:rPr>
      </w:pPr>
      <w:r>
        <w:rPr>
          <w:rFonts w:cs="Tahoma"/>
          <w:bCs/>
        </w:rPr>
        <w:t xml:space="preserve">        </w:t>
      </w:r>
    </w:p>
    <w:p w14:paraId="3C945E75" w14:textId="77777777" w:rsidR="00F80BCA" w:rsidRPr="00D86086" w:rsidRDefault="00F80BCA" w:rsidP="00AC401A">
      <w:pPr>
        <w:pStyle w:val="Paragraphedeliste"/>
        <w:numPr>
          <w:ilvl w:val="0"/>
          <w:numId w:val="57"/>
        </w:numPr>
        <w:spacing w:after="0"/>
        <w:rPr>
          <w:rFonts w:cs="Tahoma"/>
        </w:rPr>
      </w:pPr>
      <w:r w:rsidRPr="00D86086">
        <w:rPr>
          <w:rFonts w:cs="Tahoma"/>
          <w:b/>
        </w:rPr>
        <w:t>Précise</w:t>
      </w:r>
      <w:r w:rsidRPr="00D86086">
        <w:rPr>
          <w:rFonts w:cs="Tahoma"/>
        </w:rPr>
        <w:t xml:space="preserve"> que les crédits nécessaires sont inscrits au budget</w:t>
      </w:r>
      <w:r>
        <w:rPr>
          <w:rFonts w:cs="Tahoma"/>
        </w:rPr>
        <w:t xml:space="preserve"> principal 2021</w:t>
      </w:r>
      <w:r w:rsidRPr="00D86086">
        <w:rPr>
          <w:rFonts w:cs="Tahoma"/>
        </w:rPr>
        <w:t xml:space="preserve"> aux chapitres et articles prévus à cet effet ;</w:t>
      </w:r>
    </w:p>
    <w:p w14:paraId="22F87038" w14:textId="73D66C28" w:rsidR="00F80BCA" w:rsidRPr="00D86086" w:rsidRDefault="00F80BCA" w:rsidP="00AC401A">
      <w:pPr>
        <w:pStyle w:val="Paragraphedeliste"/>
        <w:numPr>
          <w:ilvl w:val="0"/>
          <w:numId w:val="57"/>
        </w:numPr>
        <w:jc w:val="both"/>
        <w:rPr>
          <w:rFonts w:cs="Tahoma"/>
        </w:rPr>
      </w:pPr>
      <w:r w:rsidRPr="00D86086">
        <w:rPr>
          <w:rFonts w:cs="Tahoma"/>
          <w:b/>
        </w:rPr>
        <w:t xml:space="preserve">Autorise </w:t>
      </w:r>
      <w:r w:rsidRPr="00D86086">
        <w:rPr>
          <w:rFonts w:cs="Tahoma"/>
        </w:rPr>
        <w:t>Monsieur le Président à signer les contrats de travail afférents</w:t>
      </w:r>
      <w:r w:rsidR="007072D7">
        <w:rPr>
          <w:rFonts w:cs="Tahoma"/>
        </w:rPr>
        <w:t>.</w:t>
      </w:r>
    </w:p>
    <w:p w14:paraId="2D421D67" w14:textId="77777777" w:rsidR="006B15B2" w:rsidRDefault="006B15B2" w:rsidP="006B15B2">
      <w:pPr>
        <w:pStyle w:val="Paragraphedeliste"/>
        <w:jc w:val="both"/>
        <w:rPr>
          <w:rFonts w:cs="Tahoma"/>
        </w:rPr>
      </w:pPr>
    </w:p>
    <w:p w14:paraId="78B9AEC9" w14:textId="77777777" w:rsidR="006B15B2" w:rsidRPr="006B15B2" w:rsidRDefault="006B15B2" w:rsidP="006B15B2">
      <w:pPr>
        <w:pStyle w:val="Paragraphedeliste"/>
        <w:numPr>
          <w:ilvl w:val="0"/>
          <w:numId w:val="12"/>
        </w:numPr>
        <w:autoSpaceDE w:val="0"/>
        <w:autoSpaceDN w:val="0"/>
        <w:adjustRightInd w:val="0"/>
        <w:spacing w:after="0" w:line="240" w:lineRule="auto"/>
        <w:jc w:val="both"/>
        <w:rPr>
          <w:rFonts w:cs="Tahoma"/>
          <w:b/>
          <w:bCs/>
          <w:color w:val="0070C0"/>
        </w:rPr>
      </w:pPr>
      <w:r w:rsidRPr="006B15B2">
        <w:rPr>
          <w:rFonts w:cs="Tahoma"/>
          <w:b/>
          <w:bCs/>
          <w:color w:val="0070C0"/>
        </w:rPr>
        <w:t>Informations diverses</w:t>
      </w:r>
    </w:p>
    <w:p w14:paraId="06734112" w14:textId="77777777" w:rsidR="006B15B2" w:rsidRPr="00A6456C" w:rsidRDefault="006B15B2" w:rsidP="006B15B2">
      <w:pPr>
        <w:autoSpaceDE w:val="0"/>
        <w:autoSpaceDN w:val="0"/>
        <w:adjustRightInd w:val="0"/>
        <w:spacing w:after="0" w:line="240" w:lineRule="auto"/>
        <w:jc w:val="both"/>
        <w:rPr>
          <w:rFonts w:cs="Tahoma"/>
          <w:b/>
          <w:bCs/>
          <w:color w:val="0070C0"/>
          <w:sz w:val="12"/>
          <w:szCs w:val="12"/>
        </w:rPr>
      </w:pPr>
    </w:p>
    <w:p w14:paraId="433D17E2" w14:textId="691E5596" w:rsidR="006B15B2" w:rsidRDefault="006B15B2" w:rsidP="006B15B2">
      <w:pPr>
        <w:jc w:val="both"/>
        <w:rPr>
          <w:rFonts w:cs="Tahoma"/>
        </w:rPr>
      </w:pPr>
      <w:r>
        <w:rPr>
          <w:rFonts w:cs="Tahoma"/>
        </w:rPr>
        <w:t>Madame Erica SANDFORD fait un point sur la problématique ressource en eau potable en lien avec le chantier du Lyon-Turin.</w:t>
      </w:r>
    </w:p>
    <w:p w14:paraId="5FC22093" w14:textId="18395DB9" w:rsidR="008D4CEB" w:rsidRDefault="008D4CEB" w:rsidP="00846F3D">
      <w:pPr>
        <w:autoSpaceDE w:val="0"/>
        <w:autoSpaceDN w:val="0"/>
        <w:adjustRightInd w:val="0"/>
        <w:spacing w:after="0" w:line="240" w:lineRule="auto"/>
        <w:ind w:left="7080" w:firstLine="708"/>
        <w:jc w:val="both"/>
        <w:rPr>
          <w:rFonts w:cs="Tahoma"/>
        </w:rPr>
      </w:pPr>
      <w:r>
        <w:rPr>
          <w:rFonts w:cs="Tahoma"/>
        </w:rPr>
        <w:t>Le Président</w:t>
      </w:r>
    </w:p>
    <w:p w14:paraId="65C72092" w14:textId="49F2C1A4" w:rsidR="000D7964" w:rsidRDefault="008D4CEB" w:rsidP="00846F3D">
      <w:pPr>
        <w:autoSpaceDE w:val="0"/>
        <w:autoSpaceDN w:val="0"/>
        <w:adjustRightInd w:val="0"/>
        <w:spacing w:after="0" w:line="240" w:lineRule="auto"/>
        <w:ind w:left="7080" w:firstLine="708"/>
        <w:jc w:val="both"/>
        <w:rPr>
          <w:rFonts w:cs="Tahoma"/>
          <w:b/>
        </w:rPr>
      </w:pPr>
      <w:r>
        <w:rPr>
          <w:rFonts w:cs="Tahoma"/>
        </w:rPr>
        <w:t xml:space="preserve">Christian SIMON </w:t>
      </w:r>
    </w:p>
    <w:sectPr w:rsidR="000D7964" w:rsidSect="0096555B">
      <w:footerReference w:type="default" r:id="rId13"/>
      <w:pgSz w:w="11906" w:h="16838"/>
      <w:pgMar w:top="567" w:right="566" w:bottom="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A8F8" w14:textId="77777777" w:rsidR="001A719C" w:rsidRDefault="001A719C" w:rsidP="009A1133">
      <w:pPr>
        <w:spacing w:after="0" w:line="240" w:lineRule="auto"/>
      </w:pPr>
      <w:r>
        <w:separator/>
      </w:r>
    </w:p>
  </w:endnote>
  <w:endnote w:type="continuationSeparator" w:id="0">
    <w:p w14:paraId="028F0F73" w14:textId="77777777" w:rsidR="001A719C" w:rsidRDefault="001A719C" w:rsidP="009A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879961"/>
      <w:docPartObj>
        <w:docPartGallery w:val="Page Numbers (Bottom of Page)"/>
        <w:docPartUnique/>
      </w:docPartObj>
    </w:sdtPr>
    <w:sdtEndPr/>
    <w:sdtContent>
      <w:p w14:paraId="263B6596" w14:textId="5014D6DC" w:rsidR="009166EA" w:rsidRDefault="009166EA">
        <w:pPr>
          <w:pStyle w:val="Pieddepage"/>
          <w:jc w:val="right"/>
        </w:pPr>
        <w:r>
          <w:fldChar w:fldCharType="begin"/>
        </w:r>
        <w:r>
          <w:instrText>PAGE   \* MERGEFORMAT</w:instrText>
        </w:r>
        <w:r>
          <w:fldChar w:fldCharType="separate"/>
        </w:r>
        <w:r>
          <w:rPr>
            <w:noProof/>
          </w:rPr>
          <w:t>2</w:t>
        </w:r>
        <w:r>
          <w:fldChar w:fldCharType="end"/>
        </w:r>
      </w:p>
    </w:sdtContent>
  </w:sdt>
  <w:p w14:paraId="4FB4F825" w14:textId="77777777" w:rsidR="009166EA" w:rsidRDefault="009166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951B" w14:textId="77777777" w:rsidR="001A719C" w:rsidRDefault="001A719C" w:rsidP="009A1133">
      <w:pPr>
        <w:spacing w:after="0" w:line="240" w:lineRule="auto"/>
      </w:pPr>
      <w:r>
        <w:separator/>
      </w:r>
    </w:p>
  </w:footnote>
  <w:footnote w:type="continuationSeparator" w:id="0">
    <w:p w14:paraId="7217F6BC" w14:textId="77777777" w:rsidR="001A719C" w:rsidRDefault="001A719C" w:rsidP="009A1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A1"/>
    <w:multiLevelType w:val="hybridMultilevel"/>
    <w:tmpl w:val="786C39F2"/>
    <w:lvl w:ilvl="0" w:tplc="DBE2FF22">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19968C2"/>
    <w:multiLevelType w:val="hybridMultilevel"/>
    <w:tmpl w:val="FDE25B5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5FF49E7"/>
    <w:multiLevelType w:val="hybridMultilevel"/>
    <w:tmpl w:val="D4960470"/>
    <w:lvl w:ilvl="0" w:tplc="505A1714">
      <w:numFmt w:val="bullet"/>
      <w:lvlText w:val="-"/>
      <w:lvlJc w:val="left"/>
      <w:pPr>
        <w:ind w:left="361" w:hanging="360"/>
      </w:pPr>
      <w:rPr>
        <w:rFonts w:ascii="Tahoma" w:eastAsia="Times New Roman" w:hAnsi="Tahoma" w:cs="Tahoma" w:hint="default"/>
      </w:rPr>
    </w:lvl>
    <w:lvl w:ilvl="1" w:tplc="040C0003">
      <w:start w:val="1"/>
      <w:numFmt w:val="bullet"/>
      <w:lvlText w:val="o"/>
      <w:lvlJc w:val="left"/>
      <w:pPr>
        <w:ind w:left="1081" w:hanging="360"/>
      </w:pPr>
      <w:rPr>
        <w:rFonts w:ascii="Courier New" w:hAnsi="Courier New" w:cs="Courier New" w:hint="default"/>
      </w:rPr>
    </w:lvl>
    <w:lvl w:ilvl="2" w:tplc="040C0005">
      <w:start w:val="1"/>
      <w:numFmt w:val="bullet"/>
      <w:lvlText w:val=""/>
      <w:lvlJc w:val="left"/>
      <w:pPr>
        <w:ind w:left="1801" w:hanging="360"/>
      </w:pPr>
      <w:rPr>
        <w:rFonts w:ascii="Wingdings" w:hAnsi="Wingdings" w:hint="default"/>
      </w:rPr>
    </w:lvl>
    <w:lvl w:ilvl="3" w:tplc="040C0001">
      <w:start w:val="1"/>
      <w:numFmt w:val="bullet"/>
      <w:lvlText w:val=""/>
      <w:lvlJc w:val="left"/>
      <w:pPr>
        <w:ind w:left="2521" w:hanging="360"/>
      </w:pPr>
      <w:rPr>
        <w:rFonts w:ascii="Symbol" w:hAnsi="Symbol" w:hint="default"/>
      </w:rPr>
    </w:lvl>
    <w:lvl w:ilvl="4" w:tplc="040C0003">
      <w:start w:val="1"/>
      <w:numFmt w:val="bullet"/>
      <w:lvlText w:val="o"/>
      <w:lvlJc w:val="left"/>
      <w:pPr>
        <w:ind w:left="3241" w:hanging="360"/>
      </w:pPr>
      <w:rPr>
        <w:rFonts w:ascii="Courier New" w:hAnsi="Courier New" w:cs="Courier New" w:hint="default"/>
      </w:rPr>
    </w:lvl>
    <w:lvl w:ilvl="5" w:tplc="040C0005">
      <w:start w:val="1"/>
      <w:numFmt w:val="bullet"/>
      <w:lvlText w:val=""/>
      <w:lvlJc w:val="left"/>
      <w:pPr>
        <w:ind w:left="3961" w:hanging="360"/>
      </w:pPr>
      <w:rPr>
        <w:rFonts w:ascii="Wingdings" w:hAnsi="Wingdings" w:hint="default"/>
      </w:rPr>
    </w:lvl>
    <w:lvl w:ilvl="6" w:tplc="040C0001">
      <w:start w:val="1"/>
      <w:numFmt w:val="bullet"/>
      <w:lvlText w:val=""/>
      <w:lvlJc w:val="left"/>
      <w:pPr>
        <w:ind w:left="4681" w:hanging="360"/>
      </w:pPr>
      <w:rPr>
        <w:rFonts w:ascii="Symbol" w:hAnsi="Symbol" w:hint="default"/>
      </w:rPr>
    </w:lvl>
    <w:lvl w:ilvl="7" w:tplc="040C0003">
      <w:start w:val="1"/>
      <w:numFmt w:val="bullet"/>
      <w:lvlText w:val="o"/>
      <w:lvlJc w:val="left"/>
      <w:pPr>
        <w:ind w:left="5401" w:hanging="360"/>
      </w:pPr>
      <w:rPr>
        <w:rFonts w:ascii="Courier New" w:hAnsi="Courier New" w:cs="Courier New" w:hint="default"/>
      </w:rPr>
    </w:lvl>
    <w:lvl w:ilvl="8" w:tplc="040C0005">
      <w:start w:val="1"/>
      <w:numFmt w:val="bullet"/>
      <w:lvlText w:val=""/>
      <w:lvlJc w:val="left"/>
      <w:pPr>
        <w:ind w:left="6121" w:hanging="360"/>
      </w:pPr>
      <w:rPr>
        <w:rFonts w:ascii="Wingdings" w:hAnsi="Wingdings" w:hint="default"/>
      </w:rPr>
    </w:lvl>
  </w:abstractNum>
  <w:abstractNum w:abstractNumId="3" w15:restartNumberingAfterBreak="0">
    <w:nsid w:val="07BA1EBD"/>
    <w:multiLevelType w:val="hybridMultilevel"/>
    <w:tmpl w:val="04FA28F4"/>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4" w15:restartNumberingAfterBreak="0">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471952"/>
    <w:multiLevelType w:val="hybridMultilevel"/>
    <w:tmpl w:val="9334BF7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F6E2537"/>
    <w:multiLevelType w:val="hybridMultilevel"/>
    <w:tmpl w:val="3AD4276E"/>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7" w15:restartNumberingAfterBreak="0">
    <w:nsid w:val="15493EE4"/>
    <w:multiLevelType w:val="hybridMultilevel"/>
    <w:tmpl w:val="58DC44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9156204"/>
    <w:multiLevelType w:val="hybridMultilevel"/>
    <w:tmpl w:val="0F0E03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E5B4BBD"/>
    <w:multiLevelType w:val="multilevel"/>
    <w:tmpl w:val="976C8320"/>
    <w:styleLink w:val="WWNum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 w15:restartNumberingAfterBreak="0">
    <w:nsid w:val="1F4A0167"/>
    <w:multiLevelType w:val="hybridMultilevel"/>
    <w:tmpl w:val="6E622CFA"/>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1EC17AB"/>
    <w:multiLevelType w:val="hybridMultilevel"/>
    <w:tmpl w:val="9F6A552E"/>
    <w:lvl w:ilvl="0" w:tplc="34A29536">
      <w:start w:val="202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3AA68EE"/>
    <w:multiLevelType w:val="hybridMultilevel"/>
    <w:tmpl w:val="2A788CCC"/>
    <w:lvl w:ilvl="0" w:tplc="1F9CE91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710B19"/>
    <w:multiLevelType w:val="multilevel"/>
    <w:tmpl w:val="BF829026"/>
    <w:styleLink w:val="WW8Num70"/>
    <w:lvl w:ilvl="0">
      <w:numFmt w:val="bullet"/>
      <w:lvlText w:val=""/>
      <w:lvlJc w:val="left"/>
      <w:pPr>
        <w:ind w:left="426" w:firstLine="0"/>
      </w:pPr>
      <w:rPr>
        <w:rFonts w:ascii="Wingdings" w:hAnsi="Wingdings" w:cs="Wingdings"/>
      </w:rPr>
    </w:lvl>
    <w:lvl w:ilvl="1">
      <w:numFmt w:val="bullet"/>
      <w:lvlText w:val="o"/>
      <w:lvlJc w:val="left"/>
      <w:pPr>
        <w:ind w:left="564" w:firstLine="0"/>
      </w:pPr>
      <w:rPr>
        <w:rFonts w:ascii="Courier New" w:hAnsi="Courier New" w:cs="Courier New"/>
      </w:rPr>
    </w:lvl>
    <w:lvl w:ilvl="2">
      <w:numFmt w:val="bullet"/>
      <w:lvlText w:val=""/>
      <w:lvlJc w:val="left"/>
      <w:pPr>
        <w:ind w:left="564" w:firstLine="0"/>
      </w:pPr>
      <w:rPr>
        <w:rFonts w:ascii="Wingdings" w:hAnsi="Wingdings" w:cs="Wingdings"/>
      </w:rPr>
    </w:lvl>
    <w:lvl w:ilvl="3">
      <w:numFmt w:val="bullet"/>
      <w:lvlText w:val=""/>
      <w:lvlJc w:val="left"/>
      <w:pPr>
        <w:ind w:left="564" w:firstLine="0"/>
      </w:pPr>
      <w:rPr>
        <w:rFonts w:ascii="Symbol" w:hAnsi="Symbol" w:cs="Symbol"/>
      </w:rPr>
    </w:lvl>
    <w:lvl w:ilvl="4">
      <w:numFmt w:val="bullet"/>
      <w:lvlText w:val="o"/>
      <w:lvlJc w:val="left"/>
      <w:pPr>
        <w:ind w:left="564" w:firstLine="0"/>
      </w:pPr>
      <w:rPr>
        <w:rFonts w:ascii="Courier New" w:hAnsi="Courier New" w:cs="Courier New"/>
      </w:rPr>
    </w:lvl>
    <w:lvl w:ilvl="5">
      <w:numFmt w:val="bullet"/>
      <w:lvlText w:val=""/>
      <w:lvlJc w:val="left"/>
      <w:pPr>
        <w:ind w:left="564" w:firstLine="0"/>
      </w:pPr>
      <w:rPr>
        <w:rFonts w:ascii="Wingdings" w:hAnsi="Wingdings" w:cs="Wingdings"/>
      </w:rPr>
    </w:lvl>
    <w:lvl w:ilvl="6">
      <w:numFmt w:val="bullet"/>
      <w:lvlText w:val=""/>
      <w:lvlJc w:val="left"/>
      <w:pPr>
        <w:ind w:left="564" w:firstLine="0"/>
      </w:pPr>
      <w:rPr>
        <w:rFonts w:ascii="Symbol" w:hAnsi="Symbol" w:cs="Symbol"/>
      </w:rPr>
    </w:lvl>
    <w:lvl w:ilvl="7">
      <w:numFmt w:val="bullet"/>
      <w:lvlText w:val="o"/>
      <w:lvlJc w:val="left"/>
      <w:pPr>
        <w:ind w:left="564" w:firstLine="0"/>
      </w:pPr>
      <w:rPr>
        <w:rFonts w:ascii="Courier New" w:hAnsi="Courier New" w:cs="Courier New"/>
      </w:rPr>
    </w:lvl>
    <w:lvl w:ilvl="8">
      <w:numFmt w:val="bullet"/>
      <w:lvlText w:val=""/>
      <w:lvlJc w:val="left"/>
      <w:pPr>
        <w:ind w:left="564" w:firstLine="0"/>
      </w:pPr>
      <w:rPr>
        <w:rFonts w:ascii="Wingdings" w:hAnsi="Wingdings" w:cs="Wingdings"/>
      </w:rPr>
    </w:lvl>
  </w:abstractNum>
  <w:abstractNum w:abstractNumId="15" w15:restartNumberingAfterBreak="0">
    <w:nsid w:val="2994411E"/>
    <w:multiLevelType w:val="multilevel"/>
    <w:tmpl w:val="BFE8DA0C"/>
    <w:styleLink w:val="WW8Num56"/>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 w15:restartNumberingAfterBreak="0">
    <w:nsid w:val="2C1E3649"/>
    <w:multiLevelType w:val="hybridMultilevel"/>
    <w:tmpl w:val="8320F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3E0682"/>
    <w:multiLevelType w:val="hybridMultilevel"/>
    <w:tmpl w:val="4164116A"/>
    <w:lvl w:ilvl="0" w:tplc="040C0005">
      <w:start w:val="1"/>
      <w:numFmt w:val="bullet"/>
      <w:lvlText w:val=""/>
      <w:lvlJc w:val="left"/>
      <w:pPr>
        <w:ind w:left="720" w:hanging="360"/>
      </w:pPr>
      <w:rPr>
        <w:rFonts w:ascii="Wingdings" w:hAnsi="Wingdings" w:hint="default"/>
      </w:rPr>
    </w:lvl>
    <w:lvl w:ilvl="1" w:tplc="56FC94E4">
      <w:start w:val="1"/>
      <w:numFmt w:val="bullet"/>
      <w:pStyle w:val="15-TextePucesniveau4"/>
      <w:lvlText w:val="o"/>
      <w:lvlJc w:val="left"/>
      <w:pPr>
        <w:ind w:left="1440" w:hanging="360"/>
      </w:pPr>
      <w:rPr>
        <w:rFonts w:ascii="Courier New" w:hAnsi="Courier New" w:cs="Courier New" w:hint="default"/>
        <w:b/>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43E7CCB"/>
    <w:multiLevelType w:val="hybridMultilevel"/>
    <w:tmpl w:val="E98C2FBC"/>
    <w:lvl w:ilvl="0" w:tplc="5EB493A0">
      <w:start w:val="30"/>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8F25C5E"/>
    <w:multiLevelType w:val="hybridMultilevel"/>
    <w:tmpl w:val="3C8E9A70"/>
    <w:lvl w:ilvl="0" w:tplc="9CA8607E">
      <w:numFmt w:val="bullet"/>
      <w:lvlText w:val="-"/>
      <w:lvlJc w:val="left"/>
      <w:pPr>
        <w:ind w:left="361" w:hanging="360"/>
      </w:pPr>
      <w:rPr>
        <w:rFonts w:ascii="Tahoma" w:eastAsiaTheme="minorHAnsi" w:hAnsi="Tahoma" w:cs="Tahoma" w:hint="default"/>
        <w:b/>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20" w15:restartNumberingAfterBreak="0">
    <w:nsid w:val="3A9E702E"/>
    <w:multiLevelType w:val="hybridMultilevel"/>
    <w:tmpl w:val="D4BCD508"/>
    <w:lvl w:ilvl="0" w:tplc="76725802">
      <w:numFmt w:val="bullet"/>
      <w:lvlText w:val="-"/>
      <w:lvlJc w:val="left"/>
      <w:pPr>
        <w:ind w:left="1068" w:hanging="360"/>
      </w:pPr>
      <w:rPr>
        <w:rFonts w:ascii="Tahoma" w:eastAsia="Times New Roman" w:hAnsi="Tahoma" w:cs="Tahoma"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B6A1E8D"/>
    <w:multiLevelType w:val="hybridMultilevel"/>
    <w:tmpl w:val="84F428CE"/>
    <w:lvl w:ilvl="0" w:tplc="5DA030A4">
      <w:start w:val="1"/>
      <w:numFmt w:val="bullet"/>
      <w:lvlText w:val="-"/>
      <w:lvlJc w:val="left"/>
      <w:pPr>
        <w:ind w:left="720" w:hanging="360"/>
      </w:pPr>
      <w:rPr>
        <w:rFonts w:ascii="Tahoma" w:eastAsia="Tahoma"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CA67C15"/>
    <w:multiLevelType w:val="hybridMultilevel"/>
    <w:tmpl w:val="CA5CC5FC"/>
    <w:lvl w:ilvl="0" w:tplc="B8E6E110">
      <w:start w:val="1"/>
      <w:numFmt w:val="decimal"/>
      <w:pStyle w:val="T3"/>
      <w:lvlText w:val="%1."/>
      <w:lvlJc w:val="left"/>
      <w:pPr>
        <w:ind w:left="1211" w:hanging="360"/>
      </w:pPr>
      <w:rPr>
        <w:b/>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F143026"/>
    <w:multiLevelType w:val="hybridMultilevel"/>
    <w:tmpl w:val="FB7A3DF2"/>
    <w:lvl w:ilvl="0" w:tplc="631EE676">
      <w:numFmt w:val="bullet"/>
      <w:lvlText w:val="-"/>
      <w:lvlJc w:val="left"/>
      <w:pPr>
        <w:ind w:left="361" w:hanging="360"/>
      </w:pPr>
      <w:rPr>
        <w:rFonts w:ascii="Tahoma" w:eastAsia="Times New Roman" w:hAnsi="Tahoma" w:cs="Tahoma"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25" w15:restartNumberingAfterBreak="0">
    <w:nsid w:val="401C330C"/>
    <w:multiLevelType w:val="hybridMultilevel"/>
    <w:tmpl w:val="36A48EC8"/>
    <w:lvl w:ilvl="0" w:tplc="748EE2D2">
      <w:numFmt w:val="bullet"/>
      <w:lvlText w:val="-"/>
      <w:lvlJc w:val="left"/>
      <w:pPr>
        <w:ind w:left="361" w:hanging="360"/>
      </w:pPr>
      <w:rPr>
        <w:rFonts w:ascii="Tahoma" w:eastAsia="Lucida Sans Unicode" w:hAnsi="Tahoma" w:cs="Tahoma" w:hint="default"/>
        <w:b/>
      </w:rPr>
    </w:lvl>
    <w:lvl w:ilvl="1" w:tplc="040C0003">
      <w:start w:val="1"/>
      <w:numFmt w:val="bullet"/>
      <w:lvlText w:val="o"/>
      <w:lvlJc w:val="left"/>
      <w:pPr>
        <w:ind w:left="1081" w:hanging="360"/>
      </w:pPr>
      <w:rPr>
        <w:rFonts w:ascii="Courier New" w:hAnsi="Courier New" w:cs="Courier New" w:hint="default"/>
      </w:rPr>
    </w:lvl>
    <w:lvl w:ilvl="2" w:tplc="040C0005">
      <w:start w:val="1"/>
      <w:numFmt w:val="bullet"/>
      <w:lvlText w:val=""/>
      <w:lvlJc w:val="left"/>
      <w:pPr>
        <w:ind w:left="1801" w:hanging="360"/>
      </w:pPr>
      <w:rPr>
        <w:rFonts w:ascii="Wingdings" w:hAnsi="Wingdings" w:hint="default"/>
      </w:rPr>
    </w:lvl>
    <w:lvl w:ilvl="3" w:tplc="040C0001">
      <w:start w:val="1"/>
      <w:numFmt w:val="bullet"/>
      <w:lvlText w:val=""/>
      <w:lvlJc w:val="left"/>
      <w:pPr>
        <w:ind w:left="2521" w:hanging="360"/>
      </w:pPr>
      <w:rPr>
        <w:rFonts w:ascii="Symbol" w:hAnsi="Symbol" w:hint="default"/>
      </w:rPr>
    </w:lvl>
    <w:lvl w:ilvl="4" w:tplc="040C0003">
      <w:start w:val="1"/>
      <w:numFmt w:val="bullet"/>
      <w:lvlText w:val="o"/>
      <w:lvlJc w:val="left"/>
      <w:pPr>
        <w:ind w:left="3241" w:hanging="360"/>
      </w:pPr>
      <w:rPr>
        <w:rFonts w:ascii="Courier New" w:hAnsi="Courier New" w:cs="Courier New" w:hint="default"/>
      </w:rPr>
    </w:lvl>
    <w:lvl w:ilvl="5" w:tplc="040C0005">
      <w:start w:val="1"/>
      <w:numFmt w:val="bullet"/>
      <w:lvlText w:val=""/>
      <w:lvlJc w:val="left"/>
      <w:pPr>
        <w:ind w:left="3961" w:hanging="360"/>
      </w:pPr>
      <w:rPr>
        <w:rFonts w:ascii="Wingdings" w:hAnsi="Wingdings" w:hint="default"/>
      </w:rPr>
    </w:lvl>
    <w:lvl w:ilvl="6" w:tplc="040C0001">
      <w:start w:val="1"/>
      <w:numFmt w:val="bullet"/>
      <w:lvlText w:val=""/>
      <w:lvlJc w:val="left"/>
      <w:pPr>
        <w:ind w:left="4681" w:hanging="360"/>
      </w:pPr>
      <w:rPr>
        <w:rFonts w:ascii="Symbol" w:hAnsi="Symbol" w:hint="default"/>
      </w:rPr>
    </w:lvl>
    <w:lvl w:ilvl="7" w:tplc="040C0003">
      <w:start w:val="1"/>
      <w:numFmt w:val="bullet"/>
      <w:lvlText w:val="o"/>
      <w:lvlJc w:val="left"/>
      <w:pPr>
        <w:ind w:left="5401" w:hanging="360"/>
      </w:pPr>
      <w:rPr>
        <w:rFonts w:ascii="Courier New" w:hAnsi="Courier New" w:cs="Courier New" w:hint="default"/>
      </w:rPr>
    </w:lvl>
    <w:lvl w:ilvl="8" w:tplc="040C0005">
      <w:start w:val="1"/>
      <w:numFmt w:val="bullet"/>
      <w:lvlText w:val=""/>
      <w:lvlJc w:val="left"/>
      <w:pPr>
        <w:ind w:left="6121" w:hanging="360"/>
      </w:pPr>
      <w:rPr>
        <w:rFonts w:ascii="Wingdings" w:hAnsi="Wingdings" w:hint="default"/>
      </w:rPr>
    </w:lvl>
  </w:abstractNum>
  <w:abstractNum w:abstractNumId="26" w15:restartNumberingAfterBreak="0">
    <w:nsid w:val="430D1943"/>
    <w:multiLevelType w:val="hybridMultilevel"/>
    <w:tmpl w:val="1382E7E2"/>
    <w:lvl w:ilvl="0" w:tplc="759E8BB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4ED7A11"/>
    <w:multiLevelType w:val="hybridMultilevel"/>
    <w:tmpl w:val="6E02E0E8"/>
    <w:lvl w:ilvl="0" w:tplc="C90EBB0C">
      <w:start w:val="6"/>
      <w:numFmt w:val="bullet"/>
      <w:lvlText w:val="-"/>
      <w:lvlJc w:val="left"/>
      <w:pPr>
        <w:ind w:left="1080" w:hanging="360"/>
      </w:pPr>
      <w:rPr>
        <w:rFonts w:ascii="Tahoma" w:eastAsia="Times New Roman" w:hAnsi="Tahoma" w:cs="Tahom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8" w15:restartNumberingAfterBreak="0">
    <w:nsid w:val="47635466"/>
    <w:multiLevelType w:val="hybridMultilevel"/>
    <w:tmpl w:val="72E8C5C0"/>
    <w:lvl w:ilvl="0" w:tplc="A9F6D838">
      <w:numFmt w:val="bullet"/>
      <w:lvlText w:val="-"/>
      <w:lvlJc w:val="left"/>
      <w:pPr>
        <w:ind w:left="722" w:hanging="360"/>
      </w:pPr>
      <w:rPr>
        <w:rFonts w:ascii="Tahoma" w:eastAsia="Lucida Sans Unicode" w:hAnsi="Tahoma" w:cs="Tahoma" w:hint="default"/>
      </w:rPr>
    </w:lvl>
    <w:lvl w:ilvl="1" w:tplc="040C0003">
      <w:start w:val="1"/>
      <w:numFmt w:val="bullet"/>
      <w:lvlText w:val="o"/>
      <w:lvlJc w:val="left"/>
      <w:pPr>
        <w:ind w:left="1442" w:hanging="360"/>
      </w:pPr>
      <w:rPr>
        <w:rFonts w:ascii="Courier New" w:hAnsi="Courier New" w:cs="Courier New" w:hint="default"/>
      </w:rPr>
    </w:lvl>
    <w:lvl w:ilvl="2" w:tplc="040C0005">
      <w:start w:val="1"/>
      <w:numFmt w:val="bullet"/>
      <w:lvlText w:val=""/>
      <w:lvlJc w:val="left"/>
      <w:pPr>
        <w:ind w:left="2162" w:hanging="360"/>
      </w:pPr>
      <w:rPr>
        <w:rFonts w:ascii="Wingdings" w:hAnsi="Wingdings" w:hint="default"/>
      </w:rPr>
    </w:lvl>
    <w:lvl w:ilvl="3" w:tplc="040C0001">
      <w:start w:val="1"/>
      <w:numFmt w:val="bullet"/>
      <w:lvlText w:val=""/>
      <w:lvlJc w:val="left"/>
      <w:pPr>
        <w:ind w:left="2882" w:hanging="360"/>
      </w:pPr>
      <w:rPr>
        <w:rFonts w:ascii="Symbol" w:hAnsi="Symbol" w:hint="default"/>
      </w:rPr>
    </w:lvl>
    <w:lvl w:ilvl="4" w:tplc="040C0003">
      <w:start w:val="1"/>
      <w:numFmt w:val="bullet"/>
      <w:lvlText w:val="o"/>
      <w:lvlJc w:val="left"/>
      <w:pPr>
        <w:ind w:left="3602" w:hanging="360"/>
      </w:pPr>
      <w:rPr>
        <w:rFonts w:ascii="Courier New" w:hAnsi="Courier New" w:cs="Courier New" w:hint="default"/>
      </w:rPr>
    </w:lvl>
    <w:lvl w:ilvl="5" w:tplc="040C0005">
      <w:start w:val="1"/>
      <w:numFmt w:val="bullet"/>
      <w:lvlText w:val=""/>
      <w:lvlJc w:val="left"/>
      <w:pPr>
        <w:ind w:left="4322" w:hanging="360"/>
      </w:pPr>
      <w:rPr>
        <w:rFonts w:ascii="Wingdings" w:hAnsi="Wingdings" w:hint="default"/>
      </w:rPr>
    </w:lvl>
    <w:lvl w:ilvl="6" w:tplc="040C0001">
      <w:start w:val="1"/>
      <w:numFmt w:val="bullet"/>
      <w:lvlText w:val=""/>
      <w:lvlJc w:val="left"/>
      <w:pPr>
        <w:ind w:left="5042" w:hanging="360"/>
      </w:pPr>
      <w:rPr>
        <w:rFonts w:ascii="Symbol" w:hAnsi="Symbol" w:hint="default"/>
      </w:rPr>
    </w:lvl>
    <w:lvl w:ilvl="7" w:tplc="040C0003">
      <w:start w:val="1"/>
      <w:numFmt w:val="bullet"/>
      <w:lvlText w:val="o"/>
      <w:lvlJc w:val="left"/>
      <w:pPr>
        <w:ind w:left="5762" w:hanging="360"/>
      </w:pPr>
      <w:rPr>
        <w:rFonts w:ascii="Courier New" w:hAnsi="Courier New" w:cs="Courier New" w:hint="default"/>
      </w:rPr>
    </w:lvl>
    <w:lvl w:ilvl="8" w:tplc="040C0005">
      <w:start w:val="1"/>
      <w:numFmt w:val="bullet"/>
      <w:lvlText w:val=""/>
      <w:lvlJc w:val="left"/>
      <w:pPr>
        <w:ind w:left="6482" w:hanging="360"/>
      </w:pPr>
      <w:rPr>
        <w:rFonts w:ascii="Wingdings" w:hAnsi="Wingdings" w:hint="default"/>
      </w:rPr>
    </w:lvl>
  </w:abstractNum>
  <w:abstractNum w:abstractNumId="29" w15:restartNumberingAfterBreak="0">
    <w:nsid w:val="4887283C"/>
    <w:multiLevelType w:val="hybridMultilevel"/>
    <w:tmpl w:val="B86454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97372AD"/>
    <w:multiLevelType w:val="hybridMultilevel"/>
    <w:tmpl w:val="044E933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31" w15:restartNumberingAfterBreak="0">
    <w:nsid w:val="49CE2D64"/>
    <w:multiLevelType w:val="hybridMultilevel"/>
    <w:tmpl w:val="09CC1CF8"/>
    <w:lvl w:ilvl="0" w:tplc="91F8542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4B7511B8"/>
    <w:multiLevelType w:val="multilevel"/>
    <w:tmpl w:val="D9205556"/>
    <w:styleLink w:val="WW8Num7"/>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C702ACA"/>
    <w:multiLevelType w:val="hybridMultilevel"/>
    <w:tmpl w:val="481E0416"/>
    <w:lvl w:ilvl="0" w:tplc="792C1738">
      <w:numFmt w:val="bullet"/>
      <w:lvlText w:val="-"/>
      <w:lvlJc w:val="left"/>
      <w:pPr>
        <w:ind w:left="361" w:hanging="360"/>
      </w:pPr>
      <w:rPr>
        <w:rFonts w:ascii="Tahoma" w:eastAsiaTheme="minorHAnsi" w:hAnsi="Tahoma" w:cs="Tahoma"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4" w15:restartNumberingAfterBreak="0">
    <w:nsid w:val="4D5B6AEB"/>
    <w:multiLevelType w:val="hybridMultilevel"/>
    <w:tmpl w:val="D2441A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E671840"/>
    <w:multiLevelType w:val="hybridMultilevel"/>
    <w:tmpl w:val="67C0B45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4E8E6599"/>
    <w:multiLevelType w:val="hybridMultilevel"/>
    <w:tmpl w:val="2B687CB6"/>
    <w:lvl w:ilvl="0" w:tplc="152A51B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2611328"/>
    <w:multiLevelType w:val="hybridMultilevel"/>
    <w:tmpl w:val="FB2673A4"/>
    <w:lvl w:ilvl="0" w:tplc="78E2D38A">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15:restartNumberingAfterBreak="0">
    <w:nsid w:val="54406985"/>
    <w:multiLevelType w:val="hybridMultilevel"/>
    <w:tmpl w:val="E7822558"/>
    <w:lvl w:ilvl="0" w:tplc="ABAC8E06">
      <w:numFmt w:val="bullet"/>
      <w:lvlText w:val="-"/>
      <w:lvlJc w:val="left"/>
      <w:pPr>
        <w:ind w:left="361" w:hanging="360"/>
      </w:pPr>
      <w:rPr>
        <w:rFonts w:ascii="Tahoma" w:eastAsiaTheme="minorHAnsi" w:hAnsi="Tahoma" w:cs="Tahoma"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9" w15:restartNumberingAfterBreak="0">
    <w:nsid w:val="56B77082"/>
    <w:multiLevelType w:val="hybridMultilevel"/>
    <w:tmpl w:val="A3F682CA"/>
    <w:lvl w:ilvl="0" w:tplc="0318F938">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595256E7"/>
    <w:multiLevelType w:val="hybridMultilevel"/>
    <w:tmpl w:val="1414BEAC"/>
    <w:lvl w:ilvl="0" w:tplc="D26CF22C">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98209AE"/>
    <w:multiLevelType w:val="hybridMultilevel"/>
    <w:tmpl w:val="B9268588"/>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2" w15:restartNumberingAfterBreak="0">
    <w:nsid w:val="5CB37695"/>
    <w:multiLevelType w:val="hybridMultilevel"/>
    <w:tmpl w:val="252E980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5D277BD5"/>
    <w:multiLevelType w:val="hybridMultilevel"/>
    <w:tmpl w:val="BEE0167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5E8429A9"/>
    <w:multiLevelType w:val="hybridMultilevel"/>
    <w:tmpl w:val="DA5E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EEC5E29"/>
    <w:multiLevelType w:val="hybridMultilevel"/>
    <w:tmpl w:val="1BBC8352"/>
    <w:lvl w:ilvl="0" w:tplc="BD38A46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5F3B1422"/>
    <w:multiLevelType w:val="hybridMultilevel"/>
    <w:tmpl w:val="40A2084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1EF63C0"/>
    <w:multiLevelType w:val="hybridMultilevel"/>
    <w:tmpl w:val="7C6CD0DE"/>
    <w:lvl w:ilvl="0" w:tplc="10E22F78">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66453A08"/>
    <w:multiLevelType w:val="hybridMultilevel"/>
    <w:tmpl w:val="2CCAAE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9" w15:restartNumberingAfterBreak="0">
    <w:nsid w:val="67EE5AFE"/>
    <w:multiLevelType w:val="hybridMultilevel"/>
    <w:tmpl w:val="7CB82CE6"/>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50" w15:restartNumberingAfterBreak="0">
    <w:nsid w:val="68F546A1"/>
    <w:multiLevelType w:val="hybridMultilevel"/>
    <w:tmpl w:val="FDEA93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6CA83A18"/>
    <w:multiLevelType w:val="hybridMultilevel"/>
    <w:tmpl w:val="C97C3B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2" w15:restartNumberingAfterBreak="0">
    <w:nsid w:val="6CD32AC6"/>
    <w:multiLevelType w:val="hybridMultilevel"/>
    <w:tmpl w:val="DDBE5894"/>
    <w:lvl w:ilvl="0" w:tplc="FFF85E38">
      <w:numFmt w:val="bullet"/>
      <w:lvlText w:val="-"/>
      <w:lvlJc w:val="left"/>
      <w:pPr>
        <w:ind w:left="361" w:hanging="360"/>
      </w:pPr>
      <w:rPr>
        <w:rFonts w:ascii="Tahoma" w:eastAsiaTheme="minorHAnsi" w:hAnsi="Tahoma" w:cs="Tahoma" w:hint="default"/>
        <w:b/>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53" w15:restartNumberingAfterBreak="0">
    <w:nsid w:val="6E417325"/>
    <w:multiLevelType w:val="hybridMultilevel"/>
    <w:tmpl w:val="668C60E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4" w15:restartNumberingAfterBreak="0">
    <w:nsid w:val="705D014D"/>
    <w:multiLevelType w:val="hybridMultilevel"/>
    <w:tmpl w:val="83746842"/>
    <w:lvl w:ilvl="0" w:tplc="8CF4D02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7106396E"/>
    <w:multiLevelType w:val="hybridMultilevel"/>
    <w:tmpl w:val="1A20BA60"/>
    <w:lvl w:ilvl="0" w:tplc="E8B297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71EA5CE7"/>
    <w:multiLevelType w:val="hybridMultilevel"/>
    <w:tmpl w:val="0D70BED2"/>
    <w:lvl w:ilvl="0" w:tplc="30F0CBE0">
      <w:numFmt w:val="bullet"/>
      <w:lvlText w:val="-"/>
      <w:lvlJc w:val="left"/>
      <w:pPr>
        <w:ind w:left="361" w:hanging="360"/>
      </w:pPr>
      <w:rPr>
        <w:rFonts w:ascii="Tahoma" w:eastAsiaTheme="minorHAnsi" w:hAnsi="Tahoma" w:cs="Tahoma" w:hint="default"/>
      </w:rPr>
    </w:lvl>
    <w:lvl w:ilvl="1" w:tplc="040C0003">
      <w:start w:val="1"/>
      <w:numFmt w:val="bullet"/>
      <w:lvlText w:val="o"/>
      <w:lvlJc w:val="left"/>
      <w:pPr>
        <w:ind w:left="1081" w:hanging="360"/>
      </w:pPr>
      <w:rPr>
        <w:rFonts w:ascii="Courier New" w:hAnsi="Courier New" w:cs="Courier New" w:hint="default"/>
      </w:rPr>
    </w:lvl>
    <w:lvl w:ilvl="2" w:tplc="040C0005">
      <w:start w:val="1"/>
      <w:numFmt w:val="bullet"/>
      <w:lvlText w:val=""/>
      <w:lvlJc w:val="left"/>
      <w:pPr>
        <w:ind w:left="1801" w:hanging="360"/>
      </w:pPr>
      <w:rPr>
        <w:rFonts w:ascii="Wingdings" w:hAnsi="Wingdings" w:hint="default"/>
      </w:rPr>
    </w:lvl>
    <w:lvl w:ilvl="3" w:tplc="040C0001">
      <w:start w:val="1"/>
      <w:numFmt w:val="bullet"/>
      <w:lvlText w:val=""/>
      <w:lvlJc w:val="left"/>
      <w:pPr>
        <w:ind w:left="2521" w:hanging="360"/>
      </w:pPr>
      <w:rPr>
        <w:rFonts w:ascii="Symbol" w:hAnsi="Symbol" w:hint="default"/>
      </w:rPr>
    </w:lvl>
    <w:lvl w:ilvl="4" w:tplc="040C0003">
      <w:start w:val="1"/>
      <w:numFmt w:val="bullet"/>
      <w:lvlText w:val="o"/>
      <w:lvlJc w:val="left"/>
      <w:pPr>
        <w:ind w:left="3241" w:hanging="360"/>
      </w:pPr>
      <w:rPr>
        <w:rFonts w:ascii="Courier New" w:hAnsi="Courier New" w:cs="Courier New" w:hint="default"/>
      </w:rPr>
    </w:lvl>
    <w:lvl w:ilvl="5" w:tplc="040C0005">
      <w:start w:val="1"/>
      <w:numFmt w:val="bullet"/>
      <w:lvlText w:val=""/>
      <w:lvlJc w:val="left"/>
      <w:pPr>
        <w:ind w:left="3961" w:hanging="360"/>
      </w:pPr>
      <w:rPr>
        <w:rFonts w:ascii="Wingdings" w:hAnsi="Wingdings" w:hint="default"/>
      </w:rPr>
    </w:lvl>
    <w:lvl w:ilvl="6" w:tplc="040C0001">
      <w:start w:val="1"/>
      <w:numFmt w:val="bullet"/>
      <w:lvlText w:val=""/>
      <w:lvlJc w:val="left"/>
      <w:pPr>
        <w:ind w:left="4681" w:hanging="360"/>
      </w:pPr>
      <w:rPr>
        <w:rFonts w:ascii="Symbol" w:hAnsi="Symbol" w:hint="default"/>
      </w:rPr>
    </w:lvl>
    <w:lvl w:ilvl="7" w:tplc="040C0003">
      <w:start w:val="1"/>
      <w:numFmt w:val="bullet"/>
      <w:lvlText w:val="o"/>
      <w:lvlJc w:val="left"/>
      <w:pPr>
        <w:ind w:left="5401" w:hanging="360"/>
      </w:pPr>
      <w:rPr>
        <w:rFonts w:ascii="Courier New" w:hAnsi="Courier New" w:cs="Courier New" w:hint="default"/>
      </w:rPr>
    </w:lvl>
    <w:lvl w:ilvl="8" w:tplc="040C0005">
      <w:start w:val="1"/>
      <w:numFmt w:val="bullet"/>
      <w:lvlText w:val=""/>
      <w:lvlJc w:val="left"/>
      <w:pPr>
        <w:ind w:left="6121" w:hanging="360"/>
      </w:pPr>
      <w:rPr>
        <w:rFonts w:ascii="Wingdings" w:hAnsi="Wingdings" w:hint="default"/>
      </w:rPr>
    </w:lvl>
  </w:abstractNum>
  <w:abstractNum w:abstractNumId="57" w15:restartNumberingAfterBreak="0">
    <w:nsid w:val="74A41194"/>
    <w:multiLevelType w:val="hybridMultilevel"/>
    <w:tmpl w:val="6958B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4C62A64"/>
    <w:multiLevelType w:val="hybridMultilevel"/>
    <w:tmpl w:val="12E0A1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9" w15:restartNumberingAfterBreak="0">
    <w:nsid w:val="79103251"/>
    <w:multiLevelType w:val="hybridMultilevel"/>
    <w:tmpl w:val="48DA648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0" w15:restartNumberingAfterBreak="0">
    <w:nsid w:val="79E64B46"/>
    <w:multiLevelType w:val="hybridMultilevel"/>
    <w:tmpl w:val="3D766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15:restartNumberingAfterBreak="0">
    <w:nsid w:val="79FA395F"/>
    <w:multiLevelType w:val="hybridMultilevel"/>
    <w:tmpl w:val="63F6742E"/>
    <w:lvl w:ilvl="0" w:tplc="D72C2E7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7C465F97"/>
    <w:multiLevelType w:val="hybridMultilevel"/>
    <w:tmpl w:val="D08040FE"/>
    <w:lvl w:ilvl="0" w:tplc="C57821A2">
      <w:numFmt w:val="bullet"/>
      <w:lvlText w:val="-"/>
      <w:lvlJc w:val="left"/>
      <w:pPr>
        <w:ind w:left="1068" w:hanging="360"/>
      </w:pPr>
      <w:rPr>
        <w:rFonts w:ascii="Tahoma" w:eastAsiaTheme="minorHAnsi" w:hAnsi="Tahoma" w:cs="Tahoma"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3" w15:restartNumberingAfterBreak="0">
    <w:nsid w:val="7C691BA0"/>
    <w:multiLevelType w:val="hybridMultilevel"/>
    <w:tmpl w:val="DE7022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4" w15:restartNumberingAfterBreak="0">
    <w:nsid w:val="7D3C2B6B"/>
    <w:multiLevelType w:val="hybridMultilevel"/>
    <w:tmpl w:val="7FAC6E0C"/>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5" w15:restartNumberingAfterBreak="0">
    <w:nsid w:val="7E165428"/>
    <w:multiLevelType w:val="hybridMultilevel"/>
    <w:tmpl w:val="A2F05E8E"/>
    <w:lvl w:ilvl="0" w:tplc="69AC5876">
      <w:start w:val="1"/>
      <w:numFmt w:val="bullet"/>
      <w:pStyle w:val="09-TexteLosangesBleus"/>
      <w:lvlText w:val=""/>
      <w:lvlJc w:val="left"/>
      <w:pPr>
        <w:ind w:left="36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4"/>
  </w:num>
  <w:num w:numId="7">
    <w:abstractNumId w:val="65"/>
  </w:num>
  <w:num w:numId="8">
    <w:abstractNumId w:val="17"/>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64"/>
  </w:num>
  <w:num w:numId="13">
    <w:abstractNumId w:val="25"/>
  </w:num>
  <w:num w:numId="14">
    <w:abstractNumId w:val="1"/>
  </w:num>
  <w:num w:numId="15">
    <w:abstractNumId w:val="36"/>
  </w:num>
  <w:num w:numId="16">
    <w:abstractNumId w:val="47"/>
  </w:num>
  <w:num w:numId="17">
    <w:abstractNumId w:val="20"/>
  </w:num>
  <w:num w:numId="18">
    <w:abstractNumId w:val="64"/>
  </w:num>
  <w:num w:numId="19">
    <w:abstractNumId w:val="31"/>
  </w:num>
  <w:num w:numId="20">
    <w:abstractNumId w:val="30"/>
  </w:num>
  <w:num w:numId="21">
    <w:abstractNumId w:val="41"/>
  </w:num>
  <w:num w:numId="22">
    <w:abstractNumId w:val="24"/>
  </w:num>
  <w:num w:numId="23">
    <w:abstractNumId w:val="11"/>
  </w:num>
  <w:num w:numId="24">
    <w:abstractNumId w:val="13"/>
  </w:num>
  <w:num w:numId="25">
    <w:abstractNumId w:val="6"/>
  </w:num>
  <w:num w:numId="26">
    <w:abstractNumId w:val="54"/>
  </w:num>
  <w:num w:numId="27">
    <w:abstractNumId w:val="38"/>
  </w:num>
  <w:num w:numId="28">
    <w:abstractNumId w:val="59"/>
  </w:num>
  <w:num w:numId="29">
    <w:abstractNumId w:val="53"/>
  </w:num>
  <w:num w:numId="30">
    <w:abstractNumId w:val="26"/>
  </w:num>
  <w:num w:numId="31">
    <w:abstractNumId w:val="33"/>
  </w:num>
  <w:num w:numId="32">
    <w:abstractNumId w:val="2"/>
  </w:num>
  <w:num w:numId="33">
    <w:abstractNumId w:val="56"/>
  </w:num>
  <w:num w:numId="34">
    <w:abstractNumId w:val="60"/>
  </w:num>
  <w:num w:numId="35">
    <w:abstractNumId w:val="12"/>
  </w:num>
  <w:num w:numId="36">
    <w:abstractNumId w:val="63"/>
  </w:num>
  <w:num w:numId="37">
    <w:abstractNumId w:val="40"/>
  </w:num>
  <w:num w:numId="38">
    <w:abstractNumId w:val="27"/>
  </w:num>
  <w:num w:numId="39">
    <w:abstractNumId w:val="46"/>
  </w:num>
  <w:num w:numId="40">
    <w:abstractNumId w:val="43"/>
  </w:num>
  <w:num w:numId="41">
    <w:abstractNumId w:val="9"/>
  </w:num>
  <w:num w:numId="42">
    <w:abstractNumId w:val="51"/>
  </w:num>
  <w:num w:numId="43">
    <w:abstractNumId w:val="52"/>
  </w:num>
  <w:num w:numId="44">
    <w:abstractNumId w:val="57"/>
  </w:num>
  <w:num w:numId="45">
    <w:abstractNumId w:val="19"/>
  </w:num>
  <w:num w:numId="46">
    <w:abstractNumId w:val="3"/>
  </w:num>
  <w:num w:numId="47">
    <w:abstractNumId w:val="34"/>
  </w:num>
  <w:num w:numId="48">
    <w:abstractNumId w:val="16"/>
  </w:num>
  <w:num w:numId="49">
    <w:abstractNumId w:val="28"/>
  </w:num>
  <w:num w:numId="50">
    <w:abstractNumId w:val="39"/>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55"/>
  </w:num>
  <w:num w:numId="54">
    <w:abstractNumId w:val="44"/>
  </w:num>
  <w:num w:numId="55">
    <w:abstractNumId w:val="62"/>
  </w:num>
  <w:num w:numId="56">
    <w:abstractNumId w:val="0"/>
  </w:num>
  <w:num w:numId="57">
    <w:abstractNumId w:val="18"/>
  </w:num>
  <w:num w:numId="58">
    <w:abstractNumId w:val="49"/>
  </w:num>
  <w:num w:numId="59">
    <w:abstractNumId w:val="50"/>
  </w:num>
  <w:num w:numId="60">
    <w:abstractNumId w:val="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29"/>
  </w:num>
  <w:num w:numId="65">
    <w:abstractNumId w:val="5"/>
  </w:num>
  <w:num w:numId="66">
    <w:abstractNumId w:val="42"/>
  </w:num>
  <w:num w:numId="67">
    <w:abstractNumId w:val="35"/>
  </w:num>
  <w:num w:numId="68">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CD"/>
    <w:rsid w:val="00000879"/>
    <w:rsid w:val="000008FC"/>
    <w:rsid w:val="00001751"/>
    <w:rsid w:val="00001E5B"/>
    <w:rsid w:val="00004013"/>
    <w:rsid w:val="0000430E"/>
    <w:rsid w:val="0000475E"/>
    <w:rsid w:val="00004EC7"/>
    <w:rsid w:val="00006B3F"/>
    <w:rsid w:val="000073A8"/>
    <w:rsid w:val="00007E24"/>
    <w:rsid w:val="00011234"/>
    <w:rsid w:val="00011AFE"/>
    <w:rsid w:val="000129A1"/>
    <w:rsid w:val="00012D01"/>
    <w:rsid w:val="00015711"/>
    <w:rsid w:val="00015C57"/>
    <w:rsid w:val="00016899"/>
    <w:rsid w:val="00016B9A"/>
    <w:rsid w:val="000177EE"/>
    <w:rsid w:val="00021DCD"/>
    <w:rsid w:val="00021ECD"/>
    <w:rsid w:val="00022812"/>
    <w:rsid w:val="00022E18"/>
    <w:rsid w:val="000231E4"/>
    <w:rsid w:val="00023B58"/>
    <w:rsid w:val="0002498B"/>
    <w:rsid w:val="00024E8D"/>
    <w:rsid w:val="00030C15"/>
    <w:rsid w:val="00031050"/>
    <w:rsid w:val="000320DD"/>
    <w:rsid w:val="00032C75"/>
    <w:rsid w:val="00032D21"/>
    <w:rsid w:val="00032E58"/>
    <w:rsid w:val="00033291"/>
    <w:rsid w:val="0003390B"/>
    <w:rsid w:val="00033EC9"/>
    <w:rsid w:val="00036C3C"/>
    <w:rsid w:val="00037A91"/>
    <w:rsid w:val="000413D1"/>
    <w:rsid w:val="0004159F"/>
    <w:rsid w:val="00041947"/>
    <w:rsid w:val="00042E4D"/>
    <w:rsid w:val="0004332A"/>
    <w:rsid w:val="000442D9"/>
    <w:rsid w:val="00045FC2"/>
    <w:rsid w:val="00050AB3"/>
    <w:rsid w:val="000515C4"/>
    <w:rsid w:val="00053D36"/>
    <w:rsid w:val="0005419F"/>
    <w:rsid w:val="00054803"/>
    <w:rsid w:val="00055ABB"/>
    <w:rsid w:val="00055CFE"/>
    <w:rsid w:val="00055E65"/>
    <w:rsid w:val="0005678D"/>
    <w:rsid w:val="00056E6D"/>
    <w:rsid w:val="000609FE"/>
    <w:rsid w:val="00060A81"/>
    <w:rsid w:val="00061614"/>
    <w:rsid w:val="00061D48"/>
    <w:rsid w:val="00064450"/>
    <w:rsid w:val="00066DD4"/>
    <w:rsid w:val="0007023B"/>
    <w:rsid w:val="00071573"/>
    <w:rsid w:val="00071CB9"/>
    <w:rsid w:val="00073B5D"/>
    <w:rsid w:val="00073BCA"/>
    <w:rsid w:val="000762CE"/>
    <w:rsid w:val="000764AC"/>
    <w:rsid w:val="00077462"/>
    <w:rsid w:val="0008087E"/>
    <w:rsid w:val="000812A9"/>
    <w:rsid w:val="0008188F"/>
    <w:rsid w:val="00082F4F"/>
    <w:rsid w:val="000839B0"/>
    <w:rsid w:val="00083B21"/>
    <w:rsid w:val="00085B8E"/>
    <w:rsid w:val="000864D5"/>
    <w:rsid w:val="00086DB4"/>
    <w:rsid w:val="00086DC4"/>
    <w:rsid w:val="00086E82"/>
    <w:rsid w:val="000876F3"/>
    <w:rsid w:val="00090738"/>
    <w:rsid w:val="000915F8"/>
    <w:rsid w:val="00092115"/>
    <w:rsid w:val="0009230A"/>
    <w:rsid w:val="00092AD3"/>
    <w:rsid w:val="00095F27"/>
    <w:rsid w:val="00096AA1"/>
    <w:rsid w:val="00097331"/>
    <w:rsid w:val="00097C5F"/>
    <w:rsid w:val="000A0BA6"/>
    <w:rsid w:val="000A0F0A"/>
    <w:rsid w:val="000A1202"/>
    <w:rsid w:val="000A1525"/>
    <w:rsid w:val="000A18E7"/>
    <w:rsid w:val="000A33ED"/>
    <w:rsid w:val="000A3566"/>
    <w:rsid w:val="000A3661"/>
    <w:rsid w:val="000A3759"/>
    <w:rsid w:val="000A3EEC"/>
    <w:rsid w:val="000A3FBA"/>
    <w:rsid w:val="000A447C"/>
    <w:rsid w:val="000A467A"/>
    <w:rsid w:val="000A4B41"/>
    <w:rsid w:val="000A4C88"/>
    <w:rsid w:val="000A55D2"/>
    <w:rsid w:val="000A7759"/>
    <w:rsid w:val="000B041C"/>
    <w:rsid w:val="000B0B24"/>
    <w:rsid w:val="000B1456"/>
    <w:rsid w:val="000B1B0D"/>
    <w:rsid w:val="000B290C"/>
    <w:rsid w:val="000B3308"/>
    <w:rsid w:val="000B3EA7"/>
    <w:rsid w:val="000B42A2"/>
    <w:rsid w:val="000B4982"/>
    <w:rsid w:val="000B58BC"/>
    <w:rsid w:val="000B5E54"/>
    <w:rsid w:val="000B7E94"/>
    <w:rsid w:val="000B7ECA"/>
    <w:rsid w:val="000C19F9"/>
    <w:rsid w:val="000C3116"/>
    <w:rsid w:val="000C3857"/>
    <w:rsid w:val="000C49C7"/>
    <w:rsid w:val="000C6E61"/>
    <w:rsid w:val="000C736E"/>
    <w:rsid w:val="000C7879"/>
    <w:rsid w:val="000C7FB4"/>
    <w:rsid w:val="000D39A6"/>
    <w:rsid w:val="000D4963"/>
    <w:rsid w:val="000D78EA"/>
    <w:rsid w:val="000D7964"/>
    <w:rsid w:val="000D7C58"/>
    <w:rsid w:val="000E056A"/>
    <w:rsid w:val="000E0571"/>
    <w:rsid w:val="000E144A"/>
    <w:rsid w:val="000E32A5"/>
    <w:rsid w:val="000E3C82"/>
    <w:rsid w:val="000E41CC"/>
    <w:rsid w:val="000E6A6E"/>
    <w:rsid w:val="000F1479"/>
    <w:rsid w:val="000F1621"/>
    <w:rsid w:val="000F27C0"/>
    <w:rsid w:val="000F2E6E"/>
    <w:rsid w:val="000F390F"/>
    <w:rsid w:val="000F4790"/>
    <w:rsid w:val="000F574E"/>
    <w:rsid w:val="000F60C2"/>
    <w:rsid w:val="00101390"/>
    <w:rsid w:val="00101812"/>
    <w:rsid w:val="00101D6C"/>
    <w:rsid w:val="00101D73"/>
    <w:rsid w:val="00102401"/>
    <w:rsid w:val="00103F1E"/>
    <w:rsid w:val="001042AB"/>
    <w:rsid w:val="00104456"/>
    <w:rsid w:val="001049BA"/>
    <w:rsid w:val="0010532C"/>
    <w:rsid w:val="00105B30"/>
    <w:rsid w:val="0011040E"/>
    <w:rsid w:val="001121BC"/>
    <w:rsid w:val="00112517"/>
    <w:rsid w:val="00112FF5"/>
    <w:rsid w:val="001131C4"/>
    <w:rsid w:val="001132DD"/>
    <w:rsid w:val="001141A1"/>
    <w:rsid w:val="0011427F"/>
    <w:rsid w:val="00114393"/>
    <w:rsid w:val="00116196"/>
    <w:rsid w:val="00116BB8"/>
    <w:rsid w:val="00120181"/>
    <w:rsid w:val="0012081A"/>
    <w:rsid w:val="00120F5D"/>
    <w:rsid w:val="0012225C"/>
    <w:rsid w:val="00122754"/>
    <w:rsid w:val="0012333D"/>
    <w:rsid w:val="00124468"/>
    <w:rsid w:val="00124EF5"/>
    <w:rsid w:val="001251A2"/>
    <w:rsid w:val="0012622B"/>
    <w:rsid w:val="001271D3"/>
    <w:rsid w:val="00130615"/>
    <w:rsid w:val="00130C34"/>
    <w:rsid w:val="00130C46"/>
    <w:rsid w:val="00131C2C"/>
    <w:rsid w:val="0013203E"/>
    <w:rsid w:val="00133587"/>
    <w:rsid w:val="00133C0E"/>
    <w:rsid w:val="00133E84"/>
    <w:rsid w:val="00134DA5"/>
    <w:rsid w:val="001404D2"/>
    <w:rsid w:val="00140DAC"/>
    <w:rsid w:val="001413A5"/>
    <w:rsid w:val="00141B6D"/>
    <w:rsid w:val="0014267B"/>
    <w:rsid w:val="00142DD8"/>
    <w:rsid w:val="001449AA"/>
    <w:rsid w:val="00144E8E"/>
    <w:rsid w:val="00144EE5"/>
    <w:rsid w:val="0014647C"/>
    <w:rsid w:val="001465E4"/>
    <w:rsid w:val="00146A73"/>
    <w:rsid w:val="00146DE0"/>
    <w:rsid w:val="00147134"/>
    <w:rsid w:val="00147CE4"/>
    <w:rsid w:val="00150499"/>
    <w:rsid w:val="001504F3"/>
    <w:rsid w:val="00151763"/>
    <w:rsid w:val="00151CCF"/>
    <w:rsid w:val="00152390"/>
    <w:rsid w:val="00152AA2"/>
    <w:rsid w:val="0015470F"/>
    <w:rsid w:val="00155533"/>
    <w:rsid w:val="00155F02"/>
    <w:rsid w:val="001568B7"/>
    <w:rsid w:val="00156FEC"/>
    <w:rsid w:val="0015772A"/>
    <w:rsid w:val="00160CDF"/>
    <w:rsid w:val="00161036"/>
    <w:rsid w:val="001610BF"/>
    <w:rsid w:val="00161468"/>
    <w:rsid w:val="00161693"/>
    <w:rsid w:val="00161CD0"/>
    <w:rsid w:val="00162686"/>
    <w:rsid w:val="00162739"/>
    <w:rsid w:val="0016316D"/>
    <w:rsid w:val="001637B9"/>
    <w:rsid w:val="00165011"/>
    <w:rsid w:val="001658D3"/>
    <w:rsid w:val="001669E3"/>
    <w:rsid w:val="00166B85"/>
    <w:rsid w:val="00171355"/>
    <w:rsid w:val="001722B5"/>
    <w:rsid w:val="001726DB"/>
    <w:rsid w:val="00172AC0"/>
    <w:rsid w:val="0017394A"/>
    <w:rsid w:val="00174057"/>
    <w:rsid w:val="001743BC"/>
    <w:rsid w:val="00175072"/>
    <w:rsid w:val="00175439"/>
    <w:rsid w:val="001755BE"/>
    <w:rsid w:val="00175F6E"/>
    <w:rsid w:val="0017684C"/>
    <w:rsid w:val="001771CC"/>
    <w:rsid w:val="00177951"/>
    <w:rsid w:val="00177BFE"/>
    <w:rsid w:val="00181563"/>
    <w:rsid w:val="00181DFB"/>
    <w:rsid w:val="00182517"/>
    <w:rsid w:val="0018254B"/>
    <w:rsid w:val="00182A4D"/>
    <w:rsid w:val="00182AF8"/>
    <w:rsid w:val="0018576A"/>
    <w:rsid w:val="001865B1"/>
    <w:rsid w:val="0018660C"/>
    <w:rsid w:val="00186EC9"/>
    <w:rsid w:val="001905CB"/>
    <w:rsid w:val="00190A9E"/>
    <w:rsid w:val="00192AF2"/>
    <w:rsid w:val="00193D07"/>
    <w:rsid w:val="00194177"/>
    <w:rsid w:val="00194D82"/>
    <w:rsid w:val="00196F5A"/>
    <w:rsid w:val="00197361"/>
    <w:rsid w:val="001973B8"/>
    <w:rsid w:val="00197588"/>
    <w:rsid w:val="001A055C"/>
    <w:rsid w:val="001A07C8"/>
    <w:rsid w:val="001A0FCB"/>
    <w:rsid w:val="001A1EF4"/>
    <w:rsid w:val="001A22A7"/>
    <w:rsid w:val="001A2ABD"/>
    <w:rsid w:val="001A3357"/>
    <w:rsid w:val="001A33C6"/>
    <w:rsid w:val="001A3A69"/>
    <w:rsid w:val="001A4CCA"/>
    <w:rsid w:val="001A719C"/>
    <w:rsid w:val="001B08FC"/>
    <w:rsid w:val="001B191D"/>
    <w:rsid w:val="001B1FE6"/>
    <w:rsid w:val="001B2DEA"/>
    <w:rsid w:val="001B4D86"/>
    <w:rsid w:val="001B4DB0"/>
    <w:rsid w:val="001B53A6"/>
    <w:rsid w:val="001B5C38"/>
    <w:rsid w:val="001B5DA8"/>
    <w:rsid w:val="001B60CA"/>
    <w:rsid w:val="001B6D46"/>
    <w:rsid w:val="001B701F"/>
    <w:rsid w:val="001B78A0"/>
    <w:rsid w:val="001B7ABF"/>
    <w:rsid w:val="001C2F21"/>
    <w:rsid w:val="001C309C"/>
    <w:rsid w:val="001C45FA"/>
    <w:rsid w:val="001C5B84"/>
    <w:rsid w:val="001D05BD"/>
    <w:rsid w:val="001D1796"/>
    <w:rsid w:val="001D22D8"/>
    <w:rsid w:val="001D2F95"/>
    <w:rsid w:val="001D2FC2"/>
    <w:rsid w:val="001D3B55"/>
    <w:rsid w:val="001D3DEE"/>
    <w:rsid w:val="001D550B"/>
    <w:rsid w:val="001D5E76"/>
    <w:rsid w:val="001D6849"/>
    <w:rsid w:val="001D698F"/>
    <w:rsid w:val="001E27B6"/>
    <w:rsid w:val="001E3405"/>
    <w:rsid w:val="001E3968"/>
    <w:rsid w:val="001E5424"/>
    <w:rsid w:val="001E6B85"/>
    <w:rsid w:val="001E7232"/>
    <w:rsid w:val="001F0411"/>
    <w:rsid w:val="001F0562"/>
    <w:rsid w:val="001F0586"/>
    <w:rsid w:val="001F2CB7"/>
    <w:rsid w:val="001F355A"/>
    <w:rsid w:val="001F3E38"/>
    <w:rsid w:val="001F4314"/>
    <w:rsid w:val="001F4809"/>
    <w:rsid w:val="001F522C"/>
    <w:rsid w:val="001F6443"/>
    <w:rsid w:val="001F77F3"/>
    <w:rsid w:val="002001C5"/>
    <w:rsid w:val="002011B5"/>
    <w:rsid w:val="00201B6A"/>
    <w:rsid w:val="002020F4"/>
    <w:rsid w:val="0020218E"/>
    <w:rsid w:val="002026B1"/>
    <w:rsid w:val="002026D4"/>
    <w:rsid w:val="00205800"/>
    <w:rsid w:val="00205868"/>
    <w:rsid w:val="002064A4"/>
    <w:rsid w:val="00210415"/>
    <w:rsid w:val="00210456"/>
    <w:rsid w:val="00210F45"/>
    <w:rsid w:val="00211752"/>
    <w:rsid w:val="00211EA8"/>
    <w:rsid w:val="0021218C"/>
    <w:rsid w:val="0021250E"/>
    <w:rsid w:val="00213823"/>
    <w:rsid w:val="0021447B"/>
    <w:rsid w:val="0021476F"/>
    <w:rsid w:val="00215F04"/>
    <w:rsid w:val="00215F75"/>
    <w:rsid w:val="00217644"/>
    <w:rsid w:val="00220391"/>
    <w:rsid w:val="0022240C"/>
    <w:rsid w:val="002228F7"/>
    <w:rsid w:val="002229D4"/>
    <w:rsid w:val="002229D9"/>
    <w:rsid w:val="00222DF0"/>
    <w:rsid w:val="00223F46"/>
    <w:rsid w:val="00224212"/>
    <w:rsid w:val="00224462"/>
    <w:rsid w:val="0022458B"/>
    <w:rsid w:val="00225099"/>
    <w:rsid w:val="0022641E"/>
    <w:rsid w:val="00226DF2"/>
    <w:rsid w:val="002303C8"/>
    <w:rsid w:val="002310A6"/>
    <w:rsid w:val="00231E4B"/>
    <w:rsid w:val="002329B9"/>
    <w:rsid w:val="0023303F"/>
    <w:rsid w:val="002331CE"/>
    <w:rsid w:val="00233881"/>
    <w:rsid w:val="00234102"/>
    <w:rsid w:val="00234345"/>
    <w:rsid w:val="00234F20"/>
    <w:rsid w:val="00235CCD"/>
    <w:rsid w:val="00235CF8"/>
    <w:rsid w:val="00235FA9"/>
    <w:rsid w:val="002360AE"/>
    <w:rsid w:val="002366CA"/>
    <w:rsid w:val="002368D8"/>
    <w:rsid w:val="00236B55"/>
    <w:rsid w:val="00236CEC"/>
    <w:rsid w:val="00237361"/>
    <w:rsid w:val="00237A52"/>
    <w:rsid w:val="00237B9C"/>
    <w:rsid w:val="00237D50"/>
    <w:rsid w:val="00237E62"/>
    <w:rsid w:val="00240144"/>
    <w:rsid w:val="00241CB9"/>
    <w:rsid w:val="00242B90"/>
    <w:rsid w:val="00243F67"/>
    <w:rsid w:val="00245106"/>
    <w:rsid w:val="0024632C"/>
    <w:rsid w:val="00250B62"/>
    <w:rsid w:val="00252D35"/>
    <w:rsid w:val="002531AD"/>
    <w:rsid w:val="00253324"/>
    <w:rsid w:val="00253D58"/>
    <w:rsid w:val="00254BDC"/>
    <w:rsid w:val="002550C1"/>
    <w:rsid w:val="00255B4A"/>
    <w:rsid w:val="00256060"/>
    <w:rsid w:val="00256844"/>
    <w:rsid w:val="00256B75"/>
    <w:rsid w:val="00256FF6"/>
    <w:rsid w:val="00257542"/>
    <w:rsid w:val="002604C8"/>
    <w:rsid w:val="00260608"/>
    <w:rsid w:val="002634CA"/>
    <w:rsid w:val="00263A1A"/>
    <w:rsid w:val="00263AB8"/>
    <w:rsid w:val="002659AA"/>
    <w:rsid w:val="002665CC"/>
    <w:rsid w:val="00270262"/>
    <w:rsid w:val="002703DF"/>
    <w:rsid w:val="00272AE7"/>
    <w:rsid w:val="00276A24"/>
    <w:rsid w:val="00277FB9"/>
    <w:rsid w:val="0028045C"/>
    <w:rsid w:val="00280D89"/>
    <w:rsid w:val="002821C5"/>
    <w:rsid w:val="002824E0"/>
    <w:rsid w:val="002825F4"/>
    <w:rsid w:val="00282B07"/>
    <w:rsid w:val="00282B27"/>
    <w:rsid w:val="00282D25"/>
    <w:rsid w:val="002831E4"/>
    <w:rsid w:val="00283E38"/>
    <w:rsid w:val="00283EC5"/>
    <w:rsid w:val="00284E0C"/>
    <w:rsid w:val="00285071"/>
    <w:rsid w:val="00285799"/>
    <w:rsid w:val="00285A02"/>
    <w:rsid w:val="00285B2B"/>
    <w:rsid w:val="00285B31"/>
    <w:rsid w:val="00286627"/>
    <w:rsid w:val="002873C5"/>
    <w:rsid w:val="002876DE"/>
    <w:rsid w:val="00287A70"/>
    <w:rsid w:val="00290E2A"/>
    <w:rsid w:val="0029182E"/>
    <w:rsid w:val="00291ED1"/>
    <w:rsid w:val="002925A3"/>
    <w:rsid w:val="00293F94"/>
    <w:rsid w:val="0029529F"/>
    <w:rsid w:val="002A224F"/>
    <w:rsid w:val="002A2AF7"/>
    <w:rsid w:val="002A2C90"/>
    <w:rsid w:val="002A398D"/>
    <w:rsid w:val="002A3992"/>
    <w:rsid w:val="002A3A6D"/>
    <w:rsid w:val="002A4BD5"/>
    <w:rsid w:val="002A4D01"/>
    <w:rsid w:val="002A593C"/>
    <w:rsid w:val="002A6A41"/>
    <w:rsid w:val="002B0261"/>
    <w:rsid w:val="002B08CA"/>
    <w:rsid w:val="002B13C8"/>
    <w:rsid w:val="002B1DBE"/>
    <w:rsid w:val="002B1F7F"/>
    <w:rsid w:val="002B27FB"/>
    <w:rsid w:val="002B3B6C"/>
    <w:rsid w:val="002B3C19"/>
    <w:rsid w:val="002B3F7A"/>
    <w:rsid w:val="002B4EFF"/>
    <w:rsid w:val="002B655C"/>
    <w:rsid w:val="002B6DCB"/>
    <w:rsid w:val="002B6ED6"/>
    <w:rsid w:val="002B7A78"/>
    <w:rsid w:val="002B7C99"/>
    <w:rsid w:val="002C1950"/>
    <w:rsid w:val="002C2587"/>
    <w:rsid w:val="002C29AD"/>
    <w:rsid w:val="002C31A0"/>
    <w:rsid w:val="002C374F"/>
    <w:rsid w:val="002C3DF8"/>
    <w:rsid w:val="002C4427"/>
    <w:rsid w:val="002C4A17"/>
    <w:rsid w:val="002C5393"/>
    <w:rsid w:val="002C5F02"/>
    <w:rsid w:val="002C6F13"/>
    <w:rsid w:val="002C7C76"/>
    <w:rsid w:val="002D01CB"/>
    <w:rsid w:val="002D14A2"/>
    <w:rsid w:val="002D18D7"/>
    <w:rsid w:val="002D3999"/>
    <w:rsid w:val="002D48E4"/>
    <w:rsid w:val="002D55CF"/>
    <w:rsid w:val="002D59BB"/>
    <w:rsid w:val="002D6189"/>
    <w:rsid w:val="002D62F3"/>
    <w:rsid w:val="002D6A11"/>
    <w:rsid w:val="002D7363"/>
    <w:rsid w:val="002E0B1E"/>
    <w:rsid w:val="002E2B28"/>
    <w:rsid w:val="002E3220"/>
    <w:rsid w:val="002E32D3"/>
    <w:rsid w:val="002E40D4"/>
    <w:rsid w:val="002E51F8"/>
    <w:rsid w:val="002E5628"/>
    <w:rsid w:val="002E6534"/>
    <w:rsid w:val="002E67F2"/>
    <w:rsid w:val="002E7F17"/>
    <w:rsid w:val="002F1777"/>
    <w:rsid w:val="002F2825"/>
    <w:rsid w:val="002F2987"/>
    <w:rsid w:val="002F2C39"/>
    <w:rsid w:val="002F3AE8"/>
    <w:rsid w:val="002F4805"/>
    <w:rsid w:val="002F4A40"/>
    <w:rsid w:val="002F5BD4"/>
    <w:rsid w:val="002F65E3"/>
    <w:rsid w:val="002F790D"/>
    <w:rsid w:val="002F7945"/>
    <w:rsid w:val="00300307"/>
    <w:rsid w:val="003012FE"/>
    <w:rsid w:val="00301745"/>
    <w:rsid w:val="003019DE"/>
    <w:rsid w:val="003046F5"/>
    <w:rsid w:val="0030480D"/>
    <w:rsid w:val="00305EC5"/>
    <w:rsid w:val="0030694C"/>
    <w:rsid w:val="003071B8"/>
    <w:rsid w:val="0030752B"/>
    <w:rsid w:val="00307D66"/>
    <w:rsid w:val="003103CC"/>
    <w:rsid w:val="0031083E"/>
    <w:rsid w:val="003109CE"/>
    <w:rsid w:val="0031195C"/>
    <w:rsid w:val="003122A3"/>
    <w:rsid w:val="00312BDC"/>
    <w:rsid w:val="00312E2F"/>
    <w:rsid w:val="003137F4"/>
    <w:rsid w:val="00314D06"/>
    <w:rsid w:val="00315390"/>
    <w:rsid w:val="0031553A"/>
    <w:rsid w:val="00316D56"/>
    <w:rsid w:val="003177D2"/>
    <w:rsid w:val="00320BC6"/>
    <w:rsid w:val="0032132B"/>
    <w:rsid w:val="003219D6"/>
    <w:rsid w:val="00321B85"/>
    <w:rsid w:val="00322FF8"/>
    <w:rsid w:val="00323541"/>
    <w:rsid w:val="00330FA7"/>
    <w:rsid w:val="00331B43"/>
    <w:rsid w:val="00331CE5"/>
    <w:rsid w:val="00331CEC"/>
    <w:rsid w:val="003323B2"/>
    <w:rsid w:val="003336FE"/>
    <w:rsid w:val="003348B8"/>
    <w:rsid w:val="00334CB9"/>
    <w:rsid w:val="00335686"/>
    <w:rsid w:val="003367FB"/>
    <w:rsid w:val="00336E90"/>
    <w:rsid w:val="003374CB"/>
    <w:rsid w:val="00337934"/>
    <w:rsid w:val="00337A62"/>
    <w:rsid w:val="00340589"/>
    <w:rsid w:val="003411A2"/>
    <w:rsid w:val="00341289"/>
    <w:rsid w:val="0034159F"/>
    <w:rsid w:val="003419A2"/>
    <w:rsid w:val="003420F6"/>
    <w:rsid w:val="00342CF4"/>
    <w:rsid w:val="00343FD1"/>
    <w:rsid w:val="00344BD9"/>
    <w:rsid w:val="00345207"/>
    <w:rsid w:val="00345420"/>
    <w:rsid w:val="0034716D"/>
    <w:rsid w:val="003472BA"/>
    <w:rsid w:val="00347E8D"/>
    <w:rsid w:val="003503C0"/>
    <w:rsid w:val="0035064C"/>
    <w:rsid w:val="00351D78"/>
    <w:rsid w:val="00351D7D"/>
    <w:rsid w:val="003523E1"/>
    <w:rsid w:val="00353406"/>
    <w:rsid w:val="00353809"/>
    <w:rsid w:val="00353DE9"/>
    <w:rsid w:val="00354AAF"/>
    <w:rsid w:val="003556D2"/>
    <w:rsid w:val="00357990"/>
    <w:rsid w:val="00357BE3"/>
    <w:rsid w:val="00361DA4"/>
    <w:rsid w:val="003622EE"/>
    <w:rsid w:val="0036255A"/>
    <w:rsid w:val="00364DA8"/>
    <w:rsid w:val="003655CC"/>
    <w:rsid w:val="003658D5"/>
    <w:rsid w:val="00366D5B"/>
    <w:rsid w:val="00367A39"/>
    <w:rsid w:val="00367B96"/>
    <w:rsid w:val="00370528"/>
    <w:rsid w:val="003708BD"/>
    <w:rsid w:val="0037199D"/>
    <w:rsid w:val="00372352"/>
    <w:rsid w:val="003729E3"/>
    <w:rsid w:val="003733F2"/>
    <w:rsid w:val="0037346D"/>
    <w:rsid w:val="0037357D"/>
    <w:rsid w:val="00375C3C"/>
    <w:rsid w:val="003761B0"/>
    <w:rsid w:val="00376200"/>
    <w:rsid w:val="00376D12"/>
    <w:rsid w:val="003811DA"/>
    <w:rsid w:val="0038206B"/>
    <w:rsid w:val="00383154"/>
    <w:rsid w:val="00385786"/>
    <w:rsid w:val="003857FA"/>
    <w:rsid w:val="00386423"/>
    <w:rsid w:val="00387F35"/>
    <w:rsid w:val="00390657"/>
    <w:rsid w:val="00390976"/>
    <w:rsid w:val="00390EBE"/>
    <w:rsid w:val="0039247A"/>
    <w:rsid w:val="003934AA"/>
    <w:rsid w:val="003935EB"/>
    <w:rsid w:val="003936AC"/>
    <w:rsid w:val="00393B7D"/>
    <w:rsid w:val="00394052"/>
    <w:rsid w:val="003953C4"/>
    <w:rsid w:val="00395756"/>
    <w:rsid w:val="00395F69"/>
    <w:rsid w:val="00396028"/>
    <w:rsid w:val="00396074"/>
    <w:rsid w:val="00396699"/>
    <w:rsid w:val="00397D98"/>
    <w:rsid w:val="003A02D9"/>
    <w:rsid w:val="003A0D8B"/>
    <w:rsid w:val="003A0E66"/>
    <w:rsid w:val="003A0EFF"/>
    <w:rsid w:val="003A148F"/>
    <w:rsid w:val="003A1559"/>
    <w:rsid w:val="003A1F58"/>
    <w:rsid w:val="003A2D71"/>
    <w:rsid w:val="003A38C2"/>
    <w:rsid w:val="003A3C99"/>
    <w:rsid w:val="003A43FC"/>
    <w:rsid w:val="003A4819"/>
    <w:rsid w:val="003A4A09"/>
    <w:rsid w:val="003A4E7F"/>
    <w:rsid w:val="003A5FE7"/>
    <w:rsid w:val="003A6814"/>
    <w:rsid w:val="003A6F23"/>
    <w:rsid w:val="003B1C15"/>
    <w:rsid w:val="003B1F58"/>
    <w:rsid w:val="003B3295"/>
    <w:rsid w:val="003B3935"/>
    <w:rsid w:val="003B671C"/>
    <w:rsid w:val="003B6F95"/>
    <w:rsid w:val="003B75E4"/>
    <w:rsid w:val="003B78D2"/>
    <w:rsid w:val="003C0218"/>
    <w:rsid w:val="003C0785"/>
    <w:rsid w:val="003C104F"/>
    <w:rsid w:val="003C207D"/>
    <w:rsid w:val="003C217E"/>
    <w:rsid w:val="003C39F9"/>
    <w:rsid w:val="003C428D"/>
    <w:rsid w:val="003C6BEA"/>
    <w:rsid w:val="003C6D28"/>
    <w:rsid w:val="003C78A4"/>
    <w:rsid w:val="003D2BF3"/>
    <w:rsid w:val="003D322F"/>
    <w:rsid w:val="003D7709"/>
    <w:rsid w:val="003D7B82"/>
    <w:rsid w:val="003D7C63"/>
    <w:rsid w:val="003E0BBC"/>
    <w:rsid w:val="003E0F83"/>
    <w:rsid w:val="003E1C3C"/>
    <w:rsid w:val="003E2D59"/>
    <w:rsid w:val="003E4034"/>
    <w:rsid w:val="003E4191"/>
    <w:rsid w:val="003E4C06"/>
    <w:rsid w:val="003E7313"/>
    <w:rsid w:val="003E760C"/>
    <w:rsid w:val="003F0B63"/>
    <w:rsid w:val="003F1CB3"/>
    <w:rsid w:val="003F220E"/>
    <w:rsid w:val="003F296B"/>
    <w:rsid w:val="003F2F4B"/>
    <w:rsid w:val="003F3C12"/>
    <w:rsid w:val="003F490F"/>
    <w:rsid w:val="003F73B9"/>
    <w:rsid w:val="00402C51"/>
    <w:rsid w:val="004032FD"/>
    <w:rsid w:val="00405CC6"/>
    <w:rsid w:val="00410570"/>
    <w:rsid w:val="00410945"/>
    <w:rsid w:val="0041183F"/>
    <w:rsid w:val="00411A0A"/>
    <w:rsid w:val="00412E2F"/>
    <w:rsid w:val="00413D9F"/>
    <w:rsid w:val="004140E8"/>
    <w:rsid w:val="0041491F"/>
    <w:rsid w:val="00414961"/>
    <w:rsid w:val="004152A0"/>
    <w:rsid w:val="0041538E"/>
    <w:rsid w:val="00415ACE"/>
    <w:rsid w:val="00416426"/>
    <w:rsid w:val="00417B28"/>
    <w:rsid w:val="004201C2"/>
    <w:rsid w:val="004206AC"/>
    <w:rsid w:val="0042154C"/>
    <w:rsid w:val="00421783"/>
    <w:rsid w:val="00421E42"/>
    <w:rsid w:val="00421FE7"/>
    <w:rsid w:val="00422081"/>
    <w:rsid w:val="00422105"/>
    <w:rsid w:val="00422DB5"/>
    <w:rsid w:val="00423FC2"/>
    <w:rsid w:val="004243CD"/>
    <w:rsid w:val="00424BEC"/>
    <w:rsid w:val="0042657F"/>
    <w:rsid w:val="004268C3"/>
    <w:rsid w:val="00426A6A"/>
    <w:rsid w:val="0043005D"/>
    <w:rsid w:val="0043006C"/>
    <w:rsid w:val="00430270"/>
    <w:rsid w:val="00430929"/>
    <w:rsid w:val="004313FA"/>
    <w:rsid w:val="00431641"/>
    <w:rsid w:val="004348BA"/>
    <w:rsid w:val="00435024"/>
    <w:rsid w:val="00435080"/>
    <w:rsid w:val="0043510D"/>
    <w:rsid w:val="00435647"/>
    <w:rsid w:val="00436E64"/>
    <w:rsid w:val="00437D7C"/>
    <w:rsid w:val="00440422"/>
    <w:rsid w:val="00440F8B"/>
    <w:rsid w:val="0044269D"/>
    <w:rsid w:val="004446CA"/>
    <w:rsid w:val="004452DD"/>
    <w:rsid w:val="00445A5D"/>
    <w:rsid w:val="004464BC"/>
    <w:rsid w:val="00446CF0"/>
    <w:rsid w:val="00447BB0"/>
    <w:rsid w:val="00452CD7"/>
    <w:rsid w:val="00453223"/>
    <w:rsid w:val="00453639"/>
    <w:rsid w:val="0045445C"/>
    <w:rsid w:val="004551BB"/>
    <w:rsid w:val="0045528F"/>
    <w:rsid w:val="0045666F"/>
    <w:rsid w:val="00461BCB"/>
    <w:rsid w:val="00461E8D"/>
    <w:rsid w:val="00463A6C"/>
    <w:rsid w:val="00464AC5"/>
    <w:rsid w:val="00466AB4"/>
    <w:rsid w:val="00467381"/>
    <w:rsid w:val="00471AB6"/>
    <w:rsid w:val="00472FF5"/>
    <w:rsid w:val="00473481"/>
    <w:rsid w:val="0047536A"/>
    <w:rsid w:val="004757B9"/>
    <w:rsid w:val="00476596"/>
    <w:rsid w:val="0047666A"/>
    <w:rsid w:val="004771AA"/>
    <w:rsid w:val="004776A4"/>
    <w:rsid w:val="00480238"/>
    <w:rsid w:val="004803B3"/>
    <w:rsid w:val="00480988"/>
    <w:rsid w:val="00482B09"/>
    <w:rsid w:val="004832D5"/>
    <w:rsid w:val="004834EE"/>
    <w:rsid w:val="00483787"/>
    <w:rsid w:val="004837A0"/>
    <w:rsid w:val="00484403"/>
    <w:rsid w:val="00484B6E"/>
    <w:rsid w:val="00485958"/>
    <w:rsid w:val="00485D78"/>
    <w:rsid w:val="00485DEB"/>
    <w:rsid w:val="00485E41"/>
    <w:rsid w:val="004860FD"/>
    <w:rsid w:val="00486F66"/>
    <w:rsid w:val="0048718F"/>
    <w:rsid w:val="0048752F"/>
    <w:rsid w:val="00487E15"/>
    <w:rsid w:val="004900D1"/>
    <w:rsid w:val="00490767"/>
    <w:rsid w:val="0049087A"/>
    <w:rsid w:val="004909C2"/>
    <w:rsid w:val="00490E7C"/>
    <w:rsid w:val="00491001"/>
    <w:rsid w:val="0049159A"/>
    <w:rsid w:val="00492140"/>
    <w:rsid w:val="00493C3A"/>
    <w:rsid w:val="004941B6"/>
    <w:rsid w:val="004945A2"/>
    <w:rsid w:val="00495269"/>
    <w:rsid w:val="00496273"/>
    <w:rsid w:val="00496572"/>
    <w:rsid w:val="00497115"/>
    <w:rsid w:val="004A2339"/>
    <w:rsid w:val="004A2417"/>
    <w:rsid w:val="004A24AB"/>
    <w:rsid w:val="004A4438"/>
    <w:rsid w:val="004A58FE"/>
    <w:rsid w:val="004B0460"/>
    <w:rsid w:val="004B14E8"/>
    <w:rsid w:val="004B1F94"/>
    <w:rsid w:val="004B38CA"/>
    <w:rsid w:val="004B3BD5"/>
    <w:rsid w:val="004B3D73"/>
    <w:rsid w:val="004B52B8"/>
    <w:rsid w:val="004B55E3"/>
    <w:rsid w:val="004B6CCE"/>
    <w:rsid w:val="004B6EC0"/>
    <w:rsid w:val="004C1079"/>
    <w:rsid w:val="004C2098"/>
    <w:rsid w:val="004C2172"/>
    <w:rsid w:val="004C35CE"/>
    <w:rsid w:val="004C3B1C"/>
    <w:rsid w:val="004C45CE"/>
    <w:rsid w:val="004C4F4C"/>
    <w:rsid w:val="004C5F9A"/>
    <w:rsid w:val="004C642E"/>
    <w:rsid w:val="004C6C81"/>
    <w:rsid w:val="004C6DB5"/>
    <w:rsid w:val="004D0CA5"/>
    <w:rsid w:val="004D27B3"/>
    <w:rsid w:val="004D2956"/>
    <w:rsid w:val="004D2C0B"/>
    <w:rsid w:val="004D2F7B"/>
    <w:rsid w:val="004D30DD"/>
    <w:rsid w:val="004D335C"/>
    <w:rsid w:val="004D40A4"/>
    <w:rsid w:val="004D5550"/>
    <w:rsid w:val="004D589A"/>
    <w:rsid w:val="004D5C8C"/>
    <w:rsid w:val="004D6031"/>
    <w:rsid w:val="004D7024"/>
    <w:rsid w:val="004E0FA8"/>
    <w:rsid w:val="004E1617"/>
    <w:rsid w:val="004E1BAF"/>
    <w:rsid w:val="004E1BF3"/>
    <w:rsid w:val="004E2A85"/>
    <w:rsid w:val="004E30BA"/>
    <w:rsid w:val="004E4054"/>
    <w:rsid w:val="004E5228"/>
    <w:rsid w:val="004E5D10"/>
    <w:rsid w:val="004E5EA9"/>
    <w:rsid w:val="004E6AA7"/>
    <w:rsid w:val="004E74CF"/>
    <w:rsid w:val="004F0881"/>
    <w:rsid w:val="004F1FBD"/>
    <w:rsid w:val="004F21AA"/>
    <w:rsid w:val="004F2919"/>
    <w:rsid w:val="004F2AC4"/>
    <w:rsid w:val="004F2C7F"/>
    <w:rsid w:val="004F2FF5"/>
    <w:rsid w:val="004F5992"/>
    <w:rsid w:val="004F5B8E"/>
    <w:rsid w:val="004F6A63"/>
    <w:rsid w:val="00501336"/>
    <w:rsid w:val="005013B0"/>
    <w:rsid w:val="00501E33"/>
    <w:rsid w:val="0050298F"/>
    <w:rsid w:val="0050386E"/>
    <w:rsid w:val="00503FD1"/>
    <w:rsid w:val="0050404F"/>
    <w:rsid w:val="00504626"/>
    <w:rsid w:val="00505151"/>
    <w:rsid w:val="005067D2"/>
    <w:rsid w:val="0050689C"/>
    <w:rsid w:val="00513257"/>
    <w:rsid w:val="00514E28"/>
    <w:rsid w:val="0051510A"/>
    <w:rsid w:val="005155EB"/>
    <w:rsid w:val="00515D43"/>
    <w:rsid w:val="005169C9"/>
    <w:rsid w:val="005171FD"/>
    <w:rsid w:val="005217BE"/>
    <w:rsid w:val="0052252A"/>
    <w:rsid w:val="0052286C"/>
    <w:rsid w:val="00522B5B"/>
    <w:rsid w:val="0052325E"/>
    <w:rsid w:val="00524B9C"/>
    <w:rsid w:val="00524C01"/>
    <w:rsid w:val="005255E4"/>
    <w:rsid w:val="00525D9D"/>
    <w:rsid w:val="00525E8B"/>
    <w:rsid w:val="00526001"/>
    <w:rsid w:val="005269B6"/>
    <w:rsid w:val="00526B56"/>
    <w:rsid w:val="00530046"/>
    <w:rsid w:val="0053025F"/>
    <w:rsid w:val="0053081F"/>
    <w:rsid w:val="0053101D"/>
    <w:rsid w:val="005335AA"/>
    <w:rsid w:val="00533FCD"/>
    <w:rsid w:val="005344A6"/>
    <w:rsid w:val="0053483A"/>
    <w:rsid w:val="00534DD5"/>
    <w:rsid w:val="00534F11"/>
    <w:rsid w:val="00535385"/>
    <w:rsid w:val="005406DC"/>
    <w:rsid w:val="0054090D"/>
    <w:rsid w:val="00541C72"/>
    <w:rsid w:val="0054210C"/>
    <w:rsid w:val="00542DC8"/>
    <w:rsid w:val="005458FB"/>
    <w:rsid w:val="00546750"/>
    <w:rsid w:val="005503A5"/>
    <w:rsid w:val="005509EE"/>
    <w:rsid w:val="00550A10"/>
    <w:rsid w:val="0055199E"/>
    <w:rsid w:val="00552FBD"/>
    <w:rsid w:val="00554ED3"/>
    <w:rsid w:val="005555D4"/>
    <w:rsid w:val="005569E7"/>
    <w:rsid w:val="00557324"/>
    <w:rsid w:val="005573FB"/>
    <w:rsid w:val="0055766E"/>
    <w:rsid w:val="005607CE"/>
    <w:rsid w:val="00561B55"/>
    <w:rsid w:val="00564CEF"/>
    <w:rsid w:val="0056551E"/>
    <w:rsid w:val="005660D1"/>
    <w:rsid w:val="00566FF0"/>
    <w:rsid w:val="005670EF"/>
    <w:rsid w:val="00567357"/>
    <w:rsid w:val="00567788"/>
    <w:rsid w:val="00570353"/>
    <w:rsid w:val="00571EF7"/>
    <w:rsid w:val="005721C6"/>
    <w:rsid w:val="005725A0"/>
    <w:rsid w:val="0057261E"/>
    <w:rsid w:val="005743A2"/>
    <w:rsid w:val="005770F1"/>
    <w:rsid w:val="00577EE3"/>
    <w:rsid w:val="0058095A"/>
    <w:rsid w:val="00581FD5"/>
    <w:rsid w:val="00582F5D"/>
    <w:rsid w:val="005840D4"/>
    <w:rsid w:val="0058499E"/>
    <w:rsid w:val="00584F5D"/>
    <w:rsid w:val="0058614B"/>
    <w:rsid w:val="00591DF1"/>
    <w:rsid w:val="005922E4"/>
    <w:rsid w:val="0059235A"/>
    <w:rsid w:val="005924AD"/>
    <w:rsid w:val="005924E9"/>
    <w:rsid w:val="005941F7"/>
    <w:rsid w:val="00594277"/>
    <w:rsid w:val="0059444F"/>
    <w:rsid w:val="0059497C"/>
    <w:rsid w:val="00595BF8"/>
    <w:rsid w:val="005969CD"/>
    <w:rsid w:val="0059776C"/>
    <w:rsid w:val="00597ECD"/>
    <w:rsid w:val="005A0D34"/>
    <w:rsid w:val="005A0F65"/>
    <w:rsid w:val="005A24CF"/>
    <w:rsid w:val="005A3F86"/>
    <w:rsid w:val="005A4CE1"/>
    <w:rsid w:val="005A53F9"/>
    <w:rsid w:val="005A6AEB"/>
    <w:rsid w:val="005B0D71"/>
    <w:rsid w:val="005B16C6"/>
    <w:rsid w:val="005B2B7A"/>
    <w:rsid w:val="005B2BC5"/>
    <w:rsid w:val="005B2F4F"/>
    <w:rsid w:val="005B3069"/>
    <w:rsid w:val="005B3085"/>
    <w:rsid w:val="005B3187"/>
    <w:rsid w:val="005B33D7"/>
    <w:rsid w:val="005B34D0"/>
    <w:rsid w:val="005B447D"/>
    <w:rsid w:val="005B5838"/>
    <w:rsid w:val="005B5894"/>
    <w:rsid w:val="005B6831"/>
    <w:rsid w:val="005B7003"/>
    <w:rsid w:val="005B7112"/>
    <w:rsid w:val="005C0DFA"/>
    <w:rsid w:val="005C16C8"/>
    <w:rsid w:val="005C2123"/>
    <w:rsid w:val="005C222C"/>
    <w:rsid w:val="005C4422"/>
    <w:rsid w:val="005C447F"/>
    <w:rsid w:val="005C6229"/>
    <w:rsid w:val="005C6BB9"/>
    <w:rsid w:val="005C724D"/>
    <w:rsid w:val="005C76C3"/>
    <w:rsid w:val="005C7868"/>
    <w:rsid w:val="005D0FF7"/>
    <w:rsid w:val="005D1D48"/>
    <w:rsid w:val="005D1E17"/>
    <w:rsid w:val="005D1EA5"/>
    <w:rsid w:val="005D20CD"/>
    <w:rsid w:val="005D2ED9"/>
    <w:rsid w:val="005D7AEE"/>
    <w:rsid w:val="005E0348"/>
    <w:rsid w:val="005E1C3A"/>
    <w:rsid w:val="005E2432"/>
    <w:rsid w:val="005E2E12"/>
    <w:rsid w:val="005E3CFC"/>
    <w:rsid w:val="005E4DA3"/>
    <w:rsid w:val="005E4FC7"/>
    <w:rsid w:val="005E51C7"/>
    <w:rsid w:val="005E5C00"/>
    <w:rsid w:val="005E5E00"/>
    <w:rsid w:val="005E6C70"/>
    <w:rsid w:val="005E731D"/>
    <w:rsid w:val="005E7EB0"/>
    <w:rsid w:val="005F1551"/>
    <w:rsid w:val="005F19EF"/>
    <w:rsid w:val="005F1ACD"/>
    <w:rsid w:val="005F1B2A"/>
    <w:rsid w:val="005F1CD5"/>
    <w:rsid w:val="005F1D28"/>
    <w:rsid w:val="005F1FA0"/>
    <w:rsid w:val="005F2873"/>
    <w:rsid w:val="005F2BAD"/>
    <w:rsid w:val="005F2C1B"/>
    <w:rsid w:val="005F4147"/>
    <w:rsid w:val="005F549C"/>
    <w:rsid w:val="005F5A35"/>
    <w:rsid w:val="00600258"/>
    <w:rsid w:val="006005DA"/>
    <w:rsid w:val="00601097"/>
    <w:rsid w:val="006013AD"/>
    <w:rsid w:val="00601889"/>
    <w:rsid w:val="00602FDB"/>
    <w:rsid w:val="00603876"/>
    <w:rsid w:val="0060487B"/>
    <w:rsid w:val="006049A4"/>
    <w:rsid w:val="006069CC"/>
    <w:rsid w:val="00606A6D"/>
    <w:rsid w:val="0061199D"/>
    <w:rsid w:val="00611EB3"/>
    <w:rsid w:val="00611EF3"/>
    <w:rsid w:val="00612764"/>
    <w:rsid w:val="00615AB3"/>
    <w:rsid w:val="00615B2C"/>
    <w:rsid w:val="006160FA"/>
    <w:rsid w:val="00616CAA"/>
    <w:rsid w:val="0061701D"/>
    <w:rsid w:val="00617848"/>
    <w:rsid w:val="0062021B"/>
    <w:rsid w:val="00621AA5"/>
    <w:rsid w:val="00622253"/>
    <w:rsid w:val="00623101"/>
    <w:rsid w:val="0062319A"/>
    <w:rsid w:val="0062417F"/>
    <w:rsid w:val="00624611"/>
    <w:rsid w:val="006260D9"/>
    <w:rsid w:val="0062713B"/>
    <w:rsid w:val="00630047"/>
    <w:rsid w:val="00630651"/>
    <w:rsid w:val="00630D04"/>
    <w:rsid w:val="00630F85"/>
    <w:rsid w:val="0063111F"/>
    <w:rsid w:val="00631ACB"/>
    <w:rsid w:val="00632209"/>
    <w:rsid w:val="006322CE"/>
    <w:rsid w:val="00632A1F"/>
    <w:rsid w:val="00632AD7"/>
    <w:rsid w:val="00632D1B"/>
    <w:rsid w:val="00633957"/>
    <w:rsid w:val="00633DF9"/>
    <w:rsid w:val="00633EC1"/>
    <w:rsid w:val="00634F50"/>
    <w:rsid w:val="006352A0"/>
    <w:rsid w:val="0063550A"/>
    <w:rsid w:val="006369E1"/>
    <w:rsid w:val="006372CE"/>
    <w:rsid w:val="006404FA"/>
    <w:rsid w:val="0064275F"/>
    <w:rsid w:val="00643469"/>
    <w:rsid w:val="006439D1"/>
    <w:rsid w:val="00643B7F"/>
    <w:rsid w:val="006446EE"/>
    <w:rsid w:val="00646280"/>
    <w:rsid w:val="006463E4"/>
    <w:rsid w:val="00647463"/>
    <w:rsid w:val="00647F2A"/>
    <w:rsid w:val="0065050A"/>
    <w:rsid w:val="00650963"/>
    <w:rsid w:val="00651114"/>
    <w:rsid w:val="00651395"/>
    <w:rsid w:val="0065312B"/>
    <w:rsid w:val="006534A3"/>
    <w:rsid w:val="00653C5E"/>
    <w:rsid w:val="00653E71"/>
    <w:rsid w:val="00653F01"/>
    <w:rsid w:val="006541AE"/>
    <w:rsid w:val="006549E0"/>
    <w:rsid w:val="0065653B"/>
    <w:rsid w:val="006573B7"/>
    <w:rsid w:val="00657DB2"/>
    <w:rsid w:val="006603E7"/>
    <w:rsid w:val="00661246"/>
    <w:rsid w:val="006628F7"/>
    <w:rsid w:val="00662E50"/>
    <w:rsid w:val="006632F7"/>
    <w:rsid w:val="00663837"/>
    <w:rsid w:val="006649EC"/>
    <w:rsid w:val="00664C5A"/>
    <w:rsid w:val="00665EF4"/>
    <w:rsid w:val="00666E91"/>
    <w:rsid w:val="0066775F"/>
    <w:rsid w:val="0067256D"/>
    <w:rsid w:val="006725E1"/>
    <w:rsid w:val="006726EB"/>
    <w:rsid w:val="00672F48"/>
    <w:rsid w:val="0067544D"/>
    <w:rsid w:val="0067581A"/>
    <w:rsid w:val="00676503"/>
    <w:rsid w:val="00676A78"/>
    <w:rsid w:val="006772BC"/>
    <w:rsid w:val="00677B0D"/>
    <w:rsid w:val="006802A9"/>
    <w:rsid w:val="00680E5A"/>
    <w:rsid w:val="00681456"/>
    <w:rsid w:val="006829B5"/>
    <w:rsid w:val="00683A03"/>
    <w:rsid w:val="00684373"/>
    <w:rsid w:val="006843E3"/>
    <w:rsid w:val="00685014"/>
    <w:rsid w:val="006859B8"/>
    <w:rsid w:val="00686A09"/>
    <w:rsid w:val="006874B8"/>
    <w:rsid w:val="00687E6F"/>
    <w:rsid w:val="00692127"/>
    <w:rsid w:val="0069219E"/>
    <w:rsid w:val="00693997"/>
    <w:rsid w:val="00693FAA"/>
    <w:rsid w:val="006944A7"/>
    <w:rsid w:val="006956D9"/>
    <w:rsid w:val="0069600F"/>
    <w:rsid w:val="006964AD"/>
    <w:rsid w:val="006A07BB"/>
    <w:rsid w:val="006A10B1"/>
    <w:rsid w:val="006A1CB2"/>
    <w:rsid w:val="006A2627"/>
    <w:rsid w:val="006A365D"/>
    <w:rsid w:val="006A4987"/>
    <w:rsid w:val="006A5B8D"/>
    <w:rsid w:val="006A6CB6"/>
    <w:rsid w:val="006A7535"/>
    <w:rsid w:val="006A75F6"/>
    <w:rsid w:val="006A761F"/>
    <w:rsid w:val="006A7DAE"/>
    <w:rsid w:val="006B15B2"/>
    <w:rsid w:val="006B399F"/>
    <w:rsid w:val="006B5F24"/>
    <w:rsid w:val="006B63D7"/>
    <w:rsid w:val="006B6EF7"/>
    <w:rsid w:val="006B71D2"/>
    <w:rsid w:val="006C16B9"/>
    <w:rsid w:val="006C1802"/>
    <w:rsid w:val="006C1B94"/>
    <w:rsid w:val="006C1E0F"/>
    <w:rsid w:val="006C349D"/>
    <w:rsid w:val="006C47C4"/>
    <w:rsid w:val="006C487F"/>
    <w:rsid w:val="006C53FE"/>
    <w:rsid w:val="006C640E"/>
    <w:rsid w:val="006C7CC6"/>
    <w:rsid w:val="006D0293"/>
    <w:rsid w:val="006D08AC"/>
    <w:rsid w:val="006D0C04"/>
    <w:rsid w:val="006D2588"/>
    <w:rsid w:val="006D324A"/>
    <w:rsid w:val="006D35D2"/>
    <w:rsid w:val="006D4259"/>
    <w:rsid w:val="006D4A3A"/>
    <w:rsid w:val="006D54E4"/>
    <w:rsid w:val="006D55E6"/>
    <w:rsid w:val="006E1C1C"/>
    <w:rsid w:val="006E2A60"/>
    <w:rsid w:val="006E3900"/>
    <w:rsid w:val="006E4848"/>
    <w:rsid w:val="006E506C"/>
    <w:rsid w:val="006E6500"/>
    <w:rsid w:val="006E6F33"/>
    <w:rsid w:val="006F032E"/>
    <w:rsid w:val="006F180E"/>
    <w:rsid w:val="006F1BBF"/>
    <w:rsid w:val="006F36BC"/>
    <w:rsid w:val="006F4140"/>
    <w:rsid w:val="006F73C1"/>
    <w:rsid w:val="006F7FC4"/>
    <w:rsid w:val="00700626"/>
    <w:rsid w:val="00700EA0"/>
    <w:rsid w:val="00701365"/>
    <w:rsid w:val="0070232D"/>
    <w:rsid w:val="007036D6"/>
    <w:rsid w:val="00704437"/>
    <w:rsid w:val="00704591"/>
    <w:rsid w:val="007046F1"/>
    <w:rsid w:val="007050F0"/>
    <w:rsid w:val="007054F8"/>
    <w:rsid w:val="007056DD"/>
    <w:rsid w:val="0070617D"/>
    <w:rsid w:val="007072D7"/>
    <w:rsid w:val="007120B5"/>
    <w:rsid w:val="00714F5E"/>
    <w:rsid w:val="007151BE"/>
    <w:rsid w:val="00715FDE"/>
    <w:rsid w:val="00716BDA"/>
    <w:rsid w:val="0071753E"/>
    <w:rsid w:val="00720F4D"/>
    <w:rsid w:val="007219EB"/>
    <w:rsid w:val="007234FE"/>
    <w:rsid w:val="007237C7"/>
    <w:rsid w:val="00724781"/>
    <w:rsid w:val="00726AD7"/>
    <w:rsid w:val="0072727E"/>
    <w:rsid w:val="007272AD"/>
    <w:rsid w:val="00727742"/>
    <w:rsid w:val="0073452A"/>
    <w:rsid w:val="00734B61"/>
    <w:rsid w:val="00734BC4"/>
    <w:rsid w:val="0073688D"/>
    <w:rsid w:val="00736D83"/>
    <w:rsid w:val="007374FD"/>
    <w:rsid w:val="00737D7D"/>
    <w:rsid w:val="00737F0C"/>
    <w:rsid w:val="007418F3"/>
    <w:rsid w:val="0074190A"/>
    <w:rsid w:val="00741AA1"/>
    <w:rsid w:val="007428EE"/>
    <w:rsid w:val="00743229"/>
    <w:rsid w:val="007440AE"/>
    <w:rsid w:val="0074452D"/>
    <w:rsid w:val="00747BEB"/>
    <w:rsid w:val="00750881"/>
    <w:rsid w:val="00751A4E"/>
    <w:rsid w:val="007522A6"/>
    <w:rsid w:val="007529A4"/>
    <w:rsid w:val="00752D9C"/>
    <w:rsid w:val="00752FF9"/>
    <w:rsid w:val="00753A7B"/>
    <w:rsid w:val="00754062"/>
    <w:rsid w:val="00755313"/>
    <w:rsid w:val="00755831"/>
    <w:rsid w:val="00755912"/>
    <w:rsid w:val="00757528"/>
    <w:rsid w:val="007609E9"/>
    <w:rsid w:val="00761144"/>
    <w:rsid w:val="00765189"/>
    <w:rsid w:val="00765231"/>
    <w:rsid w:val="00767C29"/>
    <w:rsid w:val="00770B95"/>
    <w:rsid w:val="00773219"/>
    <w:rsid w:val="00774764"/>
    <w:rsid w:val="00774FF9"/>
    <w:rsid w:val="0077585A"/>
    <w:rsid w:val="00775A08"/>
    <w:rsid w:val="00775B03"/>
    <w:rsid w:val="007766B4"/>
    <w:rsid w:val="00776912"/>
    <w:rsid w:val="007774D9"/>
    <w:rsid w:val="00780080"/>
    <w:rsid w:val="0078080A"/>
    <w:rsid w:val="00780C92"/>
    <w:rsid w:val="00780CE4"/>
    <w:rsid w:val="00780DAF"/>
    <w:rsid w:val="007815E9"/>
    <w:rsid w:val="00782770"/>
    <w:rsid w:val="007830CB"/>
    <w:rsid w:val="007864B1"/>
    <w:rsid w:val="00786ADC"/>
    <w:rsid w:val="00787A63"/>
    <w:rsid w:val="007910A7"/>
    <w:rsid w:val="007910F9"/>
    <w:rsid w:val="007913F4"/>
    <w:rsid w:val="0079223C"/>
    <w:rsid w:val="00792521"/>
    <w:rsid w:val="007939BA"/>
    <w:rsid w:val="00793C6F"/>
    <w:rsid w:val="00793E4C"/>
    <w:rsid w:val="0079558F"/>
    <w:rsid w:val="00796337"/>
    <w:rsid w:val="007A018C"/>
    <w:rsid w:val="007A10AE"/>
    <w:rsid w:val="007A180B"/>
    <w:rsid w:val="007A1FAC"/>
    <w:rsid w:val="007A2590"/>
    <w:rsid w:val="007A3583"/>
    <w:rsid w:val="007A391A"/>
    <w:rsid w:val="007A3FDE"/>
    <w:rsid w:val="007A586D"/>
    <w:rsid w:val="007A5A16"/>
    <w:rsid w:val="007A6F66"/>
    <w:rsid w:val="007A7B94"/>
    <w:rsid w:val="007B0384"/>
    <w:rsid w:val="007B0DC7"/>
    <w:rsid w:val="007B10A7"/>
    <w:rsid w:val="007B285B"/>
    <w:rsid w:val="007B30AF"/>
    <w:rsid w:val="007B4D51"/>
    <w:rsid w:val="007B4D97"/>
    <w:rsid w:val="007B691D"/>
    <w:rsid w:val="007B752F"/>
    <w:rsid w:val="007B7552"/>
    <w:rsid w:val="007B7E32"/>
    <w:rsid w:val="007C00AE"/>
    <w:rsid w:val="007C3971"/>
    <w:rsid w:val="007C4943"/>
    <w:rsid w:val="007C6D75"/>
    <w:rsid w:val="007D0642"/>
    <w:rsid w:val="007D08F0"/>
    <w:rsid w:val="007D14A4"/>
    <w:rsid w:val="007D16A2"/>
    <w:rsid w:val="007D2612"/>
    <w:rsid w:val="007D34B7"/>
    <w:rsid w:val="007D4EB4"/>
    <w:rsid w:val="007D69F9"/>
    <w:rsid w:val="007D786D"/>
    <w:rsid w:val="007E317B"/>
    <w:rsid w:val="007E3234"/>
    <w:rsid w:val="007E331D"/>
    <w:rsid w:val="007E335F"/>
    <w:rsid w:val="007E386D"/>
    <w:rsid w:val="007E4279"/>
    <w:rsid w:val="007E4F44"/>
    <w:rsid w:val="007E54EE"/>
    <w:rsid w:val="007E650D"/>
    <w:rsid w:val="007E6B3A"/>
    <w:rsid w:val="007E7729"/>
    <w:rsid w:val="007F0F96"/>
    <w:rsid w:val="007F3614"/>
    <w:rsid w:val="007F3F0F"/>
    <w:rsid w:val="007F4D8A"/>
    <w:rsid w:val="00800DE2"/>
    <w:rsid w:val="00802D6B"/>
    <w:rsid w:val="00802E10"/>
    <w:rsid w:val="00803683"/>
    <w:rsid w:val="00804F42"/>
    <w:rsid w:val="00804F53"/>
    <w:rsid w:val="008054E1"/>
    <w:rsid w:val="00805EE1"/>
    <w:rsid w:val="00806CDF"/>
    <w:rsid w:val="00806CF4"/>
    <w:rsid w:val="00806E57"/>
    <w:rsid w:val="0081023B"/>
    <w:rsid w:val="008136B8"/>
    <w:rsid w:val="00814EE6"/>
    <w:rsid w:val="00815ACB"/>
    <w:rsid w:val="00816E38"/>
    <w:rsid w:val="00816F19"/>
    <w:rsid w:val="008178E4"/>
    <w:rsid w:val="008210C0"/>
    <w:rsid w:val="008215ED"/>
    <w:rsid w:val="00821857"/>
    <w:rsid w:val="00821CCB"/>
    <w:rsid w:val="00821EC1"/>
    <w:rsid w:val="0082326A"/>
    <w:rsid w:val="00824030"/>
    <w:rsid w:val="008252B0"/>
    <w:rsid w:val="008258E7"/>
    <w:rsid w:val="00825B49"/>
    <w:rsid w:val="00827435"/>
    <w:rsid w:val="008274C4"/>
    <w:rsid w:val="008274FB"/>
    <w:rsid w:val="00830E73"/>
    <w:rsid w:val="00833335"/>
    <w:rsid w:val="00834593"/>
    <w:rsid w:val="00835DE1"/>
    <w:rsid w:val="00835F79"/>
    <w:rsid w:val="008368B9"/>
    <w:rsid w:val="008375F9"/>
    <w:rsid w:val="00837926"/>
    <w:rsid w:val="00837C7B"/>
    <w:rsid w:val="00840631"/>
    <w:rsid w:val="00840B6C"/>
    <w:rsid w:val="00840F30"/>
    <w:rsid w:val="008428AB"/>
    <w:rsid w:val="00842AE6"/>
    <w:rsid w:val="00843DDB"/>
    <w:rsid w:val="00844C45"/>
    <w:rsid w:val="00845647"/>
    <w:rsid w:val="00846092"/>
    <w:rsid w:val="00846F3D"/>
    <w:rsid w:val="00846F94"/>
    <w:rsid w:val="00846FDC"/>
    <w:rsid w:val="0084714F"/>
    <w:rsid w:val="00847CD4"/>
    <w:rsid w:val="00847D59"/>
    <w:rsid w:val="00850CB1"/>
    <w:rsid w:val="0085162A"/>
    <w:rsid w:val="00851BE6"/>
    <w:rsid w:val="00852413"/>
    <w:rsid w:val="0085262D"/>
    <w:rsid w:val="00852DA6"/>
    <w:rsid w:val="008535E1"/>
    <w:rsid w:val="00854D40"/>
    <w:rsid w:val="00855EDE"/>
    <w:rsid w:val="00861369"/>
    <w:rsid w:val="0086260F"/>
    <w:rsid w:val="00862C59"/>
    <w:rsid w:val="00862F67"/>
    <w:rsid w:val="00863E62"/>
    <w:rsid w:val="00864438"/>
    <w:rsid w:val="0086466F"/>
    <w:rsid w:val="00864B1F"/>
    <w:rsid w:val="00865C3C"/>
    <w:rsid w:val="00865FBC"/>
    <w:rsid w:val="0086643B"/>
    <w:rsid w:val="0086692F"/>
    <w:rsid w:val="00867348"/>
    <w:rsid w:val="00871831"/>
    <w:rsid w:val="008728F7"/>
    <w:rsid w:val="00873BD4"/>
    <w:rsid w:val="00873C65"/>
    <w:rsid w:val="00875821"/>
    <w:rsid w:val="00875B1B"/>
    <w:rsid w:val="008767C2"/>
    <w:rsid w:val="00876D5C"/>
    <w:rsid w:val="00876DD1"/>
    <w:rsid w:val="00876FE9"/>
    <w:rsid w:val="00877624"/>
    <w:rsid w:val="00880491"/>
    <w:rsid w:val="0088198B"/>
    <w:rsid w:val="0088272D"/>
    <w:rsid w:val="00882A9B"/>
    <w:rsid w:val="00882D63"/>
    <w:rsid w:val="0088336B"/>
    <w:rsid w:val="0088631B"/>
    <w:rsid w:val="0088645B"/>
    <w:rsid w:val="00886BDE"/>
    <w:rsid w:val="00887A59"/>
    <w:rsid w:val="00891408"/>
    <w:rsid w:val="0089169B"/>
    <w:rsid w:val="00892585"/>
    <w:rsid w:val="0089358D"/>
    <w:rsid w:val="00893E73"/>
    <w:rsid w:val="0089535D"/>
    <w:rsid w:val="0089597C"/>
    <w:rsid w:val="00895A9C"/>
    <w:rsid w:val="00896B77"/>
    <w:rsid w:val="00896BDA"/>
    <w:rsid w:val="00897A3C"/>
    <w:rsid w:val="008A14E3"/>
    <w:rsid w:val="008A233D"/>
    <w:rsid w:val="008A2687"/>
    <w:rsid w:val="008A2B19"/>
    <w:rsid w:val="008A3019"/>
    <w:rsid w:val="008A317C"/>
    <w:rsid w:val="008A4E40"/>
    <w:rsid w:val="008A4FC9"/>
    <w:rsid w:val="008A5452"/>
    <w:rsid w:val="008A62BF"/>
    <w:rsid w:val="008A6D68"/>
    <w:rsid w:val="008A71D1"/>
    <w:rsid w:val="008B0EE6"/>
    <w:rsid w:val="008B1127"/>
    <w:rsid w:val="008B139A"/>
    <w:rsid w:val="008B2485"/>
    <w:rsid w:val="008B2DAB"/>
    <w:rsid w:val="008B3AA2"/>
    <w:rsid w:val="008B4333"/>
    <w:rsid w:val="008B4DF2"/>
    <w:rsid w:val="008B5576"/>
    <w:rsid w:val="008B6034"/>
    <w:rsid w:val="008B6366"/>
    <w:rsid w:val="008B6909"/>
    <w:rsid w:val="008B75C3"/>
    <w:rsid w:val="008B7A20"/>
    <w:rsid w:val="008B7A99"/>
    <w:rsid w:val="008C0044"/>
    <w:rsid w:val="008C11AE"/>
    <w:rsid w:val="008C2073"/>
    <w:rsid w:val="008C2AAE"/>
    <w:rsid w:val="008C2AEC"/>
    <w:rsid w:val="008C33C4"/>
    <w:rsid w:val="008C38A7"/>
    <w:rsid w:val="008C4030"/>
    <w:rsid w:val="008C6467"/>
    <w:rsid w:val="008C72C5"/>
    <w:rsid w:val="008C7D16"/>
    <w:rsid w:val="008C7EDF"/>
    <w:rsid w:val="008D013B"/>
    <w:rsid w:val="008D0724"/>
    <w:rsid w:val="008D0D0E"/>
    <w:rsid w:val="008D1C01"/>
    <w:rsid w:val="008D1F38"/>
    <w:rsid w:val="008D2616"/>
    <w:rsid w:val="008D2989"/>
    <w:rsid w:val="008D2B6C"/>
    <w:rsid w:val="008D3067"/>
    <w:rsid w:val="008D3851"/>
    <w:rsid w:val="008D4CEB"/>
    <w:rsid w:val="008D4D4F"/>
    <w:rsid w:val="008D507C"/>
    <w:rsid w:val="008D5946"/>
    <w:rsid w:val="008D62CF"/>
    <w:rsid w:val="008D64E1"/>
    <w:rsid w:val="008D6901"/>
    <w:rsid w:val="008D6E5C"/>
    <w:rsid w:val="008D753E"/>
    <w:rsid w:val="008D775F"/>
    <w:rsid w:val="008D7BF4"/>
    <w:rsid w:val="008E0252"/>
    <w:rsid w:val="008E02BD"/>
    <w:rsid w:val="008E17BF"/>
    <w:rsid w:val="008E29C1"/>
    <w:rsid w:val="008E31DF"/>
    <w:rsid w:val="008E33DD"/>
    <w:rsid w:val="008E380D"/>
    <w:rsid w:val="008E4DAF"/>
    <w:rsid w:val="008E575E"/>
    <w:rsid w:val="008E6A62"/>
    <w:rsid w:val="008E7A6C"/>
    <w:rsid w:val="008F1AEB"/>
    <w:rsid w:val="008F2E74"/>
    <w:rsid w:val="008F3E21"/>
    <w:rsid w:val="008F621D"/>
    <w:rsid w:val="00900857"/>
    <w:rsid w:val="00901648"/>
    <w:rsid w:val="00901FC1"/>
    <w:rsid w:val="00902F8C"/>
    <w:rsid w:val="00903867"/>
    <w:rsid w:val="00903DFD"/>
    <w:rsid w:val="00904F1F"/>
    <w:rsid w:val="00906449"/>
    <w:rsid w:val="00907544"/>
    <w:rsid w:val="00910978"/>
    <w:rsid w:val="00911ED7"/>
    <w:rsid w:val="00912260"/>
    <w:rsid w:val="00913052"/>
    <w:rsid w:val="00914C93"/>
    <w:rsid w:val="00914E19"/>
    <w:rsid w:val="009155E2"/>
    <w:rsid w:val="009164FF"/>
    <w:rsid w:val="009166EA"/>
    <w:rsid w:val="00917D36"/>
    <w:rsid w:val="00917E2B"/>
    <w:rsid w:val="009232E6"/>
    <w:rsid w:val="00924E14"/>
    <w:rsid w:val="0092504D"/>
    <w:rsid w:val="009250D1"/>
    <w:rsid w:val="00925EB3"/>
    <w:rsid w:val="00927237"/>
    <w:rsid w:val="009276E0"/>
    <w:rsid w:val="009327CA"/>
    <w:rsid w:val="0093488D"/>
    <w:rsid w:val="00934B5C"/>
    <w:rsid w:val="0093692E"/>
    <w:rsid w:val="00940383"/>
    <w:rsid w:val="00940D4B"/>
    <w:rsid w:val="00940D52"/>
    <w:rsid w:val="0094240E"/>
    <w:rsid w:val="009454B3"/>
    <w:rsid w:val="00945C73"/>
    <w:rsid w:val="00945E78"/>
    <w:rsid w:val="009467D2"/>
    <w:rsid w:val="0094702A"/>
    <w:rsid w:val="009474C2"/>
    <w:rsid w:val="00947D8B"/>
    <w:rsid w:val="0095050E"/>
    <w:rsid w:val="009515A0"/>
    <w:rsid w:val="009515BE"/>
    <w:rsid w:val="00951BCB"/>
    <w:rsid w:val="009523A6"/>
    <w:rsid w:val="009535E1"/>
    <w:rsid w:val="0095414A"/>
    <w:rsid w:val="00956487"/>
    <w:rsid w:val="00956852"/>
    <w:rsid w:val="00956A25"/>
    <w:rsid w:val="009572D3"/>
    <w:rsid w:val="00960136"/>
    <w:rsid w:val="009615DC"/>
    <w:rsid w:val="00961A13"/>
    <w:rsid w:val="00961DE8"/>
    <w:rsid w:val="00962EDC"/>
    <w:rsid w:val="00963A1F"/>
    <w:rsid w:val="009640FD"/>
    <w:rsid w:val="00964BCE"/>
    <w:rsid w:val="00964E9A"/>
    <w:rsid w:val="0096555B"/>
    <w:rsid w:val="009661A2"/>
    <w:rsid w:val="009714FE"/>
    <w:rsid w:val="00971707"/>
    <w:rsid w:val="00971769"/>
    <w:rsid w:val="00972B87"/>
    <w:rsid w:val="00973B57"/>
    <w:rsid w:val="00973EAA"/>
    <w:rsid w:val="00974877"/>
    <w:rsid w:val="00974AEF"/>
    <w:rsid w:val="0097561B"/>
    <w:rsid w:val="009769F4"/>
    <w:rsid w:val="00976BA4"/>
    <w:rsid w:val="00980D47"/>
    <w:rsid w:val="00983187"/>
    <w:rsid w:val="0098349D"/>
    <w:rsid w:val="00984466"/>
    <w:rsid w:val="00986C8A"/>
    <w:rsid w:val="00987303"/>
    <w:rsid w:val="009874DB"/>
    <w:rsid w:val="00987B43"/>
    <w:rsid w:val="00990E42"/>
    <w:rsid w:val="00991000"/>
    <w:rsid w:val="00992545"/>
    <w:rsid w:val="00992B6B"/>
    <w:rsid w:val="00992C7C"/>
    <w:rsid w:val="00993931"/>
    <w:rsid w:val="00995342"/>
    <w:rsid w:val="0099561F"/>
    <w:rsid w:val="0099575B"/>
    <w:rsid w:val="009A0110"/>
    <w:rsid w:val="009A1085"/>
    <w:rsid w:val="009A1133"/>
    <w:rsid w:val="009A245E"/>
    <w:rsid w:val="009A2C22"/>
    <w:rsid w:val="009A351E"/>
    <w:rsid w:val="009A56B5"/>
    <w:rsid w:val="009A6C1C"/>
    <w:rsid w:val="009B0A9A"/>
    <w:rsid w:val="009B1148"/>
    <w:rsid w:val="009B117B"/>
    <w:rsid w:val="009B1C93"/>
    <w:rsid w:val="009B299E"/>
    <w:rsid w:val="009B4215"/>
    <w:rsid w:val="009B44C2"/>
    <w:rsid w:val="009B4B51"/>
    <w:rsid w:val="009B5A8B"/>
    <w:rsid w:val="009C12AF"/>
    <w:rsid w:val="009C2756"/>
    <w:rsid w:val="009C3349"/>
    <w:rsid w:val="009C3496"/>
    <w:rsid w:val="009C379C"/>
    <w:rsid w:val="009C4746"/>
    <w:rsid w:val="009C6B38"/>
    <w:rsid w:val="009C757A"/>
    <w:rsid w:val="009C79A0"/>
    <w:rsid w:val="009D02AD"/>
    <w:rsid w:val="009D0C9D"/>
    <w:rsid w:val="009D0DDB"/>
    <w:rsid w:val="009D1E44"/>
    <w:rsid w:val="009D3A94"/>
    <w:rsid w:val="009D51B6"/>
    <w:rsid w:val="009D528C"/>
    <w:rsid w:val="009E046C"/>
    <w:rsid w:val="009E0FF1"/>
    <w:rsid w:val="009E123A"/>
    <w:rsid w:val="009E2226"/>
    <w:rsid w:val="009E348B"/>
    <w:rsid w:val="009E3CC9"/>
    <w:rsid w:val="009E4583"/>
    <w:rsid w:val="009E641F"/>
    <w:rsid w:val="009E6DA8"/>
    <w:rsid w:val="009F012D"/>
    <w:rsid w:val="009F1D47"/>
    <w:rsid w:val="009F2A50"/>
    <w:rsid w:val="009F3E5D"/>
    <w:rsid w:val="009F5798"/>
    <w:rsid w:val="009F6AC7"/>
    <w:rsid w:val="009F6D93"/>
    <w:rsid w:val="009F7FF8"/>
    <w:rsid w:val="00A00560"/>
    <w:rsid w:val="00A0099D"/>
    <w:rsid w:val="00A048C8"/>
    <w:rsid w:val="00A04AEB"/>
    <w:rsid w:val="00A0551B"/>
    <w:rsid w:val="00A05749"/>
    <w:rsid w:val="00A059EE"/>
    <w:rsid w:val="00A0655F"/>
    <w:rsid w:val="00A067FA"/>
    <w:rsid w:val="00A1039B"/>
    <w:rsid w:val="00A11940"/>
    <w:rsid w:val="00A126D7"/>
    <w:rsid w:val="00A127EC"/>
    <w:rsid w:val="00A145C7"/>
    <w:rsid w:val="00A1503E"/>
    <w:rsid w:val="00A159BD"/>
    <w:rsid w:val="00A208A6"/>
    <w:rsid w:val="00A208CE"/>
    <w:rsid w:val="00A20B87"/>
    <w:rsid w:val="00A2186D"/>
    <w:rsid w:val="00A23448"/>
    <w:rsid w:val="00A23F56"/>
    <w:rsid w:val="00A26283"/>
    <w:rsid w:val="00A263ED"/>
    <w:rsid w:val="00A274EE"/>
    <w:rsid w:val="00A303C8"/>
    <w:rsid w:val="00A30A40"/>
    <w:rsid w:val="00A321DE"/>
    <w:rsid w:val="00A322FF"/>
    <w:rsid w:val="00A338B5"/>
    <w:rsid w:val="00A355F4"/>
    <w:rsid w:val="00A35DE9"/>
    <w:rsid w:val="00A3601F"/>
    <w:rsid w:val="00A370A1"/>
    <w:rsid w:val="00A378DE"/>
    <w:rsid w:val="00A37B96"/>
    <w:rsid w:val="00A4097D"/>
    <w:rsid w:val="00A40DB2"/>
    <w:rsid w:val="00A41159"/>
    <w:rsid w:val="00A41D7B"/>
    <w:rsid w:val="00A422E4"/>
    <w:rsid w:val="00A436A5"/>
    <w:rsid w:val="00A442E3"/>
    <w:rsid w:val="00A44722"/>
    <w:rsid w:val="00A45DDC"/>
    <w:rsid w:val="00A4604F"/>
    <w:rsid w:val="00A465CC"/>
    <w:rsid w:val="00A4668C"/>
    <w:rsid w:val="00A46EB6"/>
    <w:rsid w:val="00A47DA1"/>
    <w:rsid w:val="00A511A9"/>
    <w:rsid w:val="00A51784"/>
    <w:rsid w:val="00A52389"/>
    <w:rsid w:val="00A53890"/>
    <w:rsid w:val="00A54654"/>
    <w:rsid w:val="00A56D0F"/>
    <w:rsid w:val="00A5781F"/>
    <w:rsid w:val="00A60BAB"/>
    <w:rsid w:val="00A62197"/>
    <w:rsid w:val="00A62201"/>
    <w:rsid w:val="00A63114"/>
    <w:rsid w:val="00A64060"/>
    <w:rsid w:val="00A6456C"/>
    <w:rsid w:val="00A649EE"/>
    <w:rsid w:val="00A64F79"/>
    <w:rsid w:val="00A65253"/>
    <w:rsid w:val="00A66707"/>
    <w:rsid w:val="00A67E55"/>
    <w:rsid w:val="00A70F21"/>
    <w:rsid w:val="00A72034"/>
    <w:rsid w:val="00A723F0"/>
    <w:rsid w:val="00A72B19"/>
    <w:rsid w:val="00A72EDA"/>
    <w:rsid w:val="00A73AFF"/>
    <w:rsid w:val="00A746E3"/>
    <w:rsid w:val="00A761B0"/>
    <w:rsid w:val="00A76279"/>
    <w:rsid w:val="00A76571"/>
    <w:rsid w:val="00A76840"/>
    <w:rsid w:val="00A7690B"/>
    <w:rsid w:val="00A76B26"/>
    <w:rsid w:val="00A8207A"/>
    <w:rsid w:val="00A84B43"/>
    <w:rsid w:val="00A84FE4"/>
    <w:rsid w:val="00A855D2"/>
    <w:rsid w:val="00A87B4A"/>
    <w:rsid w:val="00A90744"/>
    <w:rsid w:val="00A90B81"/>
    <w:rsid w:val="00A91286"/>
    <w:rsid w:val="00A91381"/>
    <w:rsid w:val="00A91DD3"/>
    <w:rsid w:val="00A92A80"/>
    <w:rsid w:val="00A94F37"/>
    <w:rsid w:val="00A95FE8"/>
    <w:rsid w:val="00A96299"/>
    <w:rsid w:val="00A962B2"/>
    <w:rsid w:val="00A96985"/>
    <w:rsid w:val="00A97C4D"/>
    <w:rsid w:val="00AA0DE3"/>
    <w:rsid w:val="00AA34E2"/>
    <w:rsid w:val="00AA3716"/>
    <w:rsid w:val="00AA50C3"/>
    <w:rsid w:val="00AA5462"/>
    <w:rsid w:val="00AA5761"/>
    <w:rsid w:val="00AA74AD"/>
    <w:rsid w:val="00AA785E"/>
    <w:rsid w:val="00AA79F4"/>
    <w:rsid w:val="00AA7F7B"/>
    <w:rsid w:val="00AB0433"/>
    <w:rsid w:val="00AB0873"/>
    <w:rsid w:val="00AB0FA7"/>
    <w:rsid w:val="00AB2BD9"/>
    <w:rsid w:val="00AB4185"/>
    <w:rsid w:val="00AB4E40"/>
    <w:rsid w:val="00AB59CC"/>
    <w:rsid w:val="00AB6556"/>
    <w:rsid w:val="00AB69D7"/>
    <w:rsid w:val="00AB7726"/>
    <w:rsid w:val="00AC18C3"/>
    <w:rsid w:val="00AC1B2C"/>
    <w:rsid w:val="00AC2087"/>
    <w:rsid w:val="00AC401A"/>
    <w:rsid w:val="00AC404B"/>
    <w:rsid w:val="00AC56DB"/>
    <w:rsid w:val="00AC69A6"/>
    <w:rsid w:val="00AC71DB"/>
    <w:rsid w:val="00AD1110"/>
    <w:rsid w:val="00AD13B1"/>
    <w:rsid w:val="00AD47A3"/>
    <w:rsid w:val="00AD5E8C"/>
    <w:rsid w:val="00AD73EC"/>
    <w:rsid w:val="00AD781D"/>
    <w:rsid w:val="00AE09A5"/>
    <w:rsid w:val="00AE12E6"/>
    <w:rsid w:val="00AE17C5"/>
    <w:rsid w:val="00AE1EA2"/>
    <w:rsid w:val="00AE3322"/>
    <w:rsid w:val="00AE33F4"/>
    <w:rsid w:val="00AE387C"/>
    <w:rsid w:val="00AE5340"/>
    <w:rsid w:val="00AE5A8A"/>
    <w:rsid w:val="00AF45C0"/>
    <w:rsid w:val="00AF48EC"/>
    <w:rsid w:val="00AF5AE1"/>
    <w:rsid w:val="00AF6B5A"/>
    <w:rsid w:val="00B001A8"/>
    <w:rsid w:val="00B00C90"/>
    <w:rsid w:val="00B019CC"/>
    <w:rsid w:val="00B0331A"/>
    <w:rsid w:val="00B048F5"/>
    <w:rsid w:val="00B04A89"/>
    <w:rsid w:val="00B06AC7"/>
    <w:rsid w:val="00B076FA"/>
    <w:rsid w:val="00B115F5"/>
    <w:rsid w:val="00B11AC9"/>
    <w:rsid w:val="00B11CF1"/>
    <w:rsid w:val="00B12D29"/>
    <w:rsid w:val="00B13AF4"/>
    <w:rsid w:val="00B13C08"/>
    <w:rsid w:val="00B13F1A"/>
    <w:rsid w:val="00B14004"/>
    <w:rsid w:val="00B14B1D"/>
    <w:rsid w:val="00B153E6"/>
    <w:rsid w:val="00B15506"/>
    <w:rsid w:val="00B157F6"/>
    <w:rsid w:val="00B15834"/>
    <w:rsid w:val="00B16B94"/>
    <w:rsid w:val="00B173CD"/>
    <w:rsid w:val="00B1799D"/>
    <w:rsid w:val="00B17D4F"/>
    <w:rsid w:val="00B20AA4"/>
    <w:rsid w:val="00B2225A"/>
    <w:rsid w:val="00B225B5"/>
    <w:rsid w:val="00B22C61"/>
    <w:rsid w:val="00B22DC1"/>
    <w:rsid w:val="00B23FFD"/>
    <w:rsid w:val="00B25837"/>
    <w:rsid w:val="00B26937"/>
    <w:rsid w:val="00B26D28"/>
    <w:rsid w:val="00B309C3"/>
    <w:rsid w:val="00B30FED"/>
    <w:rsid w:val="00B32188"/>
    <w:rsid w:val="00B32C77"/>
    <w:rsid w:val="00B32E3A"/>
    <w:rsid w:val="00B32EEE"/>
    <w:rsid w:val="00B33096"/>
    <w:rsid w:val="00B345A8"/>
    <w:rsid w:val="00B35240"/>
    <w:rsid w:val="00B355EF"/>
    <w:rsid w:val="00B362DC"/>
    <w:rsid w:val="00B37CCD"/>
    <w:rsid w:val="00B4003E"/>
    <w:rsid w:val="00B40AF3"/>
    <w:rsid w:val="00B413C0"/>
    <w:rsid w:val="00B42CEE"/>
    <w:rsid w:val="00B45AD6"/>
    <w:rsid w:val="00B45BDB"/>
    <w:rsid w:val="00B4674D"/>
    <w:rsid w:val="00B469B0"/>
    <w:rsid w:val="00B47AE2"/>
    <w:rsid w:val="00B47E8B"/>
    <w:rsid w:val="00B5035C"/>
    <w:rsid w:val="00B51A93"/>
    <w:rsid w:val="00B51CF5"/>
    <w:rsid w:val="00B530B1"/>
    <w:rsid w:val="00B5378D"/>
    <w:rsid w:val="00B53F4D"/>
    <w:rsid w:val="00B542B9"/>
    <w:rsid w:val="00B54CBD"/>
    <w:rsid w:val="00B552FD"/>
    <w:rsid w:val="00B55618"/>
    <w:rsid w:val="00B61134"/>
    <w:rsid w:val="00B61785"/>
    <w:rsid w:val="00B62235"/>
    <w:rsid w:val="00B6703C"/>
    <w:rsid w:val="00B676C5"/>
    <w:rsid w:val="00B708B4"/>
    <w:rsid w:val="00B70BEF"/>
    <w:rsid w:val="00B713C1"/>
    <w:rsid w:val="00B76123"/>
    <w:rsid w:val="00B769DB"/>
    <w:rsid w:val="00B770DC"/>
    <w:rsid w:val="00B77C18"/>
    <w:rsid w:val="00B80AF9"/>
    <w:rsid w:val="00B8101E"/>
    <w:rsid w:val="00B81125"/>
    <w:rsid w:val="00B813F6"/>
    <w:rsid w:val="00B82F4A"/>
    <w:rsid w:val="00B83423"/>
    <w:rsid w:val="00B837BB"/>
    <w:rsid w:val="00B83B7E"/>
    <w:rsid w:val="00B83BAE"/>
    <w:rsid w:val="00B84794"/>
    <w:rsid w:val="00B84DEB"/>
    <w:rsid w:val="00B8520E"/>
    <w:rsid w:val="00B8680F"/>
    <w:rsid w:val="00B86D94"/>
    <w:rsid w:val="00B9062F"/>
    <w:rsid w:val="00B90BCC"/>
    <w:rsid w:val="00B91A27"/>
    <w:rsid w:val="00B92309"/>
    <w:rsid w:val="00B92B53"/>
    <w:rsid w:val="00B95225"/>
    <w:rsid w:val="00B963FB"/>
    <w:rsid w:val="00B9725D"/>
    <w:rsid w:val="00B9771A"/>
    <w:rsid w:val="00B97FE2"/>
    <w:rsid w:val="00BA151A"/>
    <w:rsid w:val="00BA1E6B"/>
    <w:rsid w:val="00BA21C1"/>
    <w:rsid w:val="00BA2AD6"/>
    <w:rsid w:val="00BA2FB8"/>
    <w:rsid w:val="00BA358E"/>
    <w:rsid w:val="00BA4850"/>
    <w:rsid w:val="00BA4B77"/>
    <w:rsid w:val="00BA4D2C"/>
    <w:rsid w:val="00BA64DC"/>
    <w:rsid w:val="00BA68D0"/>
    <w:rsid w:val="00BA6F3A"/>
    <w:rsid w:val="00BA7051"/>
    <w:rsid w:val="00BA7F58"/>
    <w:rsid w:val="00BB0209"/>
    <w:rsid w:val="00BB1634"/>
    <w:rsid w:val="00BB1949"/>
    <w:rsid w:val="00BB25FD"/>
    <w:rsid w:val="00BB33E0"/>
    <w:rsid w:val="00BB3918"/>
    <w:rsid w:val="00BB396E"/>
    <w:rsid w:val="00BB4B7E"/>
    <w:rsid w:val="00BB640E"/>
    <w:rsid w:val="00BB6AD8"/>
    <w:rsid w:val="00BB6B66"/>
    <w:rsid w:val="00BC1A44"/>
    <w:rsid w:val="00BC1A48"/>
    <w:rsid w:val="00BC24A4"/>
    <w:rsid w:val="00BC3A73"/>
    <w:rsid w:val="00BC3B56"/>
    <w:rsid w:val="00BC4696"/>
    <w:rsid w:val="00BC47BF"/>
    <w:rsid w:val="00BC4CCD"/>
    <w:rsid w:val="00BC5006"/>
    <w:rsid w:val="00BC6BF4"/>
    <w:rsid w:val="00BC6CCD"/>
    <w:rsid w:val="00BD117D"/>
    <w:rsid w:val="00BD1406"/>
    <w:rsid w:val="00BD1FEF"/>
    <w:rsid w:val="00BD2F36"/>
    <w:rsid w:val="00BD4874"/>
    <w:rsid w:val="00BD4979"/>
    <w:rsid w:val="00BD56E3"/>
    <w:rsid w:val="00BD605F"/>
    <w:rsid w:val="00BD6E73"/>
    <w:rsid w:val="00BD7980"/>
    <w:rsid w:val="00BE023C"/>
    <w:rsid w:val="00BE11B2"/>
    <w:rsid w:val="00BE14BC"/>
    <w:rsid w:val="00BE2436"/>
    <w:rsid w:val="00BE3476"/>
    <w:rsid w:val="00BE394D"/>
    <w:rsid w:val="00BE46E6"/>
    <w:rsid w:val="00BE69A0"/>
    <w:rsid w:val="00BE6FDD"/>
    <w:rsid w:val="00BE75E0"/>
    <w:rsid w:val="00BE7B2A"/>
    <w:rsid w:val="00BE7B40"/>
    <w:rsid w:val="00BF0210"/>
    <w:rsid w:val="00BF029A"/>
    <w:rsid w:val="00BF03FC"/>
    <w:rsid w:val="00BF11D7"/>
    <w:rsid w:val="00BF1EA2"/>
    <w:rsid w:val="00BF23C3"/>
    <w:rsid w:val="00BF2867"/>
    <w:rsid w:val="00BF3958"/>
    <w:rsid w:val="00BF433A"/>
    <w:rsid w:val="00BF4CDF"/>
    <w:rsid w:val="00BF5994"/>
    <w:rsid w:val="00BF5C04"/>
    <w:rsid w:val="00BF7D1C"/>
    <w:rsid w:val="00C004E8"/>
    <w:rsid w:val="00C004FC"/>
    <w:rsid w:val="00C012CC"/>
    <w:rsid w:val="00C021B4"/>
    <w:rsid w:val="00C02E5C"/>
    <w:rsid w:val="00C034FF"/>
    <w:rsid w:val="00C04E6E"/>
    <w:rsid w:val="00C04F77"/>
    <w:rsid w:val="00C064DD"/>
    <w:rsid w:val="00C07265"/>
    <w:rsid w:val="00C0727E"/>
    <w:rsid w:val="00C102D7"/>
    <w:rsid w:val="00C10962"/>
    <w:rsid w:val="00C1138D"/>
    <w:rsid w:val="00C116E3"/>
    <w:rsid w:val="00C12807"/>
    <w:rsid w:val="00C13E51"/>
    <w:rsid w:val="00C14249"/>
    <w:rsid w:val="00C14B27"/>
    <w:rsid w:val="00C150C8"/>
    <w:rsid w:val="00C15868"/>
    <w:rsid w:val="00C207AE"/>
    <w:rsid w:val="00C2165B"/>
    <w:rsid w:val="00C21BCF"/>
    <w:rsid w:val="00C22148"/>
    <w:rsid w:val="00C226BB"/>
    <w:rsid w:val="00C22774"/>
    <w:rsid w:val="00C23E5E"/>
    <w:rsid w:val="00C245A1"/>
    <w:rsid w:val="00C248E4"/>
    <w:rsid w:val="00C24C6D"/>
    <w:rsid w:val="00C26154"/>
    <w:rsid w:val="00C2624B"/>
    <w:rsid w:val="00C32E14"/>
    <w:rsid w:val="00C33802"/>
    <w:rsid w:val="00C33CDA"/>
    <w:rsid w:val="00C34512"/>
    <w:rsid w:val="00C345AF"/>
    <w:rsid w:val="00C36DF0"/>
    <w:rsid w:val="00C36F0A"/>
    <w:rsid w:val="00C3700E"/>
    <w:rsid w:val="00C37D9A"/>
    <w:rsid w:val="00C41778"/>
    <w:rsid w:val="00C43DC1"/>
    <w:rsid w:val="00C44B44"/>
    <w:rsid w:val="00C44FBC"/>
    <w:rsid w:val="00C46368"/>
    <w:rsid w:val="00C468A6"/>
    <w:rsid w:val="00C5270D"/>
    <w:rsid w:val="00C52FCC"/>
    <w:rsid w:val="00C53408"/>
    <w:rsid w:val="00C53464"/>
    <w:rsid w:val="00C539B2"/>
    <w:rsid w:val="00C55891"/>
    <w:rsid w:val="00C60CCE"/>
    <w:rsid w:val="00C60E59"/>
    <w:rsid w:val="00C61326"/>
    <w:rsid w:val="00C614B7"/>
    <w:rsid w:val="00C615AE"/>
    <w:rsid w:val="00C61D30"/>
    <w:rsid w:val="00C6223A"/>
    <w:rsid w:val="00C62891"/>
    <w:rsid w:val="00C62C28"/>
    <w:rsid w:val="00C62C9A"/>
    <w:rsid w:val="00C62E54"/>
    <w:rsid w:val="00C63494"/>
    <w:rsid w:val="00C64CBF"/>
    <w:rsid w:val="00C65E9E"/>
    <w:rsid w:val="00C662F3"/>
    <w:rsid w:val="00C66BDF"/>
    <w:rsid w:val="00C66D89"/>
    <w:rsid w:val="00C7002F"/>
    <w:rsid w:val="00C70795"/>
    <w:rsid w:val="00C71484"/>
    <w:rsid w:val="00C71763"/>
    <w:rsid w:val="00C71D20"/>
    <w:rsid w:val="00C72A7A"/>
    <w:rsid w:val="00C72C9D"/>
    <w:rsid w:val="00C7469F"/>
    <w:rsid w:val="00C747C6"/>
    <w:rsid w:val="00C7501E"/>
    <w:rsid w:val="00C753EF"/>
    <w:rsid w:val="00C76012"/>
    <w:rsid w:val="00C77F12"/>
    <w:rsid w:val="00C800CC"/>
    <w:rsid w:val="00C83974"/>
    <w:rsid w:val="00C83CE2"/>
    <w:rsid w:val="00C84560"/>
    <w:rsid w:val="00C84DC5"/>
    <w:rsid w:val="00C86AB9"/>
    <w:rsid w:val="00C86F5B"/>
    <w:rsid w:val="00C904CD"/>
    <w:rsid w:val="00C91253"/>
    <w:rsid w:val="00C916C4"/>
    <w:rsid w:val="00C91DF4"/>
    <w:rsid w:val="00C92C1C"/>
    <w:rsid w:val="00C9304C"/>
    <w:rsid w:val="00C93FF9"/>
    <w:rsid w:val="00C941AE"/>
    <w:rsid w:val="00C94337"/>
    <w:rsid w:val="00C94A69"/>
    <w:rsid w:val="00CA1B4D"/>
    <w:rsid w:val="00CA3A27"/>
    <w:rsid w:val="00CB0709"/>
    <w:rsid w:val="00CB1D49"/>
    <w:rsid w:val="00CB214D"/>
    <w:rsid w:val="00CB3185"/>
    <w:rsid w:val="00CB3E6B"/>
    <w:rsid w:val="00CB41EE"/>
    <w:rsid w:val="00CB41F5"/>
    <w:rsid w:val="00CB4580"/>
    <w:rsid w:val="00CB4A6E"/>
    <w:rsid w:val="00CB6F9E"/>
    <w:rsid w:val="00CC0896"/>
    <w:rsid w:val="00CC14EB"/>
    <w:rsid w:val="00CC2101"/>
    <w:rsid w:val="00CC2211"/>
    <w:rsid w:val="00CC3025"/>
    <w:rsid w:val="00CC365D"/>
    <w:rsid w:val="00CC3905"/>
    <w:rsid w:val="00CC3FFF"/>
    <w:rsid w:val="00CC7C9F"/>
    <w:rsid w:val="00CD03DD"/>
    <w:rsid w:val="00CD0EE6"/>
    <w:rsid w:val="00CD213C"/>
    <w:rsid w:val="00CD218D"/>
    <w:rsid w:val="00CD2DA5"/>
    <w:rsid w:val="00CD5141"/>
    <w:rsid w:val="00CD65CF"/>
    <w:rsid w:val="00CD6A24"/>
    <w:rsid w:val="00CD7296"/>
    <w:rsid w:val="00CD7B2F"/>
    <w:rsid w:val="00CD7C36"/>
    <w:rsid w:val="00CE0970"/>
    <w:rsid w:val="00CE1107"/>
    <w:rsid w:val="00CE15A4"/>
    <w:rsid w:val="00CE1FF3"/>
    <w:rsid w:val="00CE3012"/>
    <w:rsid w:val="00CE321A"/>
    <w:rsid w:val="00CE3893"/>
    <w:rsid w:val="00CE3B16"/>
    <w:rsid w:val="00CE5CAE"/>
    <w:rsid w:val="00CE6509"/>
    <w:rsid w:val="00CE7F2C"/>
    <w:rsid w:val="00CF0A6B"/>
    <w:rsid w:val="00CF0DC7"/>
    <w:rsid w:val="00CF20CE"/>
    <w:rsid w:val="00CF234D"/>
    <w:rsid w:val="00CF247B"/>
    <w:rsid w:val="00CF3284"/>
    <w:rsid w:val="00CF3964"/>
    <w:rsid w:val="00CF3E5F"/>
    <w:rsid w:val="00CF472A"/>
    <w:rsid w:val="00CF51D5"/>
    <w:rsid w:val="00CF6C0F"/>
    <w:rsid w:val="00CF730F"/>
    <w:rsid w:val="00D009C4"/>
    <w:rsid w:val="00D00DF9"/>
    <w:rsid w:val="00D01D0A"/>
    <w:rsid w:val="00D02ED6"/>
    <w:rsid w:val="00D03B95"/>
    <w:rsid w:val="00D03CA7"/>
    <w:rsid w:val="00D0401D"/>
    <w:rsid w:val="00D0441A"/>
    <w:rsid w:val="00D069F2"/>
    <w:rsid w:val="00D07017"/>
    <w:rsid w:val="00D07284"/>
    <w:rsid w:val="00D10CAB"/>
    <w:rsid w:val="00D1133B"/>
    <w:rsid w:val="00D114F0"/>
    <w:rsid w:val="00D133FB"/>
    <w:rsid w:val="00D13750"/>
    <w:rsid w:val="00D1567C"/>
    <w:rsid w:val="00D15BC0"/>
    <w:rsid w:val="00D173CA"/>
    <w:rsid w:val="00D174F8"/>
    <w:rsid w:val="00D17F66"/>
    <w:rsid w:val="00D20D8D"/>
    <w:rsid w:val="00D225B1"/>
    <w:rsid w:val="00D25398"/>
    <w:rsid w:val="00D253B9"/>
    <w:rsid w:val="00D27443"/>
    <w:rsid w:val="00D309DA"/>
    <w:rsid w:val="00D31372"/>
    <w:rsid w:val="00D3160C"/>
    <w:rsid w:val="00D319DB"/>
    <w:rsid w:val="00D31C99"/>
    <w:rsid w:val="00D3263E"/>
    <w:rsid w:val="00D329E3"/>
    <w:rsid w:val="00D33289"/>
    <w:rsid w:val="00D337BF"/>
    <w:rsid w:val="00D33D9B"/>
    <w:rsid w:val="00D355E2"/>
    <w:rsid w:val="00D35B14"/>
    <w:rsid w:val="00D36B8D"/>
    <w:rsid w:val="00D414F8"/>
    <w:rsid w:val="00D41C22"/>
    <w:rsid w:val="00D42701"/>
    <w:rsid w:val="00D435AF"/>
    <w:rsid w:val="00D4415B"/>
    <w:rsid w:val="00D45157"/>
    <w:rsid w:val="00D45581"/>
    <w:rsid w:val="00D459C4"/>
    <w:rsid w:val="00D46B80"/>
    <w:rsid w:val="00D47D78"/>
    <w:rsid w:val="00D508FF"/>
    <w:rsid w:val="00D50CA1"/>
    <w:rsid w:val="00D513BF"/>
    <w:rsid w:val="00D51401"/>
    <w:rsid w:val="00D5171A"/>
    <w:rsid w:val="00D5464B"/>
    <w:rsid w:val="00D5648E"/>
    <w:rsid w:val="00D57F4F"/>
    <w:rsid w:val="00D605BD"/>
    <w:rsid w:val="00D63AE6"/>
    <w:rsid w:val="00D64553"/>
    <w:rsid w:val="00D64818"/>
    <w:rsid w:val="00D650BE"/>
    <w:rsid w:val="00D67963"/>
    <w:rsid w:val="00D703FB"/>
    <w:rsid w:val="00D71011"/>
    <w:rsid w:val="00D71D86"/>
    <w:rsid w:val="00D71FCE"/>
    <w:rsid w:val="00D7349C"/>
    <w:rsid w:val="00D73BDA"/>
    <w:rsid w:val="00D741BA"/>
    <w:rsid w:val="00D75426"/>
    <w:rsid w:val="00D76D16"/>
    <w:rsid w:val="00D77825"/>
    <w:rsid w:val="00D8024E"/>
    <w:rsid w:val="00D80AFC"/>
    <w:rsid w:val="00D829D4"/>
    <w:rsid w:val="00D837D5"/>
    <w:rsid w:val="00D8412A"/>
    <w:rsid w:val="00D8414D"/>
    <w:rsid w:val="00D8432E"/>
    <w:rsid w:val="00D86483"/>
    <w:rsid w:val="00D86D79"/>
    <w:rsid w:val="00D90573"/>
    <w:rsid w:val="00D94086"/>
    <w:rsid w:val="00D962A1"/>
    <w:rsid w:val="00D9767F"/>
    <w:rsid w:val="00DA06E9"/>
    <w:rsid w:val="00DA320A"/>
    <w:rsid w:val="00DA3DD6"/>
    <w:rsid w:val="00DA473D"/>
    <w:rsid w:val="00DA4E7D"/>
    <w:rsid w:val="00DA501C"/>
    <w:rsid w:val="00DA52EC"/>
    <w:rsid w:val="00DA55D8"/>
    <w:rsid w:val="00DA6FF2"/>
    <w:rsid w:val="00DA7444"/>
    <w:rsid w:val="00DA7D54"/>
    <w:rsid w:val="00DB0C8D"/>
    <w:rsid w:val="00DB1AAD"/>
    <w:rsid w:val="00DB1BBC"/>
    <w:rsid w:val="00DB2204"/>
    <w:rsid w:val="00DB26B1"/>
    <w:rsid w:val="00DB279A"/>
    <w:rsid w:val="00DB27CB"/>
    <w:rsid w:val="00DB283B"/>
    <w:rsid w:val="00DB3B2F"/>
    <w:rsid w:val="00DB4577"/>
    <w:rsid w:val="00DB56B1"/>
    <w:rsid w:val="00DB58D7"/>
    <w:rsid w:val="00DB64C4"/>
    <w:rsid w:val="00DB6804"/>
    <w:rsid w:val="00DB6905"/>
    <w:rsid w:val="00DB70BD"/>
    <w:rsid w:val="00DB72C5"/>
    <w:rsid w:val="00DC101B"/>
    <w:rsid w:val="00DC13FA"/>
    <w:rsid w:val="00DC1E75"/>
    <w:rsid w:val="00DC2BDC"/>
    <w:rsid w:val="00DC2D46"/>
    <w:rsid w:val="00DC5949"/>
    <w:rsid w:val="00DC77F7"/>
    <w:rsid w:val="00DD4B66"/>
    <w:rsid w:val="00DD5C98"/>
    <w:rsid w:val="00DD6F3D"/>
    <w:rsid w:val="00DE0700"/>
    <w:rsid w:val="00DE0E45"/>
    <w:rsid w:val="00DE0F7B"/>
    <w:rsid w:val="00DE10EB"/>
    <w:rsid w:val="00DE4BA7"/>
    <w:rsid w:val="00DE5A26"/>
    <w:rsid w:val="00DE5D7C"/>
    <w:rsid w:val="00DE5F17"/>
    <w:rsid w:val="00DE64B1"/>
    <w:rsid w:val="00DF0B14"/>
    <w:rsid w:val="00DF0EF1"/>
    <w:rsid w:val="00DF2A21"/>
    <w:rsid w:val="00DF3435"/>
    <w:rsid w:val="00DF3ADD"/>
    <w:rsid w:val="00DF530D"/>
    <w:rsid w:val="00DF70C6"/>
    <w:rsid w:val="00DF75E7"/>
    <w:rsid w:val="00DF7602"/>
    <w:rsid w:val="00E00E45"/>
    <w:rsid w:val="00E024DB"/>
    <w:rsid w:val="00E02AA4"/>
    <w:rsid w:val="00E02E64"/>
    <w:rsid w:val="00E03054"/>
    <w:rsid w:val="00E0318E"/>
    <w:rsid w:val="00E03650"/>
    <w:rsid w:val="00E0371C"/>
    <w:rsid w:val="00E04AC4"/>
    <w:rsid w:val="00E04FBA"/>
    <w:rsid w:val="00E055DB"/>
    <w:rsid w:val="00E060FF"/>
    <w:rsid w:val="00E0624D"/>
    <w:rsid w:val="00E07DD1"/>
    <w:rsid w:val="00E110DA"/>
    <w:rsid w:val="00E115E9"/>
    <w:rsid w:val="00E1246D"/>
    <w:rsid w:val="00E126CD"/>
    <w:rsid w:val="00E1362D"/>
    <w:rsid w:val="00E153E1"/>
    <w:rsid w:val="00E158E4"/>
    <w:rsid w:val="00E1661E"/>
    <w:rsid w:val="00E1719B"/>
    <w:rsid w:val="00E21440"/>
    <w:rsid w:val="00E228AD"/>
    <w:rsid w:val="00E232CD"/>
    <w:rsid w:val="00E234F8"/>
    <w:rsid w:val="00E24A95"/>
    <w:rsid w:val="00E25656"/>
    <w:rsid w:val="00E26084"/>
    <w:rsid w:val="00E2614D"/>
    <w:rsid w:val="00E26238"/>
    <w:rsid w:val="00E26250"/>
    <w:rsid w:val="00E26388"/>
    <w:rsid w:val="00E26AA8"/>
    <w:rsid w:val="00E278D3"/>
    <w:rsid w:val="00E306D8"/>
    <w:rsid w:val="00E30B45"/>
    <w:rsid w:val="00E31368"/>
    <w:rsid w:val="00E31672"/>
    <w:rsid w:val="00E316A4"/>
    <w:rsid w:val="00E33B57"/>
    <w:rsid w:val="00E340BC"/>
    <w:rsid w:val="00E348F2"/>
    <w:rsid w:val="00E35415"/>
    <w:rsid w:val="00E356F9"/>
    <w:rsid w:val="00E35D03"/>
    <w:rsid w:val="00E36269"/>
    <w:rsid w:val="00E368A7"/>
    <w:rsid w:val="00E36F5E"/>
    <w:rsid w:val="00E36FD5"/>
    <w:rsid w:val="00E37068"/>
    <w:rsid w:val="00E37624"/>
    <w:rsid w:val="00E37D80"/>
    <w:rsid w:val="00E40A01"/>
    <w:rsid w:val="00E40DDC"/>
    <w:rsid w:val="00E4189F"/>
    <w:rsid w:val="00E421A4"/>
    <w:rsid w:val="00E42F46"/>
    <w:rsid w:val="00E431F6"/>
    <w:rsid w:val="00E44120"/>
    <w:rsid w:val="00E44176"/>
    <w:rsid w:val="00E44F9C"/>
    <w:rsid w:val="00E460B3"/>
    <w:rsid w:val="00E506DD"/>
    <w:rsid w:val="00E507A5"/>
    <w:rsid w:val="00E50823"/>
    <w:rsid w:val="00E50B89"/>
    <w:rsid w:val="00E51464"/>
    <w:rsid w:val="00E51647"/>
    <w:rsid w:val="00E516EE"/>
    <w:rsid w:val="00E51DB4"/>
    <w:rsid w:val="00E52233"/>
    <w:rsid w:val="00E5385C"/>
    <w:rsid w:val="00E55BCF"/>
    <w:rsid w:val="00E57826"/>
    <w:rsid w:val="00E60B0B"/>
    <w:rsid w:val="00E6136C"/>
    <w:rsid w:val="00E61709"/>
    <w:rsid w:val="00E6280F"/>
    <w:rsid w:val="00E64600"/>
    <w:rsid w:val="00E65DF8"/>
    <w:rsid w:val="00E67D2E"/>
    <w:rsid w:val="00E70282"/>
    <w:rsid w:val="00E7076C"/>
    <w:rsid w:val="00E7113B"/>
    <w:rsid w:val="00E71F12"/>
    <w:rsid w:val="00E7286F"/>
    <w:rsid w:val="00E72AE8"/>
    <w:rsid w:val="00E72AEE"/>
    <w:rsid w:val="00E72AFC"/>
    <w:rsid w:val="00E73E72"/>
    <w:rsid w:val="00E742C8"/>
    <w:rsid w:val="00E7478D"/>
    <w:rsid w:val="00E7479F"/>
    <w:rsid w:val="00E75A22"/>
    <w:rsid w:val="00E75EE7"/>
    <w:rsid w:val="00E76BC8"/>
    <w:rsid w:val="00E76D53"/>
    <w:rsid w:val="00E77254"/>
    <w:rsid w:val="00E801A2"/>
    <w:rsid w:val="00E80364"/>
    <w:rsid w:val="00E8042F"/>
    <w:rsid w:val="00E821E5"/>
    <w:rsid w:val="00E82D8D"/>
    <w:rsid w:val="00E84D50"/>
    <w:rsid w:val="00E85127"/>
    <w:rsid w:val="00E86B73"/>
    <w:rsid w:val="00E87379"/>
    <w:rsid w:val="00E87DB5"/>
    <w:rsid w:val="00E9072A"/>
    <w:rsid w:val="00E91AD8"/>
    <w:rsid w:val="00E92B17"/>
    <w:rsid w:val="00E9314E"/>
    <w:rsid w:val="00E9317B"/>
    <w:rsid w:val="00E9322C"/>
    <w:rsid w:val="00E95E4B"/>
    <w:rsid w:val="00E96D87"/>
    <w:rsid w:val="00EA0FD0"/>
    <w:rsid w:val="00EA167E"/>
    <w:rsid w:val="00EA209A"/>
    <w:rsid w:val="00EA2171"/>
    <w:rsid w:val="00EA25BE"/>
    <w:rsid w:val="00EA3589"/>
    <w:rsid w:val="00EA3BAD"/>
    <w:rsid w:val="00EA4AC2"/>
    <w:rsid w:val="00EA4ADA"/>
    <w:rsid w:val="00EA51A7"/>
    <w:rsid w:val="00EA5BD2"/>
    <w:rsid w:val="00EA67EC"/>
    <w:rsid w:val="00EA7218"/>
    <w:rsid w:val="00EA7587"/>
    <w:rsid w:val="00EB0443"/>
    <w:rsid w:val="00EB11F5"/>
    <w:rsid w:val="00EB1E7B"/>
    <w:rsid w:val="00EB20AB"/>
    <w:rsid w:val="00EB21E2"/>
    <w:rsid w:val="00EB247C"/>
    <w:rsid w:val="00EB2863"/>
    <w:rsid w:val="00EB2D07"/>
    <w:rsid w:val="00EB2FA6"/>
    <w:rsid w:val="00EB374A"/>
    <w:rsid w:val="00EB38DD"/>
    <w:rsid w:val="00EC02F5"/>
    <w:rsid w:val="00EC03F0"/>
    <w:rsid w:val="00EC04FB"/>
    <w:rsid w:val="00EC09A3"/>
    <w:rsid w:val="00EC0A26"/>
    <w:rsid w:val="00EC11B5"/>
    <w:rsid w:val="00EC4132"/>
    <w:rsid w:val="00EC44D2"/>
    <w:rsid w:val="00EC49E2"/>
    <w:rsid w:val="00EC679C"/>
    <w:rsid w:val="00EC75FE"/>
    <w:rsid w:val="00EC7A73"/>
    <w:rsid w:val="00ED07FC"/>
    <w:rsid w:val="00ED107D"/>
    <w:rsid w:val="00ED16CE"/>
    <w:rsid w:val="00ED1FEA"/>
    <w:rsid w:val="00ED3E14"/>
    <w:rsid w:val="00ED4A34"/>
    <w:rsid w:val="00ED4D8C"/>
    <w:rsid w:val="00ED5225"/>
    <w:rsid w:val="00ED5D1A"/>
    <w:rsid w:val="00EE069C"/>
    <w:rsid w:val="00EE09AE"/>
    <w:rsid w:val="00EE1AE6"/>
    <w:rsid w:val="00EE2919"/>
    <w:rsid w:val="00EE483E"/>
    <w:rsid w:val="00EE4E29"/>
    <w:rsid w:val="00EE5131"/>
    <w:rsid w:val="00EE55D2"/>
    <w:rsid w:val="00EE597D"/>
    <w:rsid w:val="00EE59AD"/>
    <w:rsid w:val="00EE59C0"/>
    <w:rsid w:val="00EE7C71"/>
    <w:rsid w:val="00EF02FA"/>
    <w:rsid w:val="00EF0989"/>
    <w:rsid w:val="00EF1147"/>
    <w:rsid w:val="00EF1D5B"/>
    <w:rsid w:val="00EF266B"/>
    <w:rsid w:val="00EF3566"/>
    <w:rsid w:val="00EF3DC1"/>
    <w:rsid w:val="00EF41B3"/>
    <w:rsid w:val="00EF4808"/>
    <w:rsid w:val="00EF4ED5"/>
    <w:rsid w:val="00EF578D"/>
    <w:rsid w:val="00EF5D29"/>
    <w:rsid w:val="00EF5FC8"/>
    <w:rsid w:val="00EF605E"/>
    <w:rsid w:val="00EF6AC9"/>
    <w:rsid w:val="00EF6F8C"/>
    <w:rsid w:val="00F002C8"/>
    <w:rsid w:val="00F00B23"/>
    <w:rsid w:val="00F00F42"/>
    <w:rsid w:val="00F01682"/>
    <w:rsid w:val="00F024D1"/>
    <w:rsid w:val="00F03922"/>
    <w:rsid w:val="00F048D5"/>
    <w:rsid w:val="00F0546C"/>
    <w:rsid w:val="00F06513"/>
    <w:rsid w:val="00F073B8"/>
    <w:rsid w:val="00F07AE6"/>
    <w:rsid w:val="00F10810"/>
    <w:rsid w:val="00F1233B"/>
    <w:rsid w:val="00F152CD"/>
    <w:rsid w:val="00F155A1"/>
    <w:rsid w:val="00F156DF"/>
    <w:rsid w:val="00F20355"/>
    <w:rsid w:val="00F207CE"/>
    <w:rsid w:val="00F2090A"/>
    <w:rsid w:val="00F209AA"/>
    <w:rsid w:val="00F2104F"/>
    <w:rsid w:val="00F21A9E"/>
    <w:rsid w:val="00F21EBB"/>
    <w:rsid w:val="00F2229D"/>
    <w:rsid w:val="00F2312F"/>
    <w:rsid w:val="00F2400D"/>
    <w:rsid w:val="00F24CC2"/>
    <w:rsid w:val="00F24E94"/>
    <w:rsid w:val="00F250BB"/>
    <w:rsid w:val="00F251D6"/>
    <w:rsid w:val="00F25DCC"/>
    <w:rsid w:val="00F260C7"/>
    <w:rsid w:val="00F26573"/>
    <w:rsid w:val="00F26FFC"/>
    <w:rsid w:val="00F27C41"/>
    <w:rsid w:val="00F3053B"/>
    <w:rsid w:val="00F3070D"/>
    <w:rsid w:val="00F30B4F"/>
    <w:rsid w:val="00F318BE"/>
    <w:rsid w:val="00F31EF1"/>
    <w:rsid w:val="00F32C90"/>
    <w:rsid w:val="00F336FA"/>
    <w:rsid w:val="00F339BD"/>
    <w:rsid w:val="00F33A5E"/>
    <w:rsid w:val="00F3434C"/>
    <w:rsid w:val="00F346BD"/>
    <w:rsid w:val="00F349E1"/>
    <w:rsid w:val="00F34D7C"/>
    <w:rsid w:val="00F4056E"/>
    <w:rsid w:val="00F41151"/>
    <w:rsid w:val="00F413FB"/>
    <w:rsid w:val="00F416D6"/>
    <w:rsid w:val="00F41881"/>
    <w:rsid w:val="00F42D99"/>
    <w:rsid w:val="00F44906"/>
    <w:rsid w:val="00F44E45"/>
    <w:rsid w:val="00F45FAE"/>
    <w:rsid w:val="00F50D4C"/>
    <w:rsid w:val="00F51A0C"/>
    <w:rsid w:val="00F51DD3"/>
    <w:rsid w:val="00F52F21"/>
    <w:rsid w:val="00F52FB1"/>
    <w:rsid w:val="00F53AB6"/>
    <w:rsid w:val="00F5447D"/>
    <w:rsid w:val="00F5543C"/>
    <w:rsid w:val="00F55461"/>
    <w:rsid w:val="00F56924"/>
    <w:rsid w:val="00F57027"/>
    <w:rsid w:val="00F57198"/>
    <w:rsid w:val="00F57B70"/>
    <w:rsid w:val="00F60505"/>
    <w:rsid w:val="00F607AA"/>
    <w:rsid w:val="00F61FC4"/>
    <w:rsid w:val="00F6325D"/>
    <w:rsid w:val="00F64406"/>
    <w:rsid w:val="00F65085"/>
    <w:rsid w:val="00F667E1"/>
    <w:rsid w:val="00F66C6E"/>
    <w:rsid w:val="00F66CCA"/>
    <w:rsid w:val="00F67BE4"/>
    <w:rsid w:val="00F70426"/>
    <w:rsid w:val="00F71822"/>
    <w:rsid w:val="00F71974"/>
    <w:rsid w:val="00F71DA5"/>
    <w:rsid w:val="00F71E4C"/>
    <w:rsid w:val="00F7246F"/>
    <w:rsid w:val="00F7252A"/>
    <w:rsid w:val="00F72D05"/>
    <w:rsid w:val="00F72D9D"/>
    <w:rsid w:val="00F73530"/>
    <w:rsid w:val="00F73F04"/>
    <w:rsid w:val="00F74248"/>
    <w:rsid w:val="00F74274"/>
    <w:rsid w:val="00F7492C"/>
    <w:rsid w:val="00F75630"/>
    <w:rsid w:val="00F75C03"/>
    <w:rsid w:val="00F75D58"/>
    <w:rsid w:val="00F76493"/>
    <w:rsid w:val="00F76C36"/>
    <w:rsid w:val="00F77A82"/>
    <w:rsid w:val="00F77F0A"/>
    <w:rsid w:val="00F809CA"/>
    <w:rsid w:val="00F80BCA"/>
    <w:rsid w:val="00F81534"/>
    <w:rsid w:val="00F8170F"/>
    <w:rsid w:val="00F82498"/>
    <w:rsid w:val="00F8261B"/>
    <w:rsid w:val="00F83065"/>
    <w:rsid w:val="00F83CCC"/>
    <w:rsid w:val="00F85306"/>
    <w:rsid w:val="00F867DB"/>
    <w:rsid w:val="00F86A26"/>
    <w:rsid w:val="00F87D19"/>
    <w:rsid w:val="00F87FD9"/>
    <w:rsid w:val="00F901A2"/>
    <w:rsid w:val="00F90A49"/>
    <w:rsid w:val="00F919D6"/>
    <w:rsid w:val="00F91FF7"/>
    <w:rsid w:val="00F9219D"/>
    <w:rsid w:val="00F92FAC"/>
    <w:rsid w:val="00F930CD"/>
    <w:rsid w:val="00F9385D"/>
    <w:rsid w:val="00F93E58"/>
    <w:rsid w:val="00F93F65"/>
    <w:rsid w:val="00F94A8F"/>
    <w:rsid w:val="00F94E3C"/>
    <w:rsid w:val="00F962D9"/>
    <w:rsid w:val="00F96595"/>
    <w:rsid w:val="00F967C5"/>
    <w:rsid w:val="00F96E14"/>
    <w:rsid w:val="00FA001D"/>
    <w:rsid w:val="00FA05E0"/>
    <w:rsid w:val="00FA0CEA"/>
    <w:rsid w:val="00FA2006"/>
    <w:rsid w:val="00FA3AC3"/>
    <w:rsid w:val="00FA4063"/>
    <w:rsid w:val="00FA6139"/>
    <w:rsid w:val="00FB0E35"/>
    <w:rsid w:val="00FB1030"/>
    <w:rsid w:val="00FB24A5"/>
    <w:rsid w:val="00FB32B1"/>
    <w:rsid w:val="00FB3917"/>
    <w:rsid w:val="00FB479F"/>
    <w:rsid w:val="00FB5A78"/>
    <w:rsid w:val="00FB60C2"/>
    <w:rsid w:val="00FB6D69"/>
    <w:rsid w:val="00FB73F1"/>
    <w:rsid w:val="00FB778B"/>
    <w:rsid w:val="00FC0060"/>
    <w:rsid w:val="00FC0C34"/>
    <w:rsid w:val="00FC2CFE"/>
    <w:rsid w:val="00FC374D"/>
    <w:rsid w:val="00FC3BD8"/>
    <w:rsid w:val="00FC401A"/>
    <w:rsid w:val="00FC4618"/>
    <w:rsid w:val="00FC4632"/>
    <w:rsid w:val="00FC4A24"/>
    <w:rsid w:val="00FC4A69"/>
    <w:rsid w:val="00FC4BD8"/>
    <w:rsid w:val="00FC5F17"/>
    <w:rsid w:val="00FC63F0"/>
    <w:rsid w:val="00FC6CA0"/>
    <w:rsid w:val="00FC6E23"/>
    <w:rsid w:val="00FC7495"/>
    <w:rsid w:val="00FC7947"/>
    <w:rsid w:val="00FD00CD"/>
    <w:rsid w:val="00FD1D29"/>
    <w:rsid w:val="00FD2C40"/>
    <w:rsid w:val="00FD40B0"/>
    <w:rsid w:val="00FD4CDF"/>
    <w:rsid w:val="00FD53ED"/>
    <w:rsid w:val="00FD6C73"/>
    <w:rsid w:val="00FD72BF"/>
    <w:rsid w:val="00FE02A8"/>
    <w:rsid w:val="00FE0723"/>
    <w:rsid w:val="00FE08C2"/>
    <w:rsid w:val="00FE1123"/>
    <w:rsid w:val="00FE11A4"/>
    <w:rsid w:val="00FE4B1F"/>
    <w:rsid w:val="00FE4E8B"/>
    <w:rsid w:val="00FE5EA1"/>
    <w:rsid w:val="00FE6E5F"/>
    <w:rsid w:val="00FE6F42"/>
    <w:rsid w:val="00FF171C"/>
    <w:rsid w:val="00FF2334"/>
    <w:rsid w:val="00FF2884"/>
    <w:rsid w:val="00FF3328"/>
    <w:rsid w:val="00FF42AA"/>
    <w:rsid w:val="00FF61BE"/>
    <w:rsid w:val="00FF62A0"/>
    <w:rsid w:val="00FF7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DDD2F"/>
  <w15:docId w15:val="{CEC9CCC1-628E-4C8B-84C1-1D4F5A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EastAsia" w:hAnsi="Tahoma"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71"/>
  </w:style>
  <w:style w:type="paragraph" w:styleId="Titre1">
    <w:name w:val="heading 1"/>
    <w:basedOn w:val="Normal"/>
    <w:next w:val="Normal"/>
    <w:link w:val="Titre1Car"/>
    <w:uiPriority w:val="9"/>
    <w:qFormat/>
    <w:rsid w:val="0072727E"/>
    <w:pPr>
      <w:keepNext/>
      <w:overflowPunct w:val="0"/>
      <w:autoSpaceDE w:val="0"/>
      <w:autoSpaceDN w:val="0"/>
      <w:adjustRightInd w:val="0"/>
      <w:spacing w:before="1440" w:after="0" w:line="240" w:lineRule="auto"/>
      <w:ind w:left="74"/>
      <w:jc w:val="center"/>
      <w:outlineLvl w:val="0"/>
    </w:pPr>
    <w:rPr>
      <w:rFonts w:ascii="Times New Roman" w:eastAsia="Times New Roman" w:hAnsi="Times New Roman" w:cs="Times New Roman"/>
      <w:sz w:val="20"/>
      <w:szCs w:val="20"/>
      <w:lang w:val="x-none"/>
    </w:rPr>
  </w:style>
  <w:style w:type="paragraph" w:styleId="Titre2">
    <w:name w:val="heading 2"/>
    <w:basedOn w:val="Normal"/>
    <w:next w:val="Normal"/>
    <w:link w:val="Titre2Car"/>
    <w:uiPriority w:val="9"/>
    <w:semiHidden/>
    <w:unhideWhenUsed/>
    <w:qFormat/>
    <w:rsid w:val="00CF23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15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F152CD"/>
    <w:pPr>
      <w:keepNext/>
      <w:spacing w:before="240" w:after="60" w:line="240" w:lineRule="auto"/>
      <w:outlineLvl w:val="3"/>
    </w:pPr>
    <w:rPr>
      <w:rFonts w:ascii="Calibri" w:eastAsia="Times New Roman" w:hAnsi="Calibri" w:cs="Times New Roman"/>
      <w:b/>
      <w:bCs/>
      <w:sz w:val="28"/>
      <w:szCs w:val="28"/>
    </w:rPr>
  </w:style>
  <w:style w:type="paragraph" w:styleId="Titre9">
    <w:name w:val="heading 9"/>
    <w:basedOn w:val="Normal"/>
    <w:next w:val="Normal"/>
    <w:link w:val="Titre9Car"/>
    <w:uiPriority w:val="99"/>
    <w:qFormat/>
    <w:rsid w:val="00A322FF"/>
    <w:pPr>
      <w:keepNext/>
      <w:tabs>
        <w:tab w:val="left" w:pos="2552"/>
        <w:tab w:val="left" w:pos="5387"/>
      </w:tabs>
      <w:spacing w:after="120" w:line="240" w:lineRule="auto"/>
      <w:ind w:left="851"/>
      <w:jc w:val="both"/>
      <w:outlineLvl w:val="8"/>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bullet 2,Bullet 1,texte de base,1st level - Bullet List Paragraph,Lettre d'introduction,Bullet list,Listes,Paragraph,lp1,6 pt paragraphe carré,Puce focus,List Paragraph1,Bullet EY,List L1,Yellow Bullet,Bullet point 1,Contact"/>
    <w:basedOn w:val="Normal"/>
    <w:link w:val="ParagraphedelisteCar"/>
    <w:uiPriority w:val="34"/>
    <w:qFormat/>
    <w:rsid w:val="00235CCD"/>
    <w:pPr>
      <w:ind w:left="720"/>
      <w:contextualSpacing/>
    </w:pPr>
  </w:style>
  <w:style w:type="table" w:styleId="Grilledutableau">
    <w:name w:val="Table Grid"/>
    <w:basedOn w:val="TableauNormal"/>
    <w:uiPriority w:val="39"/>
    <w:rsid w:val="00437D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37D7C"/>
    <w:pPr>
      <w:spacing w:after="0" w:line="240" w:lineRule="auto"/>
    </w:pPr>
    <w:rPr>
      <w:rFonts w:ascii="Times New Roman" w:eastAsia="Times New Roman" w:hAnsi="Times New Roman" w:cs="Times New Roman"/>
      <w:sz w:val="20"/>
      <w:szCs w:val="20"/>
    </w:rPr>
  </w:style>
  <w:style w:type="character" w:customStyle="1" w:styleId="Titre9Car">
    <w:name w:val="Titre 9 Car"/>
    <w:basedOn w:val="Policepardfaut"/>
    <w:link w:val="Titre9"/>
    <w:uiPriority w:val="99"/>
    <w:rsid w:val="00A322FF"/>
    <w:rPr>
      <w:rFonts w:ascii="Times New Roman" w:eastAsia="Times New Roman" w:hAnsi="Times New Roman" w:cs="Times New Roman"/>
      <w:sz w:val="24"/>
      <w:szCs w:val="24"/>
    </w:rPr>
  </w:style>
  <w:style w:type="paragraph" w:styleId="Corpsdetexte2">
    <w:name w:val="Body Text 2"/>
    <w:basedOn w:val="Normal"/>
    <w:link w:val="Corpsdetexte2Car"/>
    <w:uiPriority w:val="99"/>
    <w:rsid w:val="00A322FF"/>
    <w:pPr>
      <w:tabs>
        <w:tab w:val="left" w:pos="3544"/>
        <w:tab w:val="left" w:pos="6237"/>
        <w:tab w:val="left" w:pos="7797"/>
      </w:tabs>
      <w:spacing w:after="0" w:line="240" w:lineRule="auto"/>
      <w:jc w:val="both"/>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rsid w:val="00A322FF"/>
    <w:rPr>
      <w:rFonts w:ascii="Times New Roman" w:eastAsia="Times New Roman" w:hAnsi="Times New Roman" w:cs="Times New Roman"/>
      <w:sz w:val="24"/>
      <w:szCs w:val="24"/>
    </w:rPr>
  </w:style>
  <w:style w:type="paragraph" w:styleId="Corpsdetexte">
    <w:name w:val="Body Text"/>
    <w:basedOn w:val="Normal"/>
    <w:link w:val="CorpsdetexteCar"/>
    <w:uiPriority w:val="1"/>
    <w:unhideWhenUsed/>
    <w:qFormat/>
    <w:rsid w:val="00E02AA4"/>
    <w:pPr>
      <w:spacing w:after="120"/>
    </w:pPr>
  </w:style>
  <w:style w:type="character" w:customStyle="1" w:styleId="CorpsdetexteCar">
    <w:name w:val="Corps de texte Car"/>
    <w:basedOn w:val="Policepardfaut"/>
    <w:link w:val="Corpsdetexte"/>
    <w:uiPriority w:val="1"/>
    <w:rsid w:val="00E02AA4"/>
  </w:style>
  <w:style w:type="paragraph" w:customStyle="1" w:styleId="AL-F">
    <w:name w:val="AL-F"/>
    <w:uiPriority w:val="99"/>
    <w:rsid w:val="00E02AA4"/>
    <w:pPr>
      <w:widowControl w:val="0"/>
      <w:autoSpaceDE w:val="0"/>
      <w:autoSpaceDN w:val="0"/>
      <w:adjustRightInd w:val="0"/>
      <w:spacing w:after="0" w:line="240" w:lineRule="auto"/>
    </w:pPr>
    <w:rPr>
      <w:rFonts w:ascii="Verdana" w:eastAsia="Times New Roman" w:hAnsi="Verdana" w:cs="Times New Roman"/>
      <w:b/>
      <w:bCs/>
      <w:sz w:val="24"/>
      <w:szCs w:val="24"/>
    </w:rPr>
  </w:style>
  <w:style w:type="paragraph" w:styleId="Titre">
    <w:name w:val="Title"/>
    <w:basedOn w:val="Normal"/>
    <w:next w:val="Normal"/>
    <w:link w:val="TitreCar"/>
    <w:uiPriority w:val="99"/>
    <w:qFormat/>
    <w:rsid w:val="00E02AA4"/>
    <w:pPr>
      <w:tabs>
        <w:tab w:val="right" w:leader="dot" w:pos="5500"/>
      </w:tabs>
      <w:spacing w:before="240" w:after="360" w:line="240" w:lineRule="auto"/>
      <w:ind w:left="227"/>
      <w:jc w:val="center"/>
    </w:pPr>
    <w:rPr>
      <w:rFonts w:ascii="Arial" w:eastAsia="Times New Roman" w:hAnsi="Arial" w:cs="Times New Roman"/>
      <w:b/>
      <w:bCs/>
    </w:rPr>
  </w:style>
  <w:style w:type="character" w:customStyle="1" w:styleId="TitreCar">
    <w:name w:val="Titre Car"/>
    <w:basedOn w:val="Policepardfaut"/>
    <w:link w:val="Titre"/>
    <w:uiPriority w:val="99"/>
    <w:rsid w:val="00E02AA4"/>
    <w:rPr>
      <w:rFonts w:ascii="Arial" w:eastAsia="Times New Roman" w:hAnsi="Arial" w:cs="Times New Roman"/>
      <w:b/>
      <w:bCs/>
    </w:rPr>
  </w:style>
  <w:style w:type="character" w:styleId="lev">
    <w:name w:val="Strong"/>
    <w:basedOn w:val="Policepardfaut"/>
    <w:uiPriority w:val="22"/>
    <w:qFormat/>
    <w:rsid w:val="003A4E7F"/>
    <w:rPr>
      <w:b/>
      <w:bCs/>
    </w:rPr>
  </w:style>
  <w:style w:type="character" w:styleId="Lienhypertexte">
    <w:name w:val="Hyperlink"/>
    <w:basedOn w:val="Policepardfaut"/>
    <w:uiPriority w:val="99"/>
    <w:unhideWhenUsed/>
    <w:rsid w:val="004A2417"/>
    <w:rPr>
      <w:strike w:val="0"/>
      <w:dstrike w:val="0"/>
      <w:color w:val="660066"/>
      <w:u w:val="none"/>
      <w:effect w:val="none"/>
    </w:rPr>
  </w:style>
  <w:style w:type="character" w:styleId="Accentuation">
    <w:name w:val="Emphasis"/>
    <w:basedOn w:val="Policepardfaut"/>
    <w:uiPriority w:val="20"/>
    <w:qFormat/>
    <w:rsid w:val="004A2417"/>
    <w:rPr>
      <w:i/>
      <w:iCs/>
    </w:rPr>
  </w:style>
  <w:style w:type="paragraph" w:styleId="NormalWeb">
    <w:name w:val="Normal (Web)"/>
    <w:basedOn w:val="Normal"/>
    <w:uiPriority w:val="99"/>
    <w:unhideWhenUsed/>
    <w:rsid w:val="004A2417"/>
    <w:pPr>
      <w:spacing w:before="150" w:after="15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A1133"/>
    <w:pPr>
      <w:tabs>
        <w:tab w:val="center" w:pos="4536"/>
        <w:tab w:val="right" w:pos="9072"/>
      </w:tabs>
      <w:spacing w:after="0" w:line="240" w:lineRule="auto"/>
    </w:pPr>
  </w:style>
  <w:style w:type="character" w:customStyle="1" w:styleId="En-tteCar">
    <w:name w:val="En-tête Car"/>
    <w:basedOn w:val="Policepardfaut"/>
    <w:link w:val="En-tte"/>
    <w:uiPriority w:val="99"/>
    <w:rsid w:val="009A1133"/>
  </w:style>
  <w:style w:type="paragraph" w:styleId="Pieddepage">
    <w:name w:val="footer"/>
    <w:basedOn w:val="Normal"/>
    <w:link w:val="PieddepageCar"/>
    <w:uiPriority w:val="99"/>
    <w:unhideWhenUsed/>
    <w:rsid w:val="009A11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133"/>
  </w:style>
  <w:style w:type="paragraph" w:styleId="Textedebulles">
    <w:name w:val="Balloon Text"/>
    <w:basedOn w:val="Normal"/>
    <w:link w:val="TextedebullesCar"/>
    <w:uiPriority w:val="99"/>
    <w:semiHidden/>
    <w:unhideWhenUsed/>
    <w:rsid w:val="00C77F12"/>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C77F12"/>
    <w:rPr>
      <w:rFonts w:cs="Tahoma"/>
      <w:sz w:val="16"/>
      <w:szCs w:val="16"/>
    </w:rPr>
  </w:style>
  <w:style w:type="paragraph" w:customStyle="1" w:styleId="Default">
    <w:name w:val="Default"/>
    <w:rsid w:val="00754062"/>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basedOn w:val="Policepardfaut"/>
    <w:rsid w:val="00D86D79"/>
  </w:style>
  <w:style w:type="paragraph" w:customStyle="1" w:styleId="VuConsidrant">
    <w:name w:val="Vu.Considérant"/>
    <w:basedOn w:val="Normal"/>
    <w:rsid w:val="005E4FC7"/>
    <w:pPr>
      <w:autoSpaceDE w:val="0"/>
      <w:autoSpaceDN w:val="0"/>
      <w:spacing w:after="140" w:line="240" w:lineRule="auto"/>
      <w:jc w:val="both"/>
    </w:pPr>
    <w:rPr>
      <w:rFonts w:ascii="Arial" w:eastAsia="Times New Roman" w:hAnsi="Arial" w:cs="Arial"/>
      <w:sz w:val="20"/>
      <w:szCs w:val="20"/>
    </w:rPr>
  </w:style>
  <w:style w:type="paragraph" w:styleId="Commentaire">
    <w:name w:val="annotation text"/>
    <w:basedOn w:val="Normal"/>
    <w:link w:val="CommentaireCar"/>
    <w:uiPriority w:val="99"/>
    <w:semiHidden/>
    <w:unhideWhenUsed/>
    <w:rsid w:val="00F94A8F"/>
    <w:pPr>
      <w:spacing w:line="240" w:lineRule="auto"/>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uiPriority w:val="99"/>
    <w:semiHidden/>
    <w:rsid w:val="00F94A8F"/>
    <w:rPr>
      <w:rFonts w:asciiTheme="minorHAnsi" w:eastAsiaTheme="minorHAnsi" w:hAnsiTheme="minorHAnsi"/>
      <w:sz w:val="20"/>
      <w:szCs w:val="20"/>
      <w:lang w:eastAsia="en-US"/>
    </w:rPr>
  </w:style>
  <w:style w:type="character" w:styleId="Marquedecommentaire">
    <w:name w:val="annotation reference"/>
    <w:basedOn w:val="Policepardfaut"/>
    <w:uiPriority w:val="99"/>
    <w:semiHidden/>
    <w:unhideWhenUsed/>
    <w:rsid w:val="00F94A8F"/>
    <w:rPr>
      <w:sz w:val="16"/>
      <w:szCs w:val="16"/>
    </w:rPr>
  </w:style>
  <w:style w:type="character" w:customStyle="1" w:styleId="Titre2Car">
    <w:name w:val="Titre 2 Car"/>
    <w:basedOn w:val="Policepardfaut"/>
    <w:link w:val="Titre2"/>
    <w:uiPriority w:val="9"/>
    <w:semiHidden/>
    <w:rsid w:val="00CF234D"/>
    <w:rPr>
      <w:rFonts w:asciiTheme="majorHAnsi" w:eastAsiaTheme="majorEastAsia" w:hAnsiTheme="majorHAnsi" w:cstheme="majorBidi"/>
      <w:color w:val="365F91" w:themeColor="accent1" w:themeShade="BF"/>
      <w:sz w:val="26"/>
      <w:szCs w:val="26"/>
    </w:rPr>
  </w:style>
  <w:style w:type="character" w:styleId="Textedelespacerserv">
    <w:name w:val="Placeholder Text"/>
    <w:basedOn w:val="Policepardfaut"/>
    <w:uiPriority w:val="99"/>
    <w:semiHidden/>
    <w:rsid w:val="002B3C19"/>
    <w:rPr>
      <w:color w:val="808080"/>
    </w:rPr>
  </w:style>
  <w:style w:type="paragraph" w:customStyle="1" w:styleId="Normal2">
    <w:name w:val="Normal2"/>
    <w:basedOn w:val="Normal"/>
    <w:uiPriority w:val="99"/>
    <w:rsid w:val="00925EB3"/>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rPr>
  </w:style>
  <w:style w:type="paragraph" w:customStyle="1" w:styleId="Standard">
    <w:name w:val="Standard"/>
    <w:rsid w:val="00BA7F58"/>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940D4B"/>
    <w:pPr>
      <w:spacing w:after="140" w:line="288" w:lineRule="auto"/>
    </w:pPr>
  </w:style>
  <w:style w:type="paragraph" w:customStyle="1" w:styleId="TEXTESIMPLE">
    <w:name w:val="TEXTE SIMPLE"/>
    <w:basedOn w:val="NormalWeb"/>
    <w:uiPriority w:val="99"/>
    <w:rsid w:val="00940D4B"/>
    <w:pPr>
      <w:widowControl w:val="0"/>
      <w:suppressAutoHyphens/>
      <w:autoSpaceDN w:val="0"/>
      <w:spacing w:before="0" w:after="0"/>
      <w:jc w:val="both"/>
    </w:pPr>
    <w:rPr>
      <w:rFonts w:ascii="Century Gothic" w:eastAsia="SimSun" w:hAnsi="Century Gothic" w:cs="Century Gothic"/>
      <w:color w:val="504F53"/>
      <w:kern w:val="3"/>
      <w:sz w:val="22"/>
      <w:szCs w:val="22"/>
      <w:lang w:eastAsia="zh-CN" w:bidi="hi-IN"/>
    </w:rPr>
  </w:style>
  <w:style w:type="numbering" w:customStyle="1" w:styleId="WWNum6">
    <w:name w:val="WWNum6"/>
    <w:rsid w:val="00940D4B"/>
    <w:pPr>
      <w:numPr>
        <w:numId w:val="1"/>
      </w:numPr>
    </w:pPr>
  </w:style>
  <w:style w:type="paragraph" w:styleId="Textebrut">
    <w:name w:val="Plain Text"/>
    <w:basedOn w:val="Normal"/>
    <w:link w:val="TextebrutCar"/>
    <w:uiPriority w:val="99"/>
    <w:semiHidden/>
    <w:unhideWhenUsed/>
    <w:rsid w:val="00A067F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A067FA"/>
    <w:rPr>
      <w:rFonts w:ascii="Courier New" w:eastAsia="Times New Roman" w:hAnsi="Courier New" w:cs="Times New Roman"/>
      <w:sz w:val="20"/>
      <w:szCs w:val="20"/>
    </w:rPr>
  </w:style>
  <w:style w:type="character" w:customStyle="1" w:styleId="Mentionnonrsolue1">
    <w:name w:val="Mention non résolue1"/>
    <w:basedOn w:val="Policepardfaut"/>
    <w:uiPriority w:val="99"/>
    <w:semiHidden/>
    <w:unhideWhenUsed/>
    <w:rsid w:val="00737F0C"/>
    <w:rPr>
      <w:color w:val="808080"/>
      <w:shd w:val="clear" w:color="auto" w:fill="E6E6E6"/>
    </w:rPr>
  </w:style>
  <w:style w:type="numbering" w:customStyle="1" w:styleId="WW8Num70">
    <w:name w:val="WW8Num70"/>
    <w:rsid w:val="00664C5A"/>
    <w:pPr>
      <w:numPr>
        <w:numId w:val="2"/>
      </w:numPr>
    </w:pPr>
  </w:style>
  <w:style w:type="numbering" w:customStyle="1" w:styleId="WW8Num56">
    <w:name w:val="WW8Num56"/>
    <w:rsid w:val="00664C5A"/>
    <w:pPr>
      <w:numPr>
        <w:numId w:val="3"/>
      </w:numPr>
    </w:pPr>
  </w:style>
  <w:style w:type="character" w:customStyle="1" w:styleId="Titre1Car">
    <w:name w:val="Titre 1 Car"/>
    <w:basedOn w:val="Policepardfaut"/>
    <w:link w:val="Titre1"/>
    <w:uiPriority w:val="9"/>
    <w:rsid w:val="0072727E"/>
    <w:rPr>
      <w:rFonts w:ascii="Times New Roman" w:eastAsia="Times New Roman" w:hAnsi="Times New Roman" w:cs="Times New Roman"/>
      <w:sz w:val="20"/>
      <w:szCs w:val="20"/>
      <w:lang w:val="x-none"/>
    </w:rPr>
  </w:style>
  <w:style w:type="character" w:styleId="Lienhypertextesuivivisit">
    <w:name w:val="FollowedHyperlink"/>
    <w:basedOn w:val="Policepardfaut"/>
    <w:uiPriority w:val="99"/>
    <w:semiHidden/>
    <w:unhideWhenUsed/>
    <w:rsid w:val="0072727E"/>
    <w:rPr>
      <w:color w:val="800080" w:themeColor="followedHyperlink"/>
      <w:u w:val="single"/>
    </w:rPr>
  </w:style>
  <w:style w:type="paragraph" w:customStyle="1" w:styleId="msonormal0">
    <w:name w:val="msonormal"/>
    <w:basedOn w:val="Normal"/>
    <w:uiPriority w:val="99"/>
    <w:semiHidden/>
    <w:rsid w:val="0072727E"/>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72727E"/>
    <w:pPr>
      <w:spacing w:after="0" w:line="240" w:lineRule="exact"/>
      <w:contextualSpacing/>
      <w:jc w:val="both"/>
    </w:pPr>
    <w:rPr>
      <w:rFonts w:ascii="Calibri" w:eastAsia="Times New Roman"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72727E"/>
    <w:rPr>
      <w:rFonts w:ascii="Calibri" w:eastAsia="Times New Roman" w:hAnsi="Calibri" w:cs="Times New Roman"/>
      <w:sz w:val="20"/>
      <w:szCs w:val="20"/>
      <w:lang w:eastAsia="en-US"/>
    </w:rPr>
  </w:style>
  <w:style w:type="paragraph" w:styleId="Signature">
    <w:name w:val="Signature"/>
    <w:basedOn w:val="Normal"/>
    <w:link w:val="SignatureCar"/>
    <w:uiPriority w:val="99"/>
    <w:semiHidden/>
    <w:unhideWhenUsed/>
    <w:rsid w:val="0072727E"/>
    <w:pPr>
      <w:tabs>
        <w:tab w:val="right" w:pos="6663"/>
        <w:tab w:val="right" w:pos="9923"/>
      </w:tabs>
      <w:autoSpaceDE w:val="0"/>
      <w:autoSpaceDN w:val="0"/>
      <w:spacing w:after="0" w:line="240" w:lineRule="auto"/>
      <w:ind w:left="4252"/>
      <w:jc w:val="center"/>
    </w:pPr>
    <w:rPr>
      <w:rFonts w:ascii="Arial" w:eastAsia="Times New Roman" w:hAnsi="Arial" w:cs="Arial"/>
      <w:sz w:val="20"/>
      <w:szCs w:val="20"/>
    </w:rPr>
  </w:style>
  <w:style w:type="character" w:customStyle="1" w:styleId="SignatureCar">
    <w:name w:val="Signature Car"/>
    <w:basedOn w:val="Policepardfaut"/>
    <w:link w:val="Signature"/>
    <w:uiPriority w:val="99"/>
    <w:semiHidden/>
    <w:rsid w:val="0072727E"/>
    <w:rPr>
      <w:rFonts w:ascii="Arial" w:eastAsia="Times New Roman" w:hAnsi="Arial" w:cs="Arial"/>
      <w:sz w:val="20"/>
      <w:szCs w:val="20"/>
    </w:rPr>
  </w:style>
  <w:style w:type="paragraph" w:customStyle="1" w:styleId="12-TexteNumrotationBleue">
    <w:name w:val="12 - Texte Numérotation Bleue"/>
    <w:basedOn w:val="Normal"/>
    <w:uiPriority w:val="99"/>
    <w:semiHidden/>
    <w:qFormat/>
    <w:rsid w:val="0072727E"/>
    <w:pPr>
      <w:numPr>
        <w:numId w:val="4"/>
      </w:numPr>
      <w:autoSpaceDE w:val="0"/>
      <w:autoSpaceDN w:val="0"/>
      <w:adjustRightInd w:val="0"/>
      <w:spacing w:before="60" w:after="0" w:line="240" w:lineRule="exact"/>
      <w:ind w:left="907" w:hanging="227"/>
      <w:jc w:val="both"/>
    </w:pPr>
    <w:rPr>
      <w:rFonts w:ascii="Calibri" w:eastAsia="Times New Roman" w:hAnsi="Calibri" w:cs="Calibri"/>
      <w:color w:val="1A181C"/>
      <w:lang w:eastAsia="en-US"/>
    </w:rPr>
  </w:style>
  <w:style w:type="paragraph" w:customStyle="1" w:styleId="07-SectionTitreBleu">
    <w:name w:val="07 - Section Titre Bleu"/>
    <w:basedOn w:val="Normal"/>
    <w:uiPriority w:val="99"/>
    <w:semiHidden/>
    <w:qFormat/>
    <w:rsid w:val="0072727E"/>
    <w:pPr>
      <w:widowControl w:val="0"/>
      <w:pBdr>
        <w:bottom w:val="single" w:sz="12" w:space="1" w:color="357A9B"/>
      </w:pBdr>
      <w:autoSpaceDE w:val="0"/>
      <w:autoSpaceDN w:val="0"/>
      <w:adjustRightInd w:val="0"/>
      <w:spacing w:before="240" w:after="160" w:line="240" w:lineRule="auto"/>
      <w:contextualSpacing/>
      <w:jc w:val="both"/>
    </w:pPr>
    <w:rPr>
      <w:rFonts w:ascii="Calibri" w:eastAsia="Times New Roman" w:hAnsi="Calibri" w:cs="Calibri"/>
      <w:b/>
      <w:bCs/>
      <w:color w:val="357A9B"/>
      <w:kern w:val="2"/>
      <w:sz w:val="30"/>
      <w:szCs w:val="30"/>
      <w:lang w:eastAsia="en-US"/>
    </w:rPr>
  </w:style>
  <w:style w:type="paragraph" w:customStyle="1" w:styleId="08-SectionSous-titreNoir">
    <w:name w:val="08 - Section Sous-titre Noir"/>
    <w:basedOn w:val="Normal"/>
    <w:uiPriority w:val="99"/>
    <w:semiHidden/>
    <w:qFormat/>
    <w:rsid w:val="0072727E"/>
    <w:pPr>
      <w:autoSpaceDE w:val="0"/>
      <w:autoSpaceDN w:val="0"/>
      <w:adjustRightInd w:val="0"/>
      <w:spacing w:before="120" w:after="0" w:line="240" w:lineRule="auto"/>
      <w:contextualSpacing/>
      <w:jc w:val="both"/>
    </w:pPr>
    <w:rPr>
      <w:rFonts w:ascii="Calibri" w:eastAsia="Times New Roman" w:hAnsi="Calibri" w:cs="Calibri"/>
      <w:b/>
      <w:bCs/>
      <w:sz w:val="24"/>
      <w:szCs w:val="24"/>
      <w:lang w:eastAsia="en-US"/>
    </w:rPr>
  </w:style>
  <w:style w:type="paragraph" w:customStyle="1" w:styleId="10-TextePucesBleues">
    <w:name w:val="10 - Texte Puces Bleues"/>
    <w:basedOn w:val="Normal"/>
    <w:uiPriority w:val="99"/>
    <w:semiHidden/>
    <w:qFormat/>
    <w:rsid w:val="0072727E"/>
    <w:pPr>
      <w:numPr>
        <w:numId w:val="5"/>
      </w:numPr>
      <w:tabs>
        <w:tab w:val="left" w:pos="600"/>
      </w:tabs>
      <w:autoSpaceDE w:val="0"/>
      <w:autoSpaceDN w:val="0"/>
      <w:adjustRightInd w:val="0"/>
      <w:spacing w:before="60" w:after="0" w:line="240" w:lineRule="exact"/>
      <w:ind w:left="587" w:hanging="227"/>
      <w:jc w:val="both"/>
    </w:pPr>
    <w:rPr>
      <w:rFonts w:ascii="Calibri" w:eastAsia="Times New Roman" w:hAnsi="Calibri" w:cs="Calibri"/>
      <w:color w:val="1A181C"/>
      <w:lang w:eastAsia="en-US"/>
    </w:rPr>
  </w:style>
  <w:style w:type="paragraph" w:customStyle="1" w:styleId="01-TypeDocumentCartoucheBleu">
    <w:name w:val="01 - Type Document Cartouche Bleu"/>
    <w:basedOn w:val="Normal"/>
    <w:uiPriority w:val="99"/>
    <w:semiHidden/>
    <w:qFormat/>
    <w:rsid w:val="0072727E"/>
    <w:pPr>
      <w:spacing w:after="0" w:line="240" w:lineRule="auto"/>
      <w:contextualSpacing/>
      <w:jc w:val="center"/>
    </w:pPr>
    <w:rPr>
      <w:rFonts w:ascii="Calibri" w:eastAsia="Times New Roman" w:hAnsi="Calibri" w:cs="Calibri-Bold"/>
      <w:b/>
      <w:bCs/>
      <w:color w:val="FFFFFF"/>
      <w:sz w:val="32"/>
      <w:szCs w:val="32"/>
      <w:lang w:eastAsia="en-US"/>
    </w:rPr>
  </w:style>
  <w:style w:type="paragraph" w:customStyle="1" w:styleId="04-TitreGnriquePage2">
    <w:name w:val="04 - Titre Générique Page2"/>
    <w:basedOn w:val="Normal"/>
    <w:uiPriority w:val="99"/>
    <w:semiHidden/>
    <w:qFormat/>
    <w:rsid w:val="0072727E"/>
    <w:pPr>
      <w:pBdr>
        <w:bottom w:val="single" w:sz="6" w:space="1" w:color="707172"/>
      </w:pBdr>
      <w:spacing w:after="0" w:line="240" w:lineRule="auto"/>
      <w:contextualSpacing/>
    </w:pPr>
    <w:rPr>
      <w:rFonts w:ascii="Calibri" w:eastAsia="Times New Roman" w:hAnsi="Calibri" w:cs="Calibri"/>
      <w:bCs/>
      <w:color w:val="707172"/>
      <w:sz w:val="18"/>
      <w:szCs w:val="18"/>
      <w:lang w:eastAsia="en-US"/>
    </w:rPr>
  </w:style>
  <w:style w:type="paragraph" w:customStyle="1" w:styleId="02-En-tteContacts">
    <w:name w:val="02 - En-tête Contacts"/>
    <w:basedOn w:val="Normal"/>
    <w:uiPriority w:val="99"/>
    <w:semiHidden/>
    <w:qFormat/>
    <w:rsid w:val="0072727E"/>
    <w:pPr>
      <w:autoSpaceDE w:val="0"/>
      <w:autoSpaceDN w:val="0"/>
      <w:adjustRightInd w:val="0"/>
      <w:spacing w:after="0" w:line="180" w:lineRule="exact"/>
      <w:contextualSpacing/>
      <w:jc w:val="both"/>
    </w:pPr>
    <w:rPr>
      <w:rFonts w:ascii="Calibri" w:eastAsia="Times New Roman" w:hAnsi="Calibri" w:cs="Calibri"/>
      <w:color w:val="707172"/>
      <w:sz w:val="16"/>
      <w:szCs w:val="16"/>
      <w:lang w:eastAsia="en-US"/>
    </w:rPr>
  </w:style>
  <w:style w:type="paragraph" w:customStyle="1" w:styleId="05-RfRglementairesBleues">
    <w:name w:val="05 - Réf. Règlementaires Bleues"/>
    <w:basedOn w:val="Normal"/>
    <w:uiPriority w:val="99"/>
    <w:semiHidden/>
    <w:qFormat/>
    <w:rsid w:val="0072727E"/>
    <w:pPr>
      <w:pBdr>
        <w:bottom w:val="single" w:sz="4" w:space="3" w:color="841125"/>
      </w:pBdr>
      <w:autoSpaceDE w:val="0"/>
      <w:autoSpaceDN w:val="0"/>
      <w:adjustRightInd w:val="0"/>
      <w:spacing w:before="1200" w:after="0" w:line="240" w:lineRule="auto"/>
      <w:contextualSpacing/>
      <w:jc w:val="both"/>
    </w:pPr>
    <w:rPr>
      <w:rFonts w:ascii="Calibri" w:eastAsia="Times New Roman" w:hAnsi="Calibri" w:cs="Calibri"/>
      <w:b/>
      <w:color w:val="357A9B"/>
      <w:sz w:val="18"/>
      <w:szCs w:val="18"/>
      <w:lang w:eastAsia="en-US"/>
    </w:rPr>
  </w:style>
  <w:style w:type="paragraph" w:customStyle="1" w:styleId="06-TexteRfRglementaires">
    <w:name w:val="06 - Texte Réf. Règlementaires"/>
    <w:basedOn w:val="Normal"/>
    <w:uiPriority w:val="99"/>
    <w:semiHidden/>
    <w:qFormat/>
    <w:rsid w:val="0072727E"/>
    <w:pPr>
      <w:autoSpaceDE w:val="0"/>
      <w:autoSpaceDN w:val="0"/>
      <w:adjustRightInd w:val="0"/>
      <w:spacing w:before="160" w:after="0" w:line="240" w:lineRule="auto"/>
      <w:jc w:val="both"/>
    </w:pPr>
    <w:rPr>
      <w:rFonts w:ascii="Calibri" w:eastAsia="Times New Roman" w:hAnsi="Calibri" w:cs="Calibri"/>
      <w:b/>
      <w:bCs/>
      <w:color w:val="000000"/>
      <w:sz w:val="18"/>
      <w:szCs w:val="18"/>
      <w:lang w:eastAsia="en-US"/>
    </w:rPr>
  </w:style>
  <w:style w:type="paragraph" w:customStyle="1" w:styleId="03-TitreGnriquePage1">
    <w:name w:val="03 - Titre Générique Page1"/>
    <w:basedOn w:val="Normal"/>
    <w:uiPriority w:val="99"/>
    <w:semiHidden/>
    <w:qFormat/>
    <w:rsid w:val="0072727E"/>
    <w:pPr>
      <w:autoSpaceDE w:val="0"/>
      <w:autoSpaceDN w:val="0"/>
      <w:adjustRightInd w:val="0"/>
      <w:spacing w:after="0" w:line="440" w:lineRule="exact"/>
      <w:contextualSpacing/>
    </w:pPr>
    <w:rPr>
      <w:rFonts w:ascii="Calibri" w:eastAsia="Times New Roman" w:hAnsi="Calibri" w:cs="Calibri"/>
      <w:b/>
      <w:bCs/>
      <w:color w:val="357A9C"/>
      <w:sz w:val="44"/>
      <w:szCs w:val="44"/>
      <w:lang w:eastAsia="en-US"/>
    </w:rPr>
  </w:style>
  <w:style w:type="paragraph" w:customStyle="1" w:styleId="11-TextePucesNoires">
    <w:name w:val="11 - Texte Puces Noires"/>
    <w:basedOn w:val="Normal"/>
    <w:uiPriority w:val="99"/>
    <w:semiHidden/>
    <w:qFormat/>
    <w:rsid w:val="0072727E"/>
    <w:pPr>
      <w:numPr>
        <w:numId w:val="6"/>
      </w:numPr>
      <w:tabs>
        <w:tab w:val="left" w:pos="840"/>
      </w:tabs>
      <w:spacing w:before="60" w:after="0" w:line="240" w:lineRule="exact"/>
      <w:ind w:left="840" w:hanging="227"/>
      <w:jc w:val="both"/>
    </w:pPr>
    <w:rPr>
      <w:rFonts w:ascii="Calibri" w:eastAsia="Times New Roman" w:hAnsi="Calibri" w:cs="Times New Roman"/>
      <w:lang w:eastAsia="en-US"/>
    </w:rPr>
  </w:style>
  <w:style w:type="paragraph" w:customStyle="1" w:styleId="13-Signature">
    <w:name w:val="13 - Signature"/>
    <w:basedOn w:val="Normal"/>
    <w:uiPriority w:val="99"/>
    <w:semiHidden/>
    <w:qFormat/>
    <w:rsid w:val="0072727E"/>
    <w:pPr>
      <w:spacing w:before="600" w:after="0" w:line="240" w:lineRule="exact"/>
      <w:ind w:left="5670"/>
      <w:contextualSpacing/>
      <w:jc w:val="both"/>
    </w:pPr>
    <w:rPr>
      <w:rFonts w:ascii="Calibri" w:eastAsia="Times New Roman" w:hAnsi="Calibri" w:cs="Times New Roman"/>
      <w:lang w:eastAsia="en-US"/>
    </w:rPr>
  </w:style>
  <w:style w:type="paragraph" w:customStyle="1" w:styleId="14-Notabene">
    <w:name w:val="14 - Nota bene"/>
    <w:basedOn w:val="Normal"/>
    <w:uiPriority w:val="99"/>
    <w:semiHidden/>
    <w:qFormat/>
    <w:rsid w:val="0072727E"/>
    <w:pPr>
      <w:spacing w:after="0" w:line="180" w:lineRule="exact"/>
      <w:contextualSpacing/>
      <w:jc w:val="both"/>
    </w:pPr>
    <w:rPr>
      <w:rFonts w:ascii="Calibri" w:eastAsia="Times New Roman" w:hAnsi="Calibri" w:cs="Times New Roman"/>
      <w:sz w:val="16"/>
      <w:szCs w:val="16"/>
      <w:lang w:eastAsia="en-US"/>
    </w:rPr>
  </w:style>
  <w:style w:type="paragraph" w:customStyle="1" w:styleId="09-TexteLosangesBleus">
    <w:name w:val="09 - Texte Losanges Bleus"/>
    <w:basedOn w:val="Normal"/>
    <w:uiPriority w:val="99"/>
    <w:semiHidden/>
    <w:qFormat/>
    <w:rsid w:val="0072727E"/>
    <w:pPr>
      <w:numPr>
        <w:numId w:val="7"/>
      </w:numPr>
      <w:tabs>
        <w:tab w:val="left" w:pos="240"/>
      </w:tabs>
      <w:spacing w:before="120" w:after="0" w:line="240" w:lineRule="exact"/>
      <w:jc w:val="both"/>
    </w:pPr>
    <w:rPr>
      <w:rFonts w:ascii="Calibri" w:eastAsia="Times New Roman" w:hAnsi="Calibri" w:cs="Times New Roman"/>
      <w:b/>
      <w:lang w:eastAsia="en-US"/>
    </w:rPr>
  </w:style>
  <w:style w:type="paragraph" w:customStyle="1" w:styleId="15-TextePucesniveau4">
    <w:name w:val="15 - Texte Puces niveau 4"/>
    <w:basedOn w:val="Normal"/>
    <w:uiPriority w:val="99"/>
    <w:semiHidden/>
    <w:qFormat/>
    <w:rsid w:val="0072727E"/>
    <w:pPr>
      <w:numPr>
        <w:ilvl w:val="1"/>
        <w:numId w:val="8"/>
      </w:numPr>
      <w:tabs>
        <w:tab w:val="left" w:pos="1200"/>
      </w:tabs>
      <w:spacing w:after="0" w:line="240" w:lineRule="exact"/>
      <w:ind w:left="1200" w:hanging="240"/>
      <w:contextualSpacing/>
      <w:jc w:val="both"/>
    </w:pPr>
    <w:rPr>
      <w:rFonts w:ascii="Calibri" w:eastAsia="Times New Roman" w:hAnsi="Calibri" w:cs="Times New Roman"/>
      <w:sz w:val="20"/>
      <w:szCs w:val="20"/>
      <w:lang w:eastAsia="en-US"/>
    </w:rPr>
  </w:style>
  <w:style w:type="character" w:customStyle="1" w:styleId="Texte1Car">
    <w:name w:val="Texte 1 Car"/>
    <w:link w:val="Texte1"/>
    <w:semiHidden/>
    <w:locked/>
    <w:rsid w:val="0072727E"/>
    <w:rPr>
      <w:rFonts w:ascii="Arial" w:eastAsia="Times New Roman" w:hAnsi="Arial" w:cs="Arial"/>
      <w:color w:val="3C3C3E"/>
      <w:spacing w:val="20"/>
      <w:sz w:val="18"/>
      <w:szCs w:val="18"/>
    </w:rPr>
  </w:style>
  <w:style w:type="paragraph" w:customStyle="1" w:styleId="Texte1">
    <w:name w:val="Texte 1"/>
    <w:basedOn w:val="Normal"/>
    <w:link w:val="Texte1Car"/>
    <w:semiHidden/>
    <w:qFormat/>
    <w:rsid w:val="0072727E"/>
    <w:pPr>
      <w:widowControl w:val="0"/>
      <w:autoSpaceDE w:val="0"/>
      <w:autoSpaceDN w:val="0"/>
      <w:adjustRightInd w:val="0"/>
      <w:spacing w:after="0" w:line="260" w:lineRule="exact"/>
    </w:pPr>
    <w:rPr>
      <w:rFonts w:ascii="Arial" w:eastAsia="Times New Roman" w:hAnsi="Arial" w:cs="Arial"/>
      <w:color w:val="3C3C3E"/>
      <w:spacing w:val="20"/>
      <w:sz w:val="18"/>
      <w:szCs w:val="18"/>
    </w:rPr>
  </w:style>
  <w:style w:type="character" w:customStyle="1" w:styleId="texte2Car">
    <w:name w:val="texte 2 Car"/>
    <w:link w:val="texte2"/>
    <w:semiHidden/>
    <w:locked/>
    <w:rsid w:val="0072727E"/>
    <w:rPr>
      <w:rFonts w:ascii="Arial" w:eastAsia="Times New Roman" w:hAnsi="Arial" w:cs="Arial"/>
      <w:b/>
      <w:bCs/>
      <w:color w:val="004D9B"/>
      <w:spacing w:val="20"/>
      <w:sz w:val="18"/>
      <w:szCs w:val="18"/>
    </w:rPr>
  </w:style>
  <w:style w:type="paragraph" w:customStyle="1" w:styleId="texte2">
    <w:name w:val="texte 2"/>
    <w:basedOn w:val="Normal"/>
    <w:link w:val="texte2Car"/>
    <w:semiHidden/>
    <w:qFormat/>
    <w:rsid w:val="0072727E"/>
    <w:pPr>
      <w:widowControl w:val="0"/>
      <w:autoSpaceDE w:val="0"/>
      <w:autoSpaceDN w:val="0"/>
      <w:adjustRightInd w:val="0"/>
      <w:spacing w:after="0" w:line="260" w:lineRule="exact"/>
    </w:pPr>
    <w:rPr>
      <w:rFonts w:ascii="Arial" w:eastAsia="Times New Roman" w:hAnsi="Arial" w:cs="Arial"/>
      <w:b/>
      <w:bCs/>
      <w:color w:val="004D9B"/>
      <w:spacing w:val="20"/>
      <w:sz w:val="18"/>
      <w:szCs w:val="18"/>
    </w:rPr>
  </w:style>
  <w:style w:type="character" w:customStyle="1" w:styleId="Titre11AlignementLogoCar">
    <w:name w:val="Titre 11 (Alignement Logo) Car"/>
    <w:link w:val="Titre11AlignementLogo"/>
    <w:uiPriority w:val="2"/>
    <w:semiHidden/>
    <w:locked/>
    <w:rsid w:val="0072727E"/>
    <w:rPr>
      <w:rFonts w:ascii="Arial" w:eastAsia="Times New Roman" w:hAnsi="Arial" w:cs="Arial"/>
      <w:b/>
      <w:bCs/>
      <w:caps/>
      <w:color w:val="004D9B"/>
      <w:sz w:val="34"/>
      <w:szCs w:val="34"/>
    </w:rPr>
  </w:style>
  <w:style w:type="paragraph" w:customStyle="1" w:styleId="Titre11AlignementLogo">
    <w:name w:val="Titre 11 (Alignement Logo)"/>
    <w:basedOn w:val="Normal"/>
    <w:link w:val="Titre11AlignementLogoCar"/>
    <w:uiPriority w:val="2"/>
    <w:semiHidden/>
    <w:qFormat/>
    <w:rsid w:val="0072727E"/>
    <w:pPr>
      <w:widowControl w:val="0"/>
      <w:autoSpaceDE w:val="0"/>
      <w:autoSpaceDN w:val="0"/>
      <w:adjustRightInd w:val="0"/>
      <w:spacing w:after="0" w:line="400" w:lineRule="exact"/>
    </w:pPr>
    <w:rPr>
      <w:rFonts w:ascii="Arial" w:eastAsia="Times New Roman" w:hAnsi="Arial" w:cs="Arial"/>
      <w:b/>
      <w:bCs/>
      <w:caps/>
      <w:color w:val="004D9B"/>
      <w:sz w:val="34"/>
      <w:szCs w:val="34"/>
    </w:rPr>
  </w:style>
  <w:style w:type="character" w:customStyle="1" w:styleId="Texte9pieddepageCar">
    <w:name w:val="Texte 9 (pied de page) Car"/>
    <w:link w:val="Texte9pieddepage"/>
    <w:semiHidden/>
    <w:locked/>
    <w:rsid w:val="0072727E"/>
    <w:rPr>
      <w:rFonts w:ascii="Arial" w:eastAsia="Times New Roman" w:hAnsi="Arial" w:cs="Arial"/>
      <w:b/>
      <w:bCs/>
      <w:color w:val="004D9B"/>
      <w:spacing w:val="40"/>
      <w:sz w:val="20"/>
      <w:szCs w:val="20"/>
    </w:rPr>
  </w:style>
  <w:style w:type="paragraph" w:customStyle="1" w:styleId="Texte9pieddepage">
    <w:name w:val="Texte 9 (pied de page)"/>
    <w:basedOn w:val="Normal"/>
    <w:link w:val="Texte9pieddepageCar"/>
    <w:semiHidden/>
    <w:qFormat/>
    <w:rsid w:val="0072727E"/>
    <w:pPr>
      <w:widowControl w:val="0"/>
      <w:autoSpaceDE w:val="0"/>
      <w:autoSpaceDN w:val="0"/>
      <w:adjustRightInd w:val="0"/>
      <w:spacing w:after="0" w:line="240" w:lineRule="auto"/>
    </w:pPr>
    <w:rPr>
      <w:rFonts w:ascii="Arial" w:eastAsia="Times New Roman" w:hAnsi="Arial" w:cs="Arial"/>
      <w:b/>
      <w:bCs/>
      <w:color w:val="004D9B"/>
      <w:spacing w:val="40"/>
      <w:sz w:val="20"/>
      <w:szCs w:val="20"/>
    </w:rPr>
  </w:style>
  <w:style w:type="paragraph" w:customStyle="1" w:styleId="intituldelarrt">
    <w:name w:val="intitulé de l'arrêté"/>
    <w:basedOn w:val="Normal"/>
    <w:uiPriority w:val="99"/>
    <w:semiHidden/>
    <w:rsid w:val="0072727E"/>
    <w:pPr>
      <w:autoSpaceDE w:val="0"/>
      <w:autoSpaceDN w:val="0"/>
      <w:spacing w:after="0" w:line="240" w:lineRule="auto"/>
      <w:jc w:val="center"/>
    </w:pPr>
    <w:rPr>
      <w:rFonts w:ascii="Arial" w:eastAsia="Times New Roman" w:hAnsi="Arial" w:cs="Arial"/>
      <w:b/>
      <w:bCs/>
    </w:rPr>
  </w:style>
  <w:style w:type="paragraph" w:customStyle="1" w:styleId="recours">
    <w:name w:val="recours"/>
    <w:basedOn w:val="Normal"/>
    <w:uiPriority w:val="99"/>
    <w:semiHidden/>
    <w:rsid w:val="0072727E"/>
    <w:pPr>
      <w:autoSpaceDE w:val="0"/>
      <w:autoSpaceDN w:val="0"/>
      <w:spacing w:after="0" w:line="240" w:lineRule="auto"/>
      <w:ind w:left="284" w:right="6095"/>
      <w:jc w:val="both"/>
    </w:pPr>
    <w:rPr>
      <w:rFonts w:ascii="Arial" w:eastAsia="Times New Roman" w:hAnsi="Arial" w:cs="Arial"/>
      <w:sz w:val="16"/>
      <w:szCs w:val="16"/>
    </w:rPr>
  </w:style>
  <w:style w:type="character" w:styleId="Appelnotedebasdep">
    <w:name w:val="footnote reference"/>
    <w:uiPriority w:val="99"/>
    <w:semiHidden/>
    <w:unhideWhenUsed/>
    <w:rsid w:val="0072727E"/>
    <w:rPr>
      <w:vertAlign w:val="superscript"/>
    </w:rPr>
  </w:style>
  <w:style w:type="character" w:styleId="Accentuationintense">
    <w:name w:val="Intense Emphasis"/>
    <w:uiPriority w:val="21"/>
    <w:qFormat/>
    <w:rsid w:val="0072727E"/>
    <w:rPr>
      <w:b/>
      <w:bCs/>
      <w:i/>
      <w:iCs/>
      <w:color w:val="4F81BD"/>
    </w:rPr>
  </w:style>
  <w:style w:type="character" w:styleId="Rfrenceintense">
    <w:name w:val="Intense Reference"/>
    <w:uiPriority w:val="32"/>
    <w:qFormat/>
    <w:rsid w:val="0072727E"/>
    <w:rPr>
      <w:b/>
      <w:bCs/>
      <w:smallCaps/>
      <w:color w:val="C0504D"/>
      <w:spacing w:val="5"/>
      <w:u w:val="single"/>
    </w:rPr>
  </w:style>
  <w:style w:type="character" w:styleId="Titredulivre">
    <w:name w:val="Book Title"/>
    <w:uiPriority w:val="33"/>
    <w:qFormat/>
    <w:rsid w:val="0072727E"/>
    <w:rPr>
      <w:b/>
      <w:bCs/>
      <w:smallCaps/>
      <w:spacing w:val="5"/>
    </w:rPr>
  </w:style>
  <w:style w:type="table" w:styleId="Listeclaire-Accent1">
    <w:name w:val="Light List Accent 1"/>
    <w:basedOn w:val="TableauNormal"/>
    <w:uiPriority w:val="61"/>
    <w:semiHidden/>
    <w:unhideWhenUsed/>
    <w:rsid w:val="0072727E"/>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semiHidden/>
    <w:unhideWhenUsed/>
    <w:rsid w:val="0072727E"/>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ramemoyenne1-Accent1">
    <w:name w:val="Medium Shading 1 Accent 1"/>
    <w:basedOn w:val="TableauNormal"/>
    <w:uiPriority w:val="63"/>
    <w:semiHidden/>
    <w:unhideWhenUsed/>
    <w:rsid w:val="0072727E"/>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1">
    <w:name w:val="Grille du tableau1"/>
    <w:basedOn w:val="TableauNormal"/>
    <w:uiPriority w:val="59"/>
    <w:rsid w:val="0072727E"/>
    <w:pPr>
      <w:spacing w:after="0" w:line="240" w:lineRule="auto"/>
    </w:pPr>
    <w:rPr>
      <w:rFonts w:ascii="Arial" w:eastAsia="Calibri" w:hAnsi="Arial" w:cs="Times New Roman"/>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59"/>
    <w:rsid w:val="0072727E"/>
    <w:pPr>
      <w:spacing w:after="0" w:line="240" w:lineRule="auto"/>
    </w:pPr>
    <w:rPr>
      <w:rFonts w:ascii="Arial" w:eastAsia="Calibri" w:hAnsi="Arial" w:cs="Times New Roman"/>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rsid w:val="0072727E"/>
    <w:pPr>
      <w:spacing w:after="0" w:line="240" w:lineRule="auto"/>
    </w:pPr>
    <w:rPr>
      <w:rFonts w:ascii="Arial" w:eastAsia="Calibri" w:hAnsi="Arial" w:cs="Times New Roman"/>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72727E"/>
    <w:pPr>
      <w:spacing w:after="0" w:line="240" w:lineRule="auto"/>
    </w:pPr>
    <w:rPr>
      <w:rFonts w:ascii="Arial" w:eastAsia="Calibri" w:hAnsi="Arial" w:cs="Times New Roman"/>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uiPriority w:val="59"/>
    <w:rsid w:val="007272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59"/>
    <w:rsid w:val="007272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7272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uiPriority w:val="59"/>
    <w:rsid w:val="007272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uiPriority w:val="59"/>
    <w:rsid w:val="007272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6726EB"/>
    <w:pPr>
      <w:autoSpaceDE w:val="0"/>
      <w:autoSpaceDN w:val="0"/>
      <w:spacing w:before="240" w:after="240" w:line="240" w:lineRule="auto"/>
      <w:jc w:val="both"/>
    </w:pPr>
    <w:rPr>
      <w:rFonts w:ascii="Arial" w:eastAsia="Times New Roman" w:hAnsi="Arial" w:cs="Arial"/>
      <w:b/>
      <w:bCs/>
      <w:sz w:val="20"/>
      <w:szCs w:val="20"/>
    </w:rPr>
  </w:style>
  <w:style w:type="character" w:customStyle="1" w:styleId="Titre3Car">
    <w:name w:val="Titre 3 Car"/>
    <w:basedOn w:val="Policepardfaut"/>
    <w:link w:val="Titre3"/>
    <w:uiPriority w:val="9"/>
    <w:semiHidden/>
    <w:rsid w:val="0031553A"/>
    <w:rPr>
      <w:rFonts w:asciiTheme="majorHAnsi" w:eastAsiaTheme="majorEastAsia" w:hAnsiTheme="majorHAnsi" w:cstheme="majorBidi"/>
      <w:color w:val="243F60" w:themeColor="accent1" w:themeShade="7F"/>
      <w:sz w:val="24"/>
      <w:szCs w:val="24"/>
    </w:rPr>
  </w:style>
  <w:style w:type="character" w:customStyle="1" w:styleId="prix">
    <w:name w:val="prix"/>
    <w:basedOn w:val="Policepardfaut"/>
    <w:rsid w:val="00BF0210"/>
  </w:style>
  <w:style w:type="paragraph" w:styleId="Objetducommentaire">
    <w:name w:val="annotation subject"/>
    <w:basedOn w:val="Commentaire"/>
    <w:next w:val="Commentaire"/>
    <w:link w:val="ObjetducommentaireCar"/>
    <w:uiPriority w:val="99"/>
    <w:semiHidden/>
    <w:unhideWhenUsed/>
    <w:rsid w:val="006C7CC6"/>
    <w:rPr>
      <w:rFonts w:ascii="Tahoma" w:eastAsiaTheme="minorEastAsia" w:hAnsi="Tahoma"/>
      <w:b/>
      <w:bCs/>
      <w:lang w:eastAsia="fr-FR"/>
    </w:rPr>
  </w:style>
  <w:style w:type="character" w:customStyle="1" w:styleId="ObjetducommentaireCar">
    <w:name w:val="Objet du commentaire Car"/>
    <w:basedOn w:val="CommentaireCar"/>
    <w:link w:val="Objetducommentaire"/>
    <w:uiPriority w:val="99"/>
    <w:semiHidden/>
    <w:rsid w:val="006C7CC6"/>
    <w:rPr>
      <w:rFonts w:asciiTheme="minorHAnsi" w:eastAsiaTheme="minorHAnsi" w:hAnsiTheme="minorHAnsi"/>
      <w:b/>
      <w:bCs/>
      <w:sz w:val="20"/>
      <w:szCs w:val="20"/>
      <w:lang w:eastAsia="en-US"/>
    </w:rPr>
  </w:style>
  <w:style w:type="paragraph" w:customStyle="1" w:styleId="xmsonormal">
    <w:name w:val="x_msonormal"/>
    <w:basedOn w:val="Normal"/>
    <w:uiPriority w:val="99"/>
    <w:rsid w:val="00022812"/>
    <w:pPr>
      <w:spacing w:after="0" w:line="240" w:lineRule="auto"/>
    </w:pPr>
    <w:rPr>
      <w:rFonts w:ascii="Calibri" w:eastAsiaTheme="minorHAnsi" w:hAnsi="Calibri" w:cs="Calibri"/>
    </w:rPr>
  </w:style>
  <w:style w:type="paragraph" w:customStyle="1" w:styleId="Masque">
    <w:name w:val="Masque"/>
    <w:basedOn w:val="Normal"/>
    <w:uiPriority w:val="99"/>
    <w:rsid w:val="00F25DCC"/>
    <w:pPr>
      <w:spacing w:after="0" w:line="240" w:lineRule="auto"/>
    </w:pPr>
    <w:rPr>
      <w:rFonts w:ascii="Times New Roman" w:eastAsia="Times New Roman" w:hAnsi="Times New Roman" w:cs="Times New Roman"/>
      <w:vanish/>
      <w:color w:val="FF00FF"/>
      <w:sz w:val="20"/>
      <w:szCs w:val="20"/>
    </w:rPr>
  </w:style>
  <w:style w:type="paragraph" w:customStyle="1" w:styleId="TableContents">
    <w:name w:val="Table Contents"/>
    <w:basedOn w:val="Standard"/>
    <w:uiPriority w:val="99"/>
    <w:rsid w:val="00175072"/>
    <w:pPr>
      <w:widowControl/>
      <w:suppressLineNumbers/>
    </w:pPr>
    <w:rPr>
      <w:rFonts w:ascii="Times New Roman" w:eastAsia="Times New Roman" w:hAnsi="Times New Roman" w:cs="Times New Roman"/>
      <w:lang w:bidi="ar-SA"/>
    </w:rPr>
  </w:style>
  <w:style w:type="character" w:customStyle="1" w:styleId="Para2Car">
    <w:name w:val="Para2 Car"/>
    <w:link w:val="Para2"/>
    <w:locked/>
    <w:rsid w:val="00175072"/>
    <w:rPr>
      <w:rFonts w:ascii="Calibri" w:eastAsia="Times New Roman" w:hAnsi="Calibri" w:cs="Times New Roman"/>
    </w:rPr>
  </w:style>
  <w:style w:type="paragraph" w:customStyle="1" w:styleId="Para2">
    <w:name w:val="Para2"/>
    <w:basedOn w:val="Normal"/>
    <w:link w:val="Para2Car"/>
    <w:qFormat/>
    <w:rsid w:val="00175072"/>
    <w:pPr>
      <w:tabs>
        <w:tab w:val="left" w:pos="0"/>
      </w:tabs>
      <w:spacing w:after="0" w:line="240" w:lineRule="auto"/>
      <w:ind w:right="-2"/>
      <w:jc w:val="both"/>
    </w:pPr>
    <w:rPr>
      <w:rFonts w:ascii="Calibri" w:eastAsia="Times New Roman" w:hAnsi="Calibri" w:cs="Times New Roman"/>
    </w:rPr>
  </w:style>
  <w:style w:type="paragraph" w:styleId="Lgende">
    <w:name w:val="caption"/>
    <w:basedOn w:val="Standard"/>
    <w:link w:val="LgendeCar"/>
    <w:uiPriority w:val="35"/>
    <w:semiHidden/>
    <w:unhideWhenUsed/>
    <w:qFormat/>
    <w:rsid w:val="00175072"/>
    <w:pPr>
      <w:widowControl/>
      <w:suppressLineNumbers/>
      <w:spacing w:before="120" w:after="120"/>
      <w:jc w:val="center"/>
    </w:pPr>
    <w:rPr>
      <w:rFonts w:ascii="Liberation Sans" w:eastAsia="Liberation Sans" w:hAnsi="Liberation Sans"/>
      <w:i/>
      <w:iCs/>
      <w:lang w:bidi="ar-SA"/>
    </w:rPr>
  </w:style>
  <w:style w:type="character" w:customStyle="1" w:styleId="LgendeCar">
    <w:name w:val="Légende Car"/>
    <w:link w:val="Lgende"/>
    <w:uiPriority w:val="35"/>
    <w:semiHidden/>
    <w:locked/>
    <w:rsid w:val="00175072"/>
    <w:rPr>
      <w:rFonts w:ascii="Liberation Sans" w:eastAsia="Liberation Sans" w:hAnsi="Liberation Sans" w:cs="Mangal"/>
      <w:i/>
      <w:iCs/>
      <w:kern w:val="3"/>
      <w:sz w:val="24"/>
      <w:szCs w:val="24"/>
      <w:lang w:eastAsia="zh-CN"/>
    </w:rPr>
  </w:style>
  <w:style w:type="numbering" w:customStyle="1" w:styleId="WW8Num7">
    <w:name w:val="WW8Num7"/>
    <w:rsid w:val="00175072"/>
    <w:pPr>
      <w:numPr>
        <w:numId w:val="9"/>
      </w:numPr>
    </w:pPr>
  </w:style>
  <w:style w:type="paragraph" w:styleId="Retraitcorpsdetexte">
    <w:name w:val="Body Text Indent"/>
    <w:basedOn w:val="Normal"/>
    <w:link w:val="RetraitcorpsdetexteCar"/>
    <w:uiPriority w:val="99"/>
    <w:semiHidden/>
    <w:unhideWhenUsed/>
    <w:rsid w:val="00E7113B"/>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99"/>
    <w:semiHidden/>
    <w:rsid w:val="00E7113B"/>
    <w:rPr>
      <w:rFonts w:ascii="Times New Roman" w:eastAsia="Times New Roman" w:hAnsi="Times New Roman" w:cs="Times New Roman"/>
      <w:sz w:val="24"/>
      <w:szCs w:val="24"/>
    </w:rPr>
  </w:style>
  <w:style w:type="paragraph" w:customStyle="1" w:styleId="western">
    <w:name w:val="western"/>
    <w:basedOn w:val="Normal"/>
    <w:uiPriority w:val="99"/>
    <w:rsid w:val="00752FF9"/>
    <w:pPr>
      <w:spacing w:before="100" w:beforeAutospacing="1" w:after="119" w:line="240" w:lineRule="auto"/>
    </w:pPr>
    <w:rPr>
      <w:rFonts w:ascii="Times New Roman" w:eastAsiaTheme="minorHAnsi" w:hAnsi="Times New Roman" w:cs="Times New Roman"/>
      <w:color w:val="000000"/>
      <w:sz w:val="24"/>
      <w:szCs w:val="24"/>
    </w:rPr>
  </w:style>
  <w:style w:type="paragraph" w:styleId="Citation">
    <w:name w:val="Quote"/>
    <w:basedOn w:val="Normal"/>
    <w:next w:val="Normal"/>
    <w:link w:val="CitationCar"/>
    <w:uiPriority w:val="29"/>
    <w:qFormat/>
    <w:rsid w:val="00800DE2"/>
    <w:rPr>
      <w:rFonts w:asciiTheme="minorHAnsi" w:eastAsiaTheme="minorHAnsi" w:hAnsiTheme="minorHAnsi"/>
      <w:i/>
      <w:iCs/>
      <w:color w:val="000000" w:themeColor="text1"/>
      <w:lang w:eastAsia="en-US"/>
    </w:rPr>
  </w:style>
  <w:style w:type="character" w:customStyle="1" w:styleId="CitationCar">
    <w:name w:val="Citation Car"/>
    <w:basedOn w:val="Policepardfaut"/>
    <w:link w:val="Citation"/>
    <w:uiPriority w:val="29"/>
    <w:rsid w:val="00800DE2"/>
    <w:rPr>
      <w:rFonts w:asciiTheme="minorHAnsi" w:eastAsiaTheme="minorHAnsi" w:hAnsiTheme="minorHAnsi"/>
      <w:i/>
      <w:iCs/>
      <w:color w:val="000000" w:themeColor="text1"/>
      <w:lang w:eastAsia="en-US"/>
    </w:rPr>
  </w:style>
  <w:style w:type="paragraph" w:customStyle="1" w:styleId="Normal1">
    <w:name w:val="Normal1"/>
    <w:basedOn w:val="Normal"/>
    <w:uiPriority w:val="99"/>
    <w:rsid w:val="00453639"/>
    <w:pPr>
      <w:keepLines/>
      <w:tabs>
        <w:tab w:val="left" w:pos="284"/>
        <w:tab w:val="left" w:pos="567"/>
        <w:tab w:val="left" w:pos="851"/>
      </w:tabs>
      <w:spacing w:after="0" w:line="240" w:lineRule="auto"/>
      <w:ind w:firstLine="284"/>
      <w:jc w:val="both"/>
    </w:pPr>
    <w:rPr>
      <w:rFonts w:ascii="Times New Roman" w:eastAsia="Times New Roman" w:hAnsi="Times New Roman" w:cs="Times New Roman"/>
    </w:rPr>
  </w:style>
  <w:style w:type="character" w:customStyle="1" w:styleId="Titre4Car">
    <w:name w:val="Titre 4 Car"/>
    <w:basedOn w:val="Policepardfaut"/>
    <w:link w:val="Titre4"/>
    <w:uiPriority w:val="9"/>
    <w:rsid w:val="00F152CD"/>
    <w:rPr>
      <w:rFonts w:ascii="Calibri" w:eastAsia="Times New Roman" w:hAnsi="Calibri" w:cs="Times New Roman"/>
      <w:b/>
      <w:bCs/>
      <w:sz w:val="28"/>
      <w:szCs w:val="28"/>
    </w:rPr>
  </w:style>
  <w:style w:type="paragraph" w:styleId="TM1">
    <w:name w:val="toc 1"/>
    <w:basedOn w:val="Normal"/>
    <w:next w:val="Normal"/>
    <w:autoRedefine/>
    <w:uiPriority w:val="39"/>
    <w:semiHidden/>
    <w:unhideWhenUsed/>
    <w:rsid w:val="00F152CD"/>
    <w:pPr>
      <w:spacing w:before="360" w:after="360" w:line="240" w:lineRule="auto"/>
    </w:pPr>
    <w:rPr>
      <w:rFonts w:ascii="Calibri" w:eastAsia="Times New Roman" w:hAnsi="Calibri" w:cs="Times New Roman"/>
      <w:b/>
      <w:bCs/>
      <w:caps/>
      <w:u w:val="single"/>
    </w:rPr>
  </w:style>
  <w:style w:type="paragraph" w:styleId="TM2">
    <w:name w:val="toc 2"/>
    <w:basedOn w:val="Normal"/>
    <w:next w:val="Normal"/>
    <w:autoRedefine/>
    <w:uiPriority w:val="39"/>
    <w:semiHidden/>
    <w:unhideWhenUsed/>
    <w:rsid w:val="00F152CD"/>
    <w:pPr>
      <w:tabs>
        <w:tab w:val="left" w:pos="439"/>
        <w:tab w:val="right" w:pos="9060"/>
      </w:tabs>
      <w:spacing w:before="240" w:after="0" w:line="240" w:lineRule="auto"/>
    </w:pPr>
    <w:rPr>
      <w:rFonts w:ascii="Calibri" w:eastAsia="Times New Roman" w:hAnsi="Calibri" w:cs="Times New Roman"/>
      <w:b/>
      <w:bCs/>
      <w:smallCaps/>
    </w:rPr>
  </w:style>
  <w:style w:type="paragraph" w:styleId="TM3">
    <w:name w:val="toc 3"/>
    <w:basedOn w:val="Normal"/>
    <w:next w:val="Normal"/>
    <w:autoRedefine/>
    <w:uiPriority w:val="39"/>
    <w:semiHidden/>
    <w:unhideWhenUsed/>
    <w:rsid w:val="00F152CD"/>
    <w:pPr>
      <w:spacing w:after="0" w:line="240" w:lineRule="auto"/>
    </w:pPr>
    <w:rPr>
      <w:rFonts w:ascii="Calibri" w:eastAsia="Times New Roman" w:hAnsi="Calibri" w:cs="Times New Roman"/>
      <w:smallCaps/>
    </w:rPr>
  </w:style>
  <w:style w:type="paragraph" w:styleId="TM4">
    <w:name w:val="toc 4"/>
    <w:basedOn w:val="Normal"/>
    <w:next w:val="Normal"/>
    <w:autoRedefine/>
    <w:uiPriority w:val="39"/>
    <w:semiHidden/>
    <w:unhideWhenUsed/>
    <w:rsid w:val="00F152CD"/>
    <w:pPr>
      <w:spacing w:after="0" w:line="240" w:lineRule="auto"/>
    </w:pPr>
    <w:rPr>
      <w:rFonts w:ascii="Calibri" w:eastAsia="Times New Roman" w:hAnsi="Calibri" w:cs="Times New Roman"/>
    </w:rPr>
  </w:style>
  <w:style w:type="paragraph" w:styleId="TM5">
    <w:name w:val="toc 5"/>
    <w:basedOn w:val="Normal"/>
    <w:next w:val="Normal"/>
    <w:autoRedefine/>
    <w:uiPriority w:val="39"/>
    <w:semiHidden/>
    <w:unhideWhenUsed/>
    <w:rsid w:val="00F152CD"/>
    <w:pPr>
      <w:spacing w:after="0" w:line="240" w:lineRule="auto"/>
    </w:pPr>
    <w:rPr>
      <w:rFonts w:ascii="Calibri" w:eastAsia="Times New Roman" w:hAnsi="Calibri" w:cs="Times New Roman"/>
    </w:rPr>
  </w:style>
  <w:style w:type="paragraph" w:styleId="TM6">
    <w:name w:val="toc 6"/>
    <w:basedOn w:val="Normal"/>
    <w:next w:val="Normal"/>
    <w:autoRedefine/>
    <w:uiPriority w:val="39"/>
    <w:semiHidden/>
    <w:unhideWhenUsed/>
    <w:rsid w:val="00F152CD"/>
    <w:pPr>
      <w:spacing w:after="0" w:line="240" w:lineRule="auto"/>
    </w:pPr>
    <w:rPr>
      <w:rFonts w:ascii="Calibri" w:eastAsia="Times New Roman" w:hAnsi="Calibri" w:cs="Times New Roman"/>
    </w:rPr>
  </w:style>
  <w:style w:type="paragraph" w:styleId="TM7">
    <w:name w:val="toc 7"/>
    <w:basedOn w:val="Normal"/>
    <w:next w:val="Normal"/>
    <w:autoRedefine/>
    <w:uiPriority w:val="39"/>
    <w:semiHidden/>
    <w:unhideWhenUsed/>
    <w:rsid w:val="00F152CD"/>
    <w:pPr>
      <w:spacing w:after="0" w:line="240" w:lineRule="auto"/>
    </w:pPr>
    <w:rPr>
      <w:rFonts w:ascii="Calibri" w:eastAsia="Times New Roman" w:hAnsi="Calibri" w:cs="Times New Roman"/>
    </w:rPr>
  </w:style>
  <w:style w:type="paragraph" w:styleId="TM8">
    <w:name w:val="toc 8"/>
    <w:basedOn w:val="Normal"/>
    <w:next w:val="Normal"/>
    <w:autoRedefine/>
    <w:uiPriority w:val="39"/>
    <w:semiHidden/>
    <w:unhideWhenUsed/>
    <w:rsid w:val="00F152CD"/>
    <w:pPr>
      <w:spacing w:after="0" w:line="240" w:lineRule="auto"/>
    </w:pPr>
    <w:rPr>
      <w:rFonts w:ascii="Calibri" w:eastAsia="Times New Roman" w:hAnsi="Calibri" w:cs="Times New Roman"/>
    </w:rPr>
  </w:style>
  <w:style w:type="paragraph" w:styleId="TM9">
    <w:name w:val="toc 9"/>
    <w:basedOn w:val="Normal"/>
    <w:next w:val="Normal"/>
    <w:autoRedefine/>
    <w:uiPriority w:val="39"/>
    <w:semiHidden/>
    <w:unhideWhenUsed/>
    <w:rsid w:val="00F152CD"/>
    <w:pPr>
      <w:spacing w:after="0" w:line="240" w:lineRule="auto"/>
    </w:pPr>
    <w:rPr>
      <w:rFonts w:ascii="Calibri" w:eastAsia="Times New Roman" w:hAnsi="Calibri" w:cs="Times New Roman"/>
    </w:rPr>
  </w:style>
  <w:style w:type="paragraph" w:styleId="Sous-titre">
    <w:name w:val="Subtitle"/>
    <w:basedOn w:val="Normal"/>
    <w:link w:val="Sous-titreCar"/>
    <w:uiPriority w:val="99"/>
    <w:qFormat/>
    <w:rsid w:val="00F152CD"/>
    <w:pPr>
      <w:spacing w:after="0" w:line="240" w:lineRule="auto"/>
      <w:jc w:val="center"/>
    </w:pPr>
    <w:rPr>
      <w:rFonts w:ascii="Times New Roman" w:eastAsia="Times New Roman" w:hAnsi="Times New Roman" w:cs="Times New Roman"/>
      <w:b/>
      <w:bCs/>
      <w:sz w:val="52"/>
      <w:szCs w:val="24"/>
    </w:rPr>
  </w:style>
  <w:style w:type="character" w:customStyle="1" w:styleId="Sous-titreCar">
    <w:name w:val="Sous-titre Car"/>
    <w:basedOn w:val="Policepardfaut"/>
    <w:link w:val="Sous-titre"/>
    <w:uiPriority w:val="99"/>
    <w:rsid w:val="00F152CD"/>
    <w:rPr>
      <w:rFonts w:ascii="Times New Roman" w:eastAsia="Times New Roman" w:hAnsi="Times New Roman" w:cs="Times New Roman"/>
      <w:b/>
      <w:bCs/>
      <w:sz w:val="52"/>
      <w:szCs w:val="24"/>
    </w:rPr>
  </w:style>
  <w:style w:type="paragraph" w:customStyle="1" w:styleId="WW-Standard">
    <w:name w:val="WW-Standard"/>
    <w:uiPriority w:val="99"/>
    <w:semiHidden/>
    <w:rsid w:val="00F152CD"/>
    <w:pPr>
      <w:suppressAutoHyphens/>
      <w:spacing w:after="0" w:line="240" w:lineRule="auto"/>
      <w:jc w:val="both"/>
    </w:pPr>
    <w:rPr>
      <w:rFonts w:ascii="Times New Roman" w:eastAsia="Times New Roman" w:hAnsi="Times New Roman" w:cs="Times New Roman"/>
      <w:kern w:val="2"/>
      <w:sz w:val="24"/>
      <w:szCs w:val="20"/>
      <w:lang w:eastAsia="zh-CN"/>
    </w:rPr>
  </w:style>
  <w:style w:type="character" w:customStyle="1" w:styleId="CDGT1Car">
    <w:name w:val="CDG T1 Car"/>
    <w:link w:val="CDGT1"/>
    <w:semiHidden/>
    <w:locked/>
    <w:rsid w:val="00F152CD"/>
    <w:rPr>
      <w:rFonts w:ascii="Arial" w:eastAsia="Times New Roman" w:hAnsi="Arial" w:cs="Arial"/>
      <w:b/>
      <w:bCs/>
      <w:smallCaps/>
      <w:color w:val="000080"/>
      <w:sz w:val="36"/>
      <w:szCs w:val="24"/>
    </w:rPr>
  </w:style>
  <w:style w:type="paragraph" w:customStyle="1" w:styleId="CDGT1">
    <w:name w:val="CDG T1"/>
    <w:basedOn w:val="Normal"/>
    <w:link w:val="CDGT1Car"/>
    <w:semiHidden/>
    <w:qFormat/>
    <w:rsid w:val="00F152CD"/>
    <w:pPr>
      <w:keepNext/>
      <w:spacing w:after="0" w:line="240" w:lineRule="auto"/>
      <w:jc w:val="center"/>
      <w:outlineLvl w:val="3"/>
    </w:pPr>
    <w:rPr>
      <w:rFonts w:ascii="Arial" w:eastAsia="Times New Roman" w:hAnsi="Arial" w:cs="Arial"/>
      <w:b/>
      <w:bCs/>
      <w:smallCaps/>
      <w:color w:val="000080"/>
      <w:sz w:val="36"/>
      <w:szCs w:val="24"/>
    </w:rPr>
  </w:style>
  <w:style w:type="character" w:customStyle="1" w:styleId="CDG1Car">
    <w:name w:val="CDG1 Car"/>
    <w:link w:val="CDG1"/>
    <w:semiHidden/>
    <w:locked/>
    <w:rsid w:val="00F152CD"/>
    <w:rPr>
      <w:rFonts w:ascii="Arial" w:eastAsia="Times New Roman" w:hAnsi="Arial" w:cs="Arial"/>
      <w:b/>
      <w:bCs/>
      <w:smallCaps/>
      <w:color w:val="000080"/>
      <w:sz w:val="36"/>
      <w:szCs w:val="24"/>
    </w:rPr>
  </w:style>
  <w:style w:type="paragraph" w:customStyle="1" w:styleId="CDG1">
    <w:name w:val="CDG1"/>
    <w:basedOn w:val="Normal"/>
    <w:link w:val="CDG1Car"/>
    <w:semiHidden/>
    <w:qFormat/>
    <w:rsid w:val="00F152CD"/>
    <w:pPr>
      <w:spacing w:after="0" w:line="240" w:lineRule="auto"/>
      <w:jc w:val="center"/>
    </w:pPr>
    <w:rPr>
      <w:rFonts w:ascii="Arial" w:eastAsia="Times New Roman" w:hAnsi="Arial" w:cs="Arial"/>
      <w:b/>
      <w:bCs/>
      <w:smallCaps/>
      <w:color w:val="000080"/>
      <w:sz w:val="36"/>
      <w:szCs w:val="24"/>
    </w:rPr>
  </w:style>
  <w:style w:type="character" w:customStyle="1" w:styleId="T3Car">
    <w:name w:val="T3 Car"/>
    <w:link w:val="T3"/>
    <w:uiPriority w:val="99"/>
    <w:semiHidden/>
    <w:locked/>
    <w:rsid w:val="00F152CD"/>
    <w:rPr>
      <w:rFonts w:ascii="Arial" w:eastAsia="Times New Roman" w:hAnsi="Arial" w:cs="Arial"/>
      <w:b/>
      <w:bCs/>
      <w:color w:val="A6A6A6"/>
      <w:sz w:val="24"/>
      <w:szCs w:val="24"/>
    </w:rPr>
  </w:style>
  <w:style w:type="paragraph" w:customStyle="1" w:styleId="T3">
    <w:name w:val="T3"/>
    <w:basedOn w:val="Normal"/>
    <w:link w:val="T3Car"/>
    <w:uiPriority w:val="99"/>
    <w:semiHidden/>
    <w:qFormat/>
    <w:rsid w:val="00F152CD"/>
    <w:pPr>
      <w:numPr>
        <w:numId w:val="10"/>
      </w:numPr>
      <w:spacing w:after="0" w:line="240" w:lineRule="auto"/>
      <w:jc w:val="center"/>
    </w:pPr>
    <w:rPr>
      <w:rFonts w:ascii="Arial" w:eastAsia="Times New Roman" w:hAnsi="Arial" w:cs="Arial"/>
      <w:b/>
      <w:bCs/>
      <w:color w:val="A6A6A6"/>
      <w:sz w:val="24"/>
      <w:szCs w:val="24"/>
    </w:rPr>
  </w:style>
  <w:style w:type="character" w:customStyle="1" w:styleId="apple-converted-space">
    <w:name w:val="apple-converted-space"/>
    <w:rsid w:val="00F152CD"/>
  </w:style>
  <w:style w:type="character" w:customStyle="1" w:styleId="duree">
    <w:name w:val="duree"/>
    <w:rsid w:val="00F152CD"/>
  </w:style>
  <w:style w:type="character" w:customStyle="1" w:styleId="textegras">
    <w:name w:val="textegras"/>
    <w:rsid w:val="00F152CD"/>
  </w:style>
  <w:style w:type="character" w:customStyle="1" w:styleId="asterisque">
    <w:name w:val="asterisque"/>
    <w:rsid w:val="00F152CD"/>
  </w:style>
  <w:style w:type="paragraph" w:customStyle="1" w:styleId="xxxxmsonormal">
    <w:name w:val="x_xxxmsonormal"/>
    <w:basedOn w:val="Normal"/>
    <w:rsid w:val="004945A2"/>
    <w:pPr>
      <w:spacing w:after="0" w:line="240" w:lineRule="auto"/>
    </w:pPr>
    <w:rPr>
      <w:rFonts w:ascii="Calibri" w:eastAsiaTheme="minorHAnsi" w:hAnsi="Calibri" w:cs="Calibri"/>
    </w:rPr>
  </w:style>
  <w:style w:type="paragraph" w:customStyle="1" w:styleId="xxxxmsotitle">
    <w:name w:val="x_xxxmsotitle"/>
    <w:basedOn w:val="Normal"/>
    <w:rsid w:val="004945A2"/>
    <w:pPr>
      <w:spacing w:after="0" w:line="240" w:lineRule="auto"/>
    </w:pPr>
    <w:rPr>
      <w:rFonts w:ascii="Calibri" w:eastAsiaTheme="minorHAnsi" w:hAnsi="Calibri" w:cs="Calibri"/>
    </w:rPr>
  </w:style>
  <w:style w:type="paragraph" w:customStyle="1" w:styleId="Style3">
    <w:name w:val="Style 3"/>
    <w:basedOn w:val="Normal"/>
    <w:uiPriority w:val="99"/>
    <w:rsid w:val="00EC75FE"/>
    <w:pPr>
      <w:widowControl w:val="0"/>
      <w:autoSpaceDE w:val="0"/>
      <w:autoSpaceDN w:val="0"/>
      <w:spacing w:after="0" w:line="240" w:lineRule="auto"/>
      <w:jc w:val="both"/>
    </w:pPr>
    <w:rPr>
      <w:rFonts w:ascii="Verdana" w:hAnsi="Verdana" w:cs="Verdana"/>
      <w:sz w:val="19"/>
      <w:szCs w:val="19"/>
    </w:rPr>
  </w:style>
  <w:style w:type="character" w:customStyle="1" w:styleId="CharacterStyle3">
    <w:name w:val="Character Style 3"/>
    <w:uiPriority w:val="99"/>
    <w:rsid w:val="00EC75FE"/>
    <w:rPr>
      <w:rFonts w:ascii="Verdana" w:hAnsi="Verdana" w:hint="default"/>
      <w:sz w:val="19"/>
    </w:rPr>
  </w:style>
  <w:style w:type="character" w:customStyle="1" w:styleId="Mentionnonrsolue2">
    <w:name w:val="Mention non résolue2"/>
    <w:basedOn w:val="Policepardfaut"/>
    <w:uiPriority w:val="99"/>
    <w:semiHidden/>
    <w:unhideWhenUsed/>
    <w:rsid w:val="00BA64DC"/>
    <w:rPr>
      <w:color w:val="605E5C"/>
      <w:shd w:val="clear" w:color="auto" w:fill="E1DFDD"/>
    </w:rPr>
  </w:style>
  <w:style w:type="character" w:customStyle="1" w:styleId="ParagraphedelisteCar">
    <w:name w:val="Paragraphe de liste Car"/>
    <w:aliases w:val="Normal bullet 2 Car,Bullet 1 Car,texte de base Car,1st level - Bullet List Paragraph Car,Lettre d'introduction Car,Bullet list Car,Listes Car,Paragraph Car,lp1 Car,6 pt paragraphe carré Car,Puce focus Car,List Paragraph1 Car"/>
    <w:link w:val="Paragraphedeliste"/>
    <w:uiPriority w:val="34"/>
    <w:locked/>
    <w:rsid w:val="008C38A7"/>
  </w:style>
  <w:style w:type="character" w:customStyle="1" w:styleId="2Car">
    <w:name w:val="2 Car"/>
    <w:link w:val="2"/>
    <w:locked/>
    <w:rsid w:val="008F1AEB"/>
    <w:rPr>
      <w:rFonts w:cs="Tahoma"/>
      <w:b/>
      <w:sz w:val="24"/>
    </w:rPr>
  </w:style>
  <w:style w:type="paragraph" w:customStyle="1" w:styleId="2">
    <w:name w:val="2"/>
    <w:basedOn w:val="Normal"/>
    <w:link w:val="2Car"/>
    <w:rsid w:val="008F1AEB"/>
    <w:pPr>
      <w:tabs>
        <w:tab w:val="left" w:pos="1725"/>
      </w:tabs>
      <w:spacing w:after="160" w:line="254" w:lineRule="auto"/>
      <w:jc w:val="both"/>
    </w:pPr>
    <w:rPr>
      <w:rFonts w:cs="Tahoma"/>
      <w:b/>
      <w:sz w:val="24"/>
    </w:rPr>
  </w:style>
  <w:style w:type="paragraph" w:customStyle="1" w:styleId="Contenudetableau">
    <w:name w:val="Contenu de tableau"/>
    <w:basedOn w:val="Normal"/>
    <w:rsid w:val="00F930CD"/>
    <w:pPr>
      <w:spacing w:after="0" w:line="240" w:lineRule="auto"/>
    </w:pPr>
    <w:rPr>
      <w:rFonts w:ascii="Times New Roman" w:eastAsiaTheme="minorHAns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96">
      <w:bodyDiv w:val="1"/>
      <w:marLeft w:val="0"/>
      <w:marRight w:val="0"/>
      <w:marTop w:val="0"/>
      <w:marBottom w:val="0"/>
      <w:divBdr>
        <w:top w:val="none" w:sz="0" w:space="0" w:color="auto"/>
        <w:left w:val="none" w:sz="0" w:space="0" w:color="auto"/>
        <w:bottom w:val="none" w:sz="0" w:space="0" w:color="auto"/>
        <w:right w:val="none" w:sz="0" w:space="0" w:color="auto"/>
      </w:divBdr>
    </w:div>
    <w:div w:id="3289673">
      <w:bodyDiv w:val="1"/>
      <w:marLeft w:val="0"/>
      <w:marRight w:val="0"/>
      <w:marTop w:val="0"/>
      <w:marBottom w:val="0"/>
      <w:divBdr>
        <w:top w:val="none" w:sz="0" w:space="0" w:color="auto"/>
        <w:left w:val="none" w:sz="0" w:space="0" w:color="auto"/>
        <w:bottom w:val="none" w:sz="0" w:space="0" w:color="auto"/>
        <w:right w:val="none" w:sz="0" w:space="0" w:color="auto"/>
      </w:divBdr>
    </w:div>
    <w:div w:id="17513997">
      <w:bodyDiv w:val="1"/>
      <w:marLeft w:val="0"/>
      <w:marRight w:val="0"/>
      <w:marTop w:val="0"/>
      <w:marBottom w:val="0"/>
      <w:divBdr>
        <w:top w:val="none" w:sz="0" w:space="0" w:color="auto"/>
        <w:left w:val="none" w:sz="0" w:space="0" w:color="auto"/>
        <w:bottom w:val="none" w:sz="0" w:space="0" w:color="auto"/>
        <w:right w:val="none" w:sz="0" w:space="0" w:color="auto"/>
      </w:divBdr>
    </w:div>
    <w:div w:id="18355377">
      <w:bodyDiv w:val="1"/>
      <w:marLeft w:val="0"/>
      <w:marRight w:val="0"/>
      <w:marTop w:val="0"/>
      <w:marBottom w:val="0"/>
      <w:divBdr>
        <w:top w:val="none" w:sz="0" w:space="0" w:color="auto"/>
        <w:left w:val="none" w:sz="0" w:space="0" w:color="auto"/>
        <w:bottom w:val="none" w:sz="0" w:space="0" w:color="auto"/>
        <w:right w:val="none" w:sz="0" w:space="0" w:color="auto"/>
      </w:divBdr>
    </w:div>
    <w:div w:id="20399977">
      <w:bodyDiv w:val="1"/>
      <w:marLeft w:val="0"/>
      <w:marRight w:val="0"/>
      <w:marTop w:val="0"/>
      <w:marBottom w:val="0"/>
      <w:divBdr>
        <w:top w:val="none" w:sz="0" w:space="0" w:color="auto"/>
        <w:left w:val="none" w:sz="0" w:space="0" w:color="auto"/>
        <w:bottom w:val="none" w:sz="0" w:space="0" w:color="auto"/>
        <w:right w:val="none" w:sz="0" w:space="0" w:color="auto"/>
      </w:divBdr>
    </w:div>
    <w:div w:id="25908495">
      <w:bodyDiv w:val="1"/>
      <w:marLeft w:val="0"/>
      <w:marRight w:val="0"/>
      <w:marTop w:val="0"/>
      <w:marBottom w:val="0"/>
      <w:divBdr>
        <w:top w:val="none" w:sz="0" w:space="0" w:color="auto"/>
        <w:left w:val="none" w:sz="0" w:space="0" w:color="auto"/>
        <w:bottom w:val="none" w:sz="0" w:space="0" w:color="auto"/>
        <w:right w:val="none" w:sz="0" w:space="0" w:color="auto"/>
      </w:divBdr>
    </w:div>
    <w:div w:id="31196295">
      <w:bodyDiv w:val="1"/>
      <w:marLeft w:val="0"/>
      <w:marRight w:val="0"/>
      <w:marTop w:val="0"/>
      <w:marBottom w:val="0"/>
      <w:divBdr>
        <w:top w:val="none" w:sz="0" w:space="0" w:color="auto"/>
        <w:left w:val="none" w:sz="0" w:space="0" w:color="auto"/>
        <w:bottom w:val="none" w:sz="0" w:space="0" w:color="auto"/>
        <w:right w:val="none" w:sz="0" w:space="0" w:color="auto"/>
      </w:divBdr>
    </w:div>
    <w:div w:id="34887070">
      <w:bodyDiv w:val="1"/>
      <w:marLeft w:val="0"/>
      <w:marRight w:val="0"/>
      <w:marTop w:val="0"/>
      <w:marBottom w:val="0"/>
      <w:divBdr>
        <w:top w:val="none" w:sz="0" w:space="0" w:color="auto"/>
        <w:left w:val="none" w:sz="0" w:space="0" w:color="auto"/>
        <w:bottom w:val="none" w:sz="0" w:space="0" w:color="auto"/>
        <w:right w:val="none" w:sz="0" w:space="0" w:color="auto"/>
      </w:divBdr>
    </w:div>
    <w:div w:id="36591107">
      <w:bodyDiv w:val="1"/>
      <w:marLeft w:val="0"/>
      <w:marRight w:val="0"/>
      <w:marTop w:val="0"/>
      <w:marBottom w:val="0"/>
      <w:divBdr>
        <w:top w:val="none" w:sz="0" w:space="0" w:color="auto"/>
        <w:left w:val="none" w:sz="0" w:space="0" w:color="auto"/>
        <w:bottom w:val="none" w:sz="0" w:space="0" w:color="auto"/>
        <w:right w:val="none" w:sz="0" w:space="0" w:color="auto"/>
      </w:divBdr>
    </w:div>
    <w:div w:id="58288276">
      <w:bodyDiv w:val="1"/>
      <w:marLeft w:val="0"/>
      <w:marRight w:val="0"/>
      <w:marTop w:val="0"/>
      <w:marBottom w:val="0"/>
      <w:divBdr>
        <w:top w:val="none" w:sz="0" w:space="0" w:color="auto"/>
        <w:left w:val="none" w:sz="0" w:space="0" w:color="auto"/>
        <w:bottom w:val="none" w:sz="0" w:space="0" w:color="auto"/>
        <w:right w:val="none" w:sz="0" w:space="0" w:color="auto"/>
      </w:divBdr>
    </w:div>
    <w:div w:id="61411720">
      <w:bodyDiv w:val="1"/>
      <w:marLeft w:val="0"/>
      <w:marRight w:val="0"/>
      <w:marTop w:val="0"/>
      <w:marBottom w:val="0"/>
      <w:divBdr>
        <w:top w:val="none" w:sz="0" w:space="0" w:color="auto"/>
        <w:left w:val="none" w:sz="0" w:space="0" w:color="auto"/>
        <w:bottom w:val="none" w:sz="0" w:space="0" w:color="auto"/>
        <w:right w:val="none" w:sz="0" w:space="0" w:color="auto"/>
      </w:divBdr>
    </w:div>
    <w:div w:id="70083383">
      <w:bodyDiv w:val="1"/>
      <w:marLeft w:val="0"/>
      <w:marRight w:val="0"/>
      <w:marTop w:val="0"/>
      <w:marBottom w:val="0"/>
      <w:divBdr>
        <w:top w:val="none" w:sz="0" w:space="0" w:color="auto"/>
        <w:left w:val="none" w:sz="0" w:space="0" w:color="auto"/>
        <w:bottom w:val="none" w:sz="0" w:space="0" w:color="auto"/>
        <w:right w:val="none" w:sz="0" w:space="0" w:color="auto"/>
      </w:divBdr>
    </w:div>
    <w:div w:id="85005466">
      <w:bodyDiv w:val="1"/>
      <w:marLeft w:val="0"/>
      <w:marRight w:val="0"/>
      <w:marTop w:val="0"/>
      <w:marBottom w:val="0"/>
      <w:divBdr>
        <w:top w:val="none" w:sz="0" w:space="0" w:color="auto"/>
        <w:left w:val="none" w:sz="0" w:space="0" w:color="auto"/>
        <w:bottom w:val="none" w:sz="0" w:space="0" w:color="auto"/>
        <w:right w:val="none" w:sz="0" w:space="0" w:color="auto"/>
      </w:divBdr>
    </w:div>
    <w:div w:id="86074840">
      <w:bodyDiv w:val="1"/>
      <w:marLeft w:val="0"/>
      <w:marRight w:val="0"/>
      <w:marTop w:val="0"/>
      <w:marBottom w:val="0"/>
      <w:divBdr>
        <w:top w:val="none" w:sz="0" w:space="0" w:color="auto"/>
        <w:left w:val="none" w:sz="0" w:space="0" w:color="auto"/>
        <w:bottom w:val="none" w:sz="0" w:space="0" w:color="auto"/>
        <w:right w:val="none" w:sz="0" w:space="0" w:color="auto"/>
      </w:divBdr>
    </w:div>
    <w:div w:id="88309163">
      <w:bodyDiv w:val="1"/>
      <w:marLeft w:val="0"/>
      <w:marRight w:val="0"/>
      <w:marTop w:val="0"/>
      <w:marBottom w:val="0"/>
      <w:divBdr>
        <w:top w:val="none" w:sz="0" w:space="0" w:color="auto"/>
        <w:left w:val="none" w:sz="0" w:space="0" w:color="auto"/>
        <w:bottom w:val="none" w:sz="0" w:space="0" w:color="auto"/>
        <w:right w:val="none" w:sz="0" w:space="0" w:color="auto"/>
      </w:divBdr>
    </w:div>
    <w:div w:id="88354165">
      <w:bodyDiv w:val="1"/>
      <w:marLeft w:val="0"/>
      <w:marRight w:val="0"/>
      <w:marTop w:val="0"/>
      <w:marBottom w:val="0"/>
      <w:divBdr>
        <w:top w:val="none" w:sz="0" w:space="0" w:color="auto"/>
        <w:left w:val="none" w:sz="0" w:space="0" w:color="auto"/>
        <w:bottom w:val="none" w:sz="0" w:space="0" w:color="auto"/>
        <w:right w:val="none" w:sz="0" w:space="0" w:color="auto"/>
      </w:divBdr>
    </w:div>
    <w:div w:id="90470398">
      <w:bodyDiv w:val="1"/>
      <w:marLeft w:val="0"/>
      <w:marRight w:val="0"/>
      <w:marTop w:val="0"/>
      <w:marBottom w:val="0"/>
      <w:divBdr>
        <w:top w:val="none" w:sz="0" w:space="0" w:color="auto"/>
        <w:left w:val="none" w:sz="0" w:space="0" w:color="auto"/>
        <w:bottom w:val="none" w:sz="0" w:space="0" w:color="auto"/>
        <w:right w:val="none" w:sz="0" w:space="0" w:color="auto"/>
      </w:divBdr>
    </w:div>
    <w:div w:id="95251498">
      <w:bodyDiv w:val="1"/>
      <w:marLeft w:val="0"/>
      <w:marRight w:val="0"/>
      <w:marTop w:val="0"/>
      <w:marBottom w:val="0"/>
      <w:divBdr>
        <w:top w:val="none" w:sz="0" w:space="0" w:color="auto"/>
        <w:left w:val="none" w:sz="0" w:space="0" w:color="auto"/>
        <w:bottom w:val="none" w:sz="0" w:space="0" w:color="auto"/>
        <w:right w:val="none" w:sz="0" w:space="0" w:color="auto"/>
      </w:divBdr>
    </w:div>
    <w:div w:id="96951244">
      <w:bodyDiv w:val="1"/>
      <w:marLeft w:val="0"/>
      <w:marRight w:val="0"/>
      <w:marTop w:val="0"/>
      <w:marBottom w:val="0"/>
      <w:divBdr>
        <w:top w:val="none" w:sz="0" w:space="0" w:color="auto"/>
        <w:left w:val="none" w:sz="0" w:space="0" w:color="auto"/>
        <w:bottom w:val="none" w:sz="0" w:space="0" w:color="auto"/>
        <w:right w:val="none" w:sz="0" w:space="0" w:color="auto"/>
      </w:divBdr>
    </w:div>
    <w:div w:id="96953927">
      <w:bodyDiv w:val="1"/>
      <w:marLeft w:val="0"/>
      <w:marRight w:val="0"/>
      <w:marTop w:val="0"/>
      <w:marBottom w:val="0"/>
      <w:divBdr>
        <w:top w:val="none" w:sz="0" w:space="0" w:color="auto"/>
        <w:left w:val="none" w:sz="0" w:space="0" w:color="auto"/>
        <w:bottom w:val="none" w:sz="0" w:space="0" w:color="auto"/>
        <w:right w:val="none" w:sz="0" w:space="0" w:color="auto"/>
      </w:divBdr>
    </w:div>
    <w:div w:id="100687918">
      <w:bodyDiv w:val="1"/>
      <w:marLeft w:val="0"/>
      <w:marRight w:val="0"/>
      <w:marTop w:val="0"/>
      <w:marBottom w:val="0"/>
      <w:divBdr>
        <w:top w:val="none" w:sz="0" w:space="0" w:color="auto"/>
        <w:left w:val="none" w:sz="0" w:space="0" w:color="auto"/>
        <w:bottom w:val="none" w:sz="0" w:space="0" w:color="auto"/>
        <w:right w:val="none" w:sz="0" w:space="0" w:color="auto"/>
      </w:divBdr>
    </w:div>
    <w:div w:id="102892223">
      <w:bodyDiv w:val="1"/>
      <w:marLeft w:val="0"/>
      <w:marRight w:val="0"/>
      <w:marTop w:val="0"/>
      <w:marBottom w:val="0"/>
      <w:divBdr>
        <w:top w:val="none" w:sz="0" w:space="0" w:color="auto"/>
        <w:left w:val="none" w:sz="0" w:space="0" w:color="auto"/>
        <w:bottom w:val="none" w:sz="0" w:space="0" w:color="auto"/>
        <w:right w:val="none" w:sz="0" w:space="0" w:color="auto"/>
      </w:divBdr>
    </w:div>
    <w:div w:id="103965074">
      <w:bodyDiv w:val="1"/>
      <w:marLeft w:val="0"/>
      <w:marRight w:val="0"/>
      <w:marTop w:val="0"/>
      <w:marBottom w:val="0"/>
      <w:divBdr>
        <w:top w:val="none" w:sz="0" w:space="0" w:color="auto"/>
        <w:left w:val="none" w:sz="0" w:space="0" w:color="auto"/>
        <w:bottom w:val="none" w:sz="0" w:space="0" w:color="auto"/>
        <w:right w:val="none" w:sz="0" w:space="0" w:color="auto"/>
      </w:divBdr>
    </w:div>
    <w:div w:id="108595530">
      <w:bodyDiv w:val="1"/>
      <w:marLeft w:val="0"/>
      <w:marRight w:val="0"/>
      <w:marTop w:val="0"/>
      <w:marBottom w:val="0"/>
      <w:divBdr>
        <w:top w:val="none" w:sz="0" w:space="0" w:color="auto"/>
        <w:left w:val="none" w:sz="0" w:space="0" w:color="auto"/>
        <w:bottom w:val="none" w:sz="0" w:space="0" w:color="auto"/>
        <w:right w:val="none" w:sz="0" w:space="0" w:color="auto"/>
      </w:divBdr>
    </w:div>
    <w:div w:id="111750530">
      <w:bodyDiv w:val="1"/>
      <w:marLeft w:val="0"/>
      <w:marRight w:val="0"/>
      <w:marTop w:val="0"/>
      <w:marBottom w:val="0"/>
      <w:divBdr>
        <w:top w:val="none" w:sz="0" w:space="0" w:color="auto"/>
        <w:left w:val="none" w:sz="0" w:space="0" w:color="auto"/>
        <w:bottom w:val="none" w:sz="0" w:space="0" w:color="auto"/>
        <w:right w:val="none" w:sz="0" w:space="0" w:color="auto"/>
      </w:divBdr>
    </w:div>
    <w:div w:id="115570138">
      <w:bodyDiv w:val="1"/>
      <w:marLeft w:val="0"/>
      <w:marRight w:val="0"/>
      <w:marTop w:val="0"/>
      <w:marBottom w:val="0"/>
      <w:divBdr>
        <w:top w:val="none" w:sz="0" w:space="0" w:color="auto"/>
        <w:left w:val="none" w:sz="0" w:space="0" w:color="auto"/>
        <w:bottom w:val="none" w:sz="0" w:space="0" w:color="auto"/>
        <w:right w:val="none" w:sz="0" w:space="0" w:color="auto"/>
      </w:divBdr>
    </w:div>
    <w:div w:id="118108756">
      <w:bodyDiv w:val="1"/>
      <w:marLeft w:val="0"/>
      <w:marRight w:val="0"/>
      <w:marTop w:val="0"/>
      <w:marBottom w:val="0"/>
      <w:divBdr>
        <w:top w:val="none" w:sz="0" w:space="0" w:color="auto"/>
        <w:left w:val="none" w:sz="0" w:space="0" w:color="auto"/>
        <w:bottom w:val="none" w:sz="0" w:space="0" w:color="auto"/>
        <w:right w:val="none" w:sz="0" w:space="0" w:color="auto"/>
      </w:divBdr>
    </w:div>
    <w:div w:id="125052613">
      <w:bodyDiv w:val="1"/>
      <w:marLeft w:val="0"/>
      <w:marRight w:val="0"/>
      <w:marTop w:val="0"/>
      <w:marBottom w:val="0"/>
      <w:divBdr>
        <w:top w:val="none" w:sz="0" w:space="0" w:color="auto"/>
        <w:left w:val="none" w:sz="0" w:space="0" w:color="auto"/>
        <w:bottom w:val="none" w:sz="0" w:space="0" w:color="auto"/>
        <w:right w:val="none" w:sz="0" w:space="0" w:color="auto"/>
      </w:divBdr>
    </w:div>
    <w:div w:id="125390855">
      <w:bodyDiv w:val="1"/>
      <w:marLeft w:val="0"/>
      <w:marRight w:val="0"/>
      <w:marTop w:val="0"/>
      <w:marBottom w:val="0"/>
      <w:divBdr>
        <w:top w:val="none" w:sz="0" w:space="0" w:color="auto"/>
        <w:left w:val="none" w:sz="0" w:space="0" w:color="auto"/>
        <w:bottom w:val="none" w:sz="0" w:space="0" w:color="auto"/>
        <w:right w:val="none" w:sz="0" w:space="0" w:color="auto"/>
      </w:divBdr>
    </w:div>
    <w:div w:id="130103058">
      <w:bodyDiv w:val="1"/>
      <w:marLeft w:val="0"/>
      <w:marRight w:val="0"/>
      <w:marTop w:val="0"/>
      <w:marBottom w:val="0"/>
      <w:divBdr>
        <w:top w:val="none" w:sz="0" w:space="0" w:color="auto"/>
        <w:left w:val="none" w:sz="0" w:space="0" w:color="auto"/>
        <w:bottom w:val="none" w:sz="0" w:space="0" w:color="auto"/>
        <w:right w:val="none" w:sz="0" w:space="0" w:color="auto"/>
      </w:divBdr>
    </w:div>
    <w:div w:id="131408077">
      <w:bodyDiv w:val="1"/>
      <w:marLeft w:val="0"/>
      <w:marRight w:val="0"/>
      <w:marTop w:val="0"/>
      <w:marBottom w:val="0"/>
      <w:divBdr>
        <w:top w:val="none" w:sz="0" w:space="0" w:color="auto"/>
        <w:left w:val="none" w:sz="0" w:space="0" w:color="auto"/>
        <w:bottom w:val="none" w:sz="0" w:space="0" w:color="auto"/>
        <w:right w:val="none" w:sz="0" w:space="0" w:color="auto"/>
      </w:divBdr>
    </w:div>
    <w:div w:id="132330192">
      <w:bodyDiv w:val="1"/>
      <w:marLeft w:val="0"/>
      <w:marRight w:val="0"/>
      <w:marTop w:val="0"/>
      <w:marBottom w:val="0"/>
      <w:divBdr>
        <w:top w:val="none" w:sz="0" w:space="0" w:color="auto"/>
        <w:left w:val="none" w:sz="0" w:space="0" w:color="auto"/>
        <w:bottom w:val="none" w:sz="0" w:space="0" w:color="auto"/>
        <w:right w:val="none" w:sz="0" w:space="0" w:color="auto"/>
      </w:divBdr>
    </w:div>
    <w:div w:id="134642164">
      <w:bodyDiv w:val="1"/>
      <w:marLeft w:val="0"/>
      <w:marRight w:val="0"/>
      <w:marTop w:val="0"/>
      <w:marBottom w:val="0"/>
      <w:divBdr>
        <w:top w:val="none" w:sz="0" w:space="0" w:color="auto"/>
        <w:left w:val="none" w:sz="0" w:space="0" w:color="auto"/>
        <w:bottom w:val="none" w:sz="0" w:space="0" w:color="auto"/>
        <w:right w:val="none" w:sz="0" w:space="0" w:color="auto"/>
      </w:divBdr>
    </w:div>
    <w:div w:id="134834426">
      <w:bodyDiv w:val="1"/>
      <w:marLeft w:val="0"/>
      <w:marRight w:val="0"/>
      <w:marTop w:val="0"/>
      <w:marBottom w:val="0"/>
      <w:divBdr>
        <w:top w:val="none" w:sz="0" w:space="0" w:color="auto"/>
        <w:left w:val="none" w:sz="0" w:space="0" w:color="auto"/>
        <w:bottom w:val="none" w:sz="0" w:space="0" w:color="auto"/>
        <w:right w:val="none" w:sz="0" w:space="0" w:color="auto"/>
      </w:divBdr>
    </w:div>
    <w:div w:id="136533582">
      <w:bodyDiv w:val="1"/>
      <w:marLeft w:val="0"/>
      <w:marRight w:val="0"/>
      <w:marTop w:val="0"/>
      <w:marBottom w:val="0"/>
      <w:divBdr>
        <w:top w:val="none" w:sz="0" w:space="0" w:color="auto"/>
        <w:left w:val="none" w:sz="0" w:space="0" w:color="auto"/>
        <w:bottom w:val="none" w:sz="0" w:space="0" w:color="auto"/>
        <w:right w:val="none" w:sz="0" w:space="0" w:color="auto"/>
      </w:divBdr>
    </w:div>
    <w:div w:id="137916309">
      <w:bodyDiv w:val="1"/>
      <w:marLeft w:val="0"/>
      <w:marRight w:val="0"/>
      <w:marTop w:val="0"/>
      <w:marBottom w:val="0"/>
      <w:divBdr>
        <w:top w:val="none" w:sz="0" w:space="0" w:color="auto"/>
        <w:left w:val="none" w:sz="0" w:space="0" w:color="auto"/>
        <w:bottom w:val="none" w:sz="0" w:space="0" w:color="auto"/>
        <w:right w:val="none" w:sz="0" w:space="0" w:color="auto"/>
      </w:divBdr>
    </w:div>
    <w:div w:id="141312517">
      <w:bodyDiv w:val="1"/>
      <w:marLeft w:val="0"/>
      <w:marRight w:val="0"/>
      <w:marTop w:val="0"/>
      <w:marBottom w:val="0"/>
      <w:divBdr>
        <w:top w:val="none" w:sz="0" w:space="0" w:color="auto"/>
        <w:left w:val="none" w:sz="0" w:space="0" w:color="auto"/>
        <w:bottom w:val="none" w:sz="0" w:space="0" w:color="auto"/>
        <w:right w:val="none" w:sz="0" w:space="0" w:color="auto"/>
      </w:divBdr>
    </w:div>
    <w:div w:id="141778242">
      <w:bodyDiv w:val="1"/>
      <w:marLeft w:val="0"/>
      <w:marRight w:val="0"/>
      <w:marTop w:val="0"/>
      <w:marBottom w:val="0"/>
      <w:divBdr>
        <w:top w:val="none" w:sz="0" w:space="0" w:color="auto"/>
        <w:left w:val="none" w:sz="0" w:space="0" w:color="auto"/>
        <w:bottom w:val="none" w:sz="0" w:space="0" w:color="auto"/>
        <w:right w:val="none" w:sz="0" w:space="0" w:color="auto"/>
      </w:divBdr>
    </w:div>
    <w:div w:id="142699267">
      <w:bodyDiv w:val="1"/>
      <w:marLeft w:val="0"/>
      <w:marRight w:val="0"/>
      <w:marTop w:val="0"/>
      <w:marBottom w:val="0"/>
      <w:divBdr>
        <w:top w:val="none" w:sz="0" w:space="0" w:color="auto"/>
        <w:left w:val="none" w:sz="0" w:space="0" w:color="auto"/>
        <w:bottom w:val="none" w:sz="0" w:space="0" w:color="auto"/>
        <w:right w:val="none" w:sz="0" w:space="0" w:color="auto"/>
      </w:divBdr>
    </w:div>
    <w:div w:id="147132512">
      <w:bodyDiv w:val="1"/>
      <w:marLeft w:val="0"/>
      <w:marRight w:val="0"/>
      <w:marTop w:val="0"/>
      <w:marBottom w:val="0"/>
      <w:divBdr>
        <w:top w:val="none" w:sz="0" w:space="0" w:color="auto"/>
        <w:left w:val="none" w:sz="0" w:space="0" w:color="auto"/>
        <w:bottom w:val="none" w:sz="0" w:space="0" w:color="auto"/>
        <w:right w:val="none" w:sz="0" w:space="0" w:color="auto"/>
      </w:divBdr>
    </w:div>
    <w:div w:id="153231019">
      <w:bodyDiv w:val="1"/>
      <w:marLeft w:val="0"/>
      <w:marRight w:val="0"/>
      <w:marTop w:val="0"/>
      <w:marBottom w:val="0"/>
      <w:divBdr>
        <w:top w:val="none" w:sz="0" w:space="0" w:color="auto"/>
        <w:left w:val="none" w:sz="0" w:space="0" w:color="auto"/>
        <w:bottom w:val="none" w:sz="0" w:space="0" w:color="auto"/>
        <w:right w:val="none" w:sz="0" w:space="0" w:color="auto"/>
      </w:divBdr>
    </w:div>
    <w:div w:id="165441452">
      <w:bodyDiv w:val="1"/>
      <w:marLeft w:val="0"/>
      <w:marRight w:val="0"/>
      <w:marTop w:val="0"/>
      <w:marBottom w:val="0"/>
      <w:divBdr>
        <w:top w:val="none" w:sz="0" w:space="0" w:color="auto"/>
        <w:left w:val="none" w:sz="0" w:space="0" w:color="auto"/>
        <w:bottom w:val="none" w:sz="0" w:space="0" w:color="auto"/>
        <w:right w:val="none" w:sz="0" w:space="0" w:color="auto"/>
      </w:divBdr>
    </w:div>
    <w:div w:id="166097845">
      <w:bodyDiv w:val="1"/>
      <w:marLeft w:val="0"/>
      <w:marRight w:val="0"/>
      <w:marTop w:val="0"/>
      <w:marBottom w:val="0"/>
      <w:divBdr>
        <w:top w:val="none" w:sz="0" w:space="0" w:color="auto"/>
        <w:left w:val="none" w:sz="0" w:space="0" w:color="auto"/>
        <w:bottom w:val="none" w:sz="0" w:space="0" w:color="auto"/>
        <w:right w:val="none" w:sz="0" w:space="0" w:color="auto"/>
      </w:divBdr>
    </w:div>
    <w:div w:id="169639055">
      <w:bodyDiv w:val="1"/>
      <w:marLeft w:val="0"/>
      <w:marRight w:val="0"/>
      <w:marTop w:val="0"/>
      <w:marBottom w:val="0"/>
      <w:divBdr>
        <w:top w:val="none" w:sz="0" w:space="0" w:color="auto"/>
        <w:left w:val="none" w:sz="0" w:space="0" w:color="auto"/>
        <w:bottom w:val="none" w:sz="0" w:space="0" w:color="auto"/>
        <w:right w:val="none" w:sz="0" w:space="0" w:color="auto"/>
      </w:divBdr>
    </w:div>
    <w:div w:id="175190201">
      <w:bodyDiv w:val="1"/>
      <w:marLeft w:val="0"/>
      <w:marRight w:val="0"/>
      <w:marTop w:val="0"/>
      <w:marBottom w:val="0"/>
      <w:divBdr>
        <w:top w:val="none" w:sz="0" w:space="0" w:color="auto"/>
        <w:left w:val="none" w:sz="0" w:space="0" w:color="auto"/>
        <w:bottom w:val="none" w:sz="0" w:space="0" w:color="auto"/>
        <w:right w:val="none" w:sz="0" w:space="0" w:color="auto"/>
      </w:divBdr>
    </w:div>
    <w:div w:id="184750354">
      <w:bodyDiv w:val="1"/>
      <w:marLeft w:val="0"/>
      <w:marRight w:val="0"/>
      <w:marTop w:val="0"/>
      <w:marBottom w:val="0"/>
      <w:divBdr>
        <w:top w:val="none" w:sz="0" w:space="0" w:color="auto"/>
        <w:left w:val="none" w:sz="0" w:space="0" w:color="auto"/>
        <w:bottom w:val="none" w:sz="0" w:space="0" w:color="auto"/>
        <w:right w:val="none" w:sz="0" w:space="0" w:color="auto"/>
      </w:divBdr>
    </w:div>
    <w:div w:id="185367484">
      <w:bodyDiv w:val="1"/>
      <w:marLeft w:val="0"/>
      <w:marRight w:val="0"/>
      <w:marTop w:val="0"/>
      <w:marBottom w:val="0"/>
      <w:divBdr>
        <w:top w:val="none" w:sz="0" w:space="0" w:color="auto"/>
        <w:left w:val="none" w:sz="0" w:space="0" w:color="auto"/>
        <w:bottom w:val="none" w:sz="0" w:space="0" w:color="auto"/>
        <w:right w:val="none" w:sz="0" w:space="0" w:color="auto"/>
      </w:divBdr>
    </w:div>
    <w:div w:id="192112146">
      <w:bodyDiv w:val="1"/>
      <w:marLeft w:val="0"/>
      <w:marRight w:val="0"/>
      <w:marTop w:val="0"/>
      <w:marBottom w:val="0"/>
      <w:divBdr>
        <w:top w:val="none" w:sz="0" w:space="0" w:color="auto"/>
        <w:left w:val="none" w:sz="0" w:space="0" w:color="auto"/>
        <w:bottom w:val="none" w:sz="0" w:space="0" w:color="auto"/>
        <w:right w:val="none" w:sz="0" w:space="0" w:color="auto"/>
      </w:divBdr>
    </w:div>
    <w:div w:id="193231307">
      <w:bodyDiv w:val="1"/>
      <w:marLeft w:val="0"/>
      <w:marRight w:val="0"/>
      <w:marTop w:val="0"/>
      <w:marBottom w:val="0"/>
      <w:divBdr>
        <w:top w:val="none" w:sz="0" w:space="0" w:color="auto"/>
        <w:left w:val="none" w:sz="0" w:space="0" w:color="auto"/>
        <w:bottom w:val="none" w:sz="0" w:space="0" w:color="auto"/>
        <w:right w:val="none" w:sz="0" w:space="0" w:color="auto"/>
      </w:divBdr>
    </w:div>
    <w:div w:id="197619861">
      <w:bodyDiv w:val="1"/>
      <w:marLeft w:val="0"/>
      <w:marRight w:val="0"/>
      <w:marTop w:val="0"/>
      <w:marBottom w:val="0"/>
      <w:divBdr>
        <w:top w:val="none" w:sz="0" w:space="0" w:color="auto"/>
        <w:left w:val="none" w:sz="0" w:space="0" w:color="auto"/>
        <w:bottom w:val="none" w:sz="0" w:space="0" w:color="auto"/>
        <w:right w:val="none" w:sz="0" w:space="0" w:color="auto"/>
      </w:divBdr>
    </w:div>
    <w:div w:id="200478591">
      <w:bodyDiv w:val="1"/>
      <w:marLeft w:val="0"/>
      <w:marRight w:val="0"/>
      <w:marTop w:val="0"/>
      <w:marBottom w:val="0"/>
      <w:divBdr>
        <w:top w:val="none" w:sz="0" w:space="0" w:color="auto"/>
        <w:left w:val="none" w:sz="0" w:space="0" w:color="auto"/>
        <w:bottom w:val="none" w:sz="0" w:space="0" w:color="auto"/>
        <w:right w:val="none" w:sz="0" w:space="0" w:color="auto"/>
      </w:divBdr>
    </w:div>
    <w:div w:id="200824774">
      <w:bodyDiv w:val="1"/>
      <w:marLeft w:val="0"/>
      <w:marRight w:val="0"/>
      <w:marTop w:val="0"/>
      <w:marBottom w:val="0"/>
      <w:divBdr>
        <w:top w:val="none" w:sz="0" w:space="0" w:color="auto"/>
        <w:left w:val="none" w:sz="0" w:space="0" w:color="auto"/>
        <w:bottom w:val="none" w:sz="0" w:space="0" w:color="auto"/>
        <w:right w:val="none" w:sz="0" w:space="0" w:color="auto"/>
      </w:divBdr>
    </w:div>
    <w:div w:id="202209559">
      <w:bodyDiv w:val="1"/>
      <w:marLeft w:val="0"/>
      <w:marRight w:val="0"/>
      <w:marTop w:val="0"/>
      <w:marBottom w:val="0"/>
      <w:divBdr>
        <w:top w:val="none" w:sz="0" w:space="0" w:color="auto"/>
        <w:left w:val="none" w:sz="0" w:space="0" w:color="auto"/>
        <w:bottom w:val="none" w:sz="0" w:space="0" w:color="auto"/>
        <w:right w:val="none" w:sz="0" w:space="0" w:color="auto"/>
      </w:divBdr>
    </w:div>
    <w:div w:id="203521198">
      <w:bodyDiv w:val="1"/>
      <w:marLeft w:val="0"/>
      <w:marRight w:val="0"/>
      <w:marTop w:val="0"/>
      <w:marBottom w:val="0"/>
      <w:divBdr>
        <w:top w:val="none" w:sz="0" w:space="0" w:color="auto"/>
        <w:left w:val="none" w:sz="0" w:space="0" w:color="auto"/>
        <w:bottom w:val="none" w:sz="0" w:space="0" w:color="auto"/>
        <w:right w:val="none" w:sz="0" w:space="0" w:color="auto"/>
      </w:divBdr>
    </w:div>
    <w:div w:id="212740859">
      <w:bodyDiv w:val="1"/>
      <w:marLeft w:val="0"/>
      <w:marRight w:val="0"/>
      <w:marTop w:val="0"/>
      <w:marBottom w:val="0"/>
      <w:divBdr>
        <w:top w:val="none" w:sz="0" w:space="0" w:color="auto"/>
        <w:left w:val="none" w:sz="0" w:space="0" w:color="auto"/>
        <w:bottom w:val="none" w:sz="0" w:space="0" w:color="auto"/>
        <w:right w:val="none" w:sz="0" w:space="0" w:color="auto"/>
      </w:divBdr>
    </w:div>
    <w:div w:id="216665307">
      <w:bodyDiv w:val="1"/>
      <w:marLeft w:val="0"/>
      <w:marRight w:val="0"/>
      <w:marTop w:val="0"/>
      <w:marBottom w:val="0"/>
      <w:divBdr>
        <w:top w:val="none" w:sz="0" w:space="0" w:color="auto"/>
        <w:left w:val="none" w:sz="0" w:space="0" w:color="auto"/>
        <w:bottom w:val="none" w:sz="0" w:space="0" w:color="auto"/>
        <w:right w:val="none" w:sz="0" w:space="0" w:color="auto"/>
      </w:divBdr>
      <w:divsChild>
        <w:div w:id="1318606278">
          <w:marLeft w:val="547"/>
          <w:marRight w:val="0"/>
          <w:marTop w:val="0"/>
          <w:marBottom w:val="0"/>
          <w:divBdr>
            <w:top w:val="none" w:sz="0" w:space="0" w:color="auto"/>
            <w:left w:val="none" w:sz="0" w:space="0" w:color="auto"/>
            <w:bottom w:val="none" w:sz="0" w:space="0" w:color="auto"/>
            <w:right w:val="none" w:sz="0" w:space="0" w:color="auto"/>
          </w:divBdr>
        </w:div>
        <w:div w:id="231156896">
          <w:marLeft w:val="547"/>
          <w:marRight w:val="0"/>
          <w:marTop w:val="0"/>
          <w:marBottom w:val="0"/>
          <w:divBdr>
            <w:top w:val="none" w:sz="0" w:space="0" w:color="auto"/>
            <w:left w:val="none" w:sz="0" w:space="0" w:color="auto"/>
            <w:bottom w:val="none" w:sz="0" w:space="0" w:color="auto"/>
            <w:right w:val="none" w:sz="0" w:space="0" w:color="auto"/>
          </w:divBdr>
        </w:div>
        <w:div w:id="1165052157">
          <w:marLeft w:val="547"/>
          <w:marRight w:val="0"/>
          <w:marTop w:val="0"/>
          <w:marBottom w:val="0"/>
          <w:divBdr>
            <w:top w:val="none" w:sz="0" w:space="0" w:color="auto"/>
            <w:left w:val="none" w:sz="0" w:space="0" w:color="auto"/>
            <w:bottom w:val="none" w:sz="0" w:space="0" w:color="auto"/>
            <w:right w:val="none" w:sz="0" w:space="0" w:color="auto"/>
          </w:divBdr>
        </w:div>
        <w:div w:id="867371139">
          <w:marLeft w:val="547"/>
          <w:marRight w:val="0"/>
          <w:marTop w:val="0"/>
          <w:marBottom w:val="0"/>
          <w:divBdr>
            <w:top w:val="none" w:sz="0" w:space="0" w:color="auto"/>
            <w:left w:val="none" w:sz="0" w:space="0" w:color="auto"/>
            <w:bottom w:val="none" w:sz="0" w:space="0" w:color="auto"/>
            <w:right w:val="none" w:sz="0" w:space="0" w:color="auto"/>
          </w:divBdr>
        </w:div>
        <w:div w:id="121576238">
          <w:marLeft w:val="547"/>
          <w:marRight w:val="0"/>
          <w:marTop w:val="0"/>
          <w:marBottom w:val="0"/>
          <w:divBdr>
            <w:top w:val="none" w:sz="0" w:space="0" w:color="auto"/>
            <w:left w:val="none" w:sz="0" w:space="0" w:color="auto"/>
            <w:bottom w:val="none" w:sz="0" w:space="0" w:color="auto"/>
            <w:right w:val="none" w:sz="0" w:space="0" w:color="auto"/>
          </w:divBdr>
        </w:div>
      </w:divsChild>
    </w:div>
    <w:div w:id="219102391">
      <w:bodyDiv w:val="1"/>
      <w:marLeft w:val="0"/>
      <w:marRight w:val="0"/>
      <w:marTop w:val="0"/>
      <w:marBottom w:val="0"/>
      <w:divBdr>
        <w:top w:val="none" w:sz="0" w:space="0" w:color="auto"/>
        <w:left w:val="none" w:sz="0" w:space="0" w:color="auto"/>
        <w:bottom w:val="none" w:sz="0" w:space="0" w:color="auto"/>
        <w:right w:val="none" w:sz="0" w:space="0" w:color="auto"/>
      </w:divBdr>
    </w:div>
    <w:div w:id="221839462">
      <w:bodyDiv w:val="1"/>
      <w:marLeft w:val="0"/>
      <w:marRight w:val="0"/>
      <w:marTop w:val="0"/>
      <w:marBottom w:val="0"/>
      <w:divBdr>
        <w:top w:val="none" w:sz="0" w:space="0" w:color="auto"/>
        <w:left w:val="none" w:sz="0" w:space="0" w:color="auto"/>
        <w:bottom w:val="none" w:sz="0" w:space="0" w:color="auto"/>
        <w:right w:val="none" w:sz="0" w:space="0" w:color="auto"/>
      </w:divBdr>
    </w:div>
    <w:div w:id="229271650">
      <w:bodyDiv w:val="1"/>
      <w:marLeft w:val="0"/>
      <w:marRight w:val="0"/>
      <w:marTop w:val="0"/>
      <w:marBottom w:val="0"/>
      <w:divBdr>
        <w:top w:val="none" w:sz="0" w:space="0" w:color="auto"/>
        <w:left w:val="none" w:sz="0" w:space="0" w:color="auto"/>
        <w:bottom w:val="none" w:sz="0" w:space="0" w:color="auto"/>
        <w:right w:val="none" w:sz="0" w:space="0" w:color="auto"/>
      </w:divBdr>
    </w:div>
    <w:div w:id="235167772">
      <w:bodyDiv w:val="1"/>
      <w:marLeft w:val="0"/>
      <w:marRight w:val="0"/>
      <w:marTop w:val="0"/>
      <w:marBottom w:val="0"/>
      <w:divBdr>
        <w:top w:val="none" w:sz="0" w:space="0" w:color="auto"/>
        <w:left w:val="none" w:sz="0" w:space="0" w:color="auto"/>
        <w:bottom w:val="none" w:sz="0" w:space="0" w:color="auto"/>
        <w:right w:val="none" w:sz="0" w:space="0" w:color="auto"/>
      </w:divBdr>
    </w:div>
    <w:div w:id="238056844">
      <w:bodyDiv w:val="1"/>
      <w:marLeft w:val="0"/>
      <w:marRight w:val="0"/>
      <w:marTop w:val="0"/>
      <w:marBottom w:val="0"/>
      <w:divBdr>
        <w:top w:val="none" w:sz="0" w:space="0" w:color="auto"/>
        <w:left w:val="none" w:sz="0" w:space="0" w:color="auto"/>
        <w:bottom w:val="none" w:sz="0" w:space="0" w:color="auto"/>
        <w:right w:val="none" w:sz="0" w:space="0" w:color="auto"/>
      </w:divBdr>
    </w:div>
    <w:div w:id="240213642">
      <w:bodyDiv w:val="1"/>
      <w:marLeft w:val="0"/>
      <w:marRight w:val="0"/>
      <w:marTop w:val="0"/>
      <w:marBottom w:val="0"/>
      <w:divBdr>
        <w:top w:val="none" w:sz="0" w:space="0" w:color="auto"/>
        <w:left w:val="none" w:sz="0" w:space="0" w:color="auto"/>
        <w:bottom w:val="none" w:sz="0" w:space="0" w:color="auto"/>
        <w:right w:val="none" w:sz="0" w:space="0" w:color="auto"/>
      </w:divBdr>
    </w:div>
    <w:div w:id="240412693">
      <w:bodyDiv w:val="1"/>
      <w:marLeft w:val="0"/>
      <w:marRight w:val="0"/>
      <w:marTop w:val="0"/>
      <w:marBottom w:val="0"/>
      <w:divBdr>
        <w:top w:val="none" w:sz="0" w:space="0" w:color="auto"/>
        <w:left w:val="none" w:sz="0" w:space="0" w:color="auto"/>
        <w:bottom w:val="none" w:sz="0" w:space="0" w:color="auto"/>
        <w:right w:val="none" w:sz="0" w:space="0" w:color="auto"/>
      </w:divBdr>
    </w:div>
    <w:div w:id="241909582">
      <w:bodyDiv w:val="1"/>
      <w:marLeft w:val="0"/>
      <w:marRight w:val="0"/>
      <w:marTop w:val="0"/>
      <w:marBottom w:val="0"/>
      <w:divBdr>
        <w:top w:val="none" w:sz="0" w:space="0" w:color="auto"/>
        <w:left w:val="none" w:sz="0" w:space="0" w:color="auto"/>
        <w:bottom w:val="none" w:sz="0" w:space="0" w:color="auto"/>
        <w:right w:val="none" w:sz="0" w:space="0" w:color="auto"/>
      </w:divBdr>
    </w:div>
    <w:div w:id="242493793">
      <w:bodyDiv w:val="1"/>
      <w:marLeft w:val="0"/>
      <w:marRight w:val="0"/>
      <w:marTop w:val="0"/>
      <w:marBottom w:val="0"/>
      <w:divBdr>
        <w:top w:val="none" w:sz="0" w:space="0" w:color="auto"/>
        <w:left w:val="none" w:sz="0" w:space="0" w:color="auto"/>
        <w:bottom w:val="none" w:sz="0" w:space="0" w:color="auto"/>
        <w:right w:val="none" w:sz="0" w:space="0" w:color="auto"/>
      </w:divBdr>
    </w:div>
    <w:div w:id="244456134">
      <w:bodyDiv w:val="1"/>
      <w:marLeft w:val="0"/>
      <w:marRight w:val="0"/>
      <w:marTop w:val="0"/>
      <w:marBottom w:val="0"/>
      <w:divBdr>
        <w:top w:val="none" w:sz="0" w:space="0" w:color="auto"/>
        <w:left w:val="none" w:sz="0" w:space="0" w:color="auto"/>
        <w:bottom w:val="none" w:sz="0" w:space="0" w:color="auto"/>
        <w:right w:val="none" w:sz="0" w:space="0" w:color="auto"/>
      </w:divBdr>
    </w:div>
    <w:div w:id="248586062">
      <w:bodyDiv w:val="1"/>
      <w:marLeft w:val="0"/>
      <w:marRight w:val="0"/>
      <w:marTop w:val="0"/>
      <w:marBottom w:val="0"/>
      <w:divBdr>
        <w:top w:val="none" w:sz="0" w:space="0" w:color="auto"/>
        <w:left w:val="none" w:sz="0" w:space="0" w:color="auto"/>
        <w:bottom w:val="none" w:sz="0" w:space="0" w:color="auto"/>
        <w:right w:val="none" w:sz="0" w:space="0" w:color="auto"/>
      </w:divBdr>
    </w:div>
    <w:div w:id="252589188">
      <w:bodyDiv w:val="1"/>
      <w:marLeft w:val="0"/>
      <w:marRight w:val="0"/>
      <w:marTop w:val="0"/>
      <w:marBottom w:val="0"/>
      <w:divBdr>
        <w:top w:val="none" w:sz="0" w:space="0" w:color="auto"/>
        <w:left w:val="none" w:sz="0" w:space="0" w:color="auto"/>
        <w:bottom w:val="none" w:sz="0" w:space="0" w:color="auto"/>
        <w:right w:val="none" w:sz="0" w:space="0" w:color="auto"/>
      </w:divBdr>
    </w:div>
    <w:div w:id="257060214">
      <w:bodyDiv w:val="1"/>
      <w:marLeft w:val="0"/>
      <w:marRight w:val="0"/>
      <w:marTop w:val="0"/>
      <w:marBottom w:val="0"/>
      <w:divBdr>
        <w:top w:val="none" w:sz="0" w:space="0" w:color="auto"/>
        <w:left w:val="none" w:sz="0" w:space="0" w:color="auto"/>
        <w:bottom w:val="none" w:sz="0" w:space="0" w:color="auto"/>
        <w:right w:val="none" w:sz="0" w:space="0" w:color="auto"/>
      </w:divBdr>
    </w:div>
    <w:div w:id="263466865">
      <w:bodyDiv w:val="1"/>
      <w:marLeft w:val="0"/>
      <w:marRight w:val="0"/>
      <w:marTop w:val="0"/>
      <w:marBottom w:val="0"/>
      <w:divBdr>
        <w:top w:val="none" w:sz="0" w:space="0" w:color="auto"/>
        <w:left w:val="none" w:sz="0" w:space="0" w:color="auto"/>
        <w:bottom w:val="none" w:sz="0" w:space="0" w:color="auto"/>
        <w:right w:val="none" w:sz="0" w:space="0" w:color="auto"/>
      </w:divBdr>
    </w:div>
    <w:div w:id="264466570">
      <w:bodyDiv w:val="1"/>
      <w:marLeft w:val="0"/>
      <w:marRight w:val="0"/>
      <w:marTop w:val="0"/>
      <w:marBottom w:val="0"/>
      <w:divBdr>
        <w:top w:val="none" w:sz="0" w:space="0" w:color="auto"/>
        <w:left w:val="none" w:sz="0" w:space="0" w:color="auto"/>
        <w:bottom w:val="none" w:sz="0" w:space="0" w:color="auto"/>
        <w:right w:val="none" w:sz="0" w:space="0" w:color="auto"/>
      </w:divBdr>
    </w:div>
    <w:div w:id="268779895">
      <w:bodyDiv w:val="1"/>
      <w:marLeft w:val="0"/>
      <w:marRight w:val="0"/>
      <w:marTop w:val="0"/>
      <w:marBottom w:val="0"/>
      <w:divBdr>
        <w:top w:val="none" w:sz="0" w:space="0" w:color="auto"/>
        <w:left w:val="none" w:sz="0" w:space="0" w:color="auto"/>
        <w:bottom w:val="none" w:sz="0" w:space="0" w:color="auto"/>
        <w:right w:val="none" w:sz="0" w:space="0" w:color="auto"/>
      </w:divBdr>
    </w:div>
    <w:div w:id="268783054">
      <w:bodyDiv w:val="1"/>
      <w:marLeft w:val="0"/>
      <w:marRight w:val="0"/>
      <w:marTop w:val="0"/>
      <w:marBottom w:val="0"/>
      <w:divBdr>
        <w:top w:val="none" w:sz="0" w:space="0" w:color="auto"/>
        <w:left w:val="none" w:sz="0" w:space="0" w:color="auto"/>
        <w:bottom w:val="none" w:sz="0" w:space="0" w:color="auto"/>
        <w:right w:val="none" w:sz="0" w:space="0" w:color="auto"/>
      </w:divBdr>
    </w:div>
    <w:div w:id="269238479">
      <w:bodyDiv w:val="1"/>
      <w:marLeft w:val="0"/>
      <w:marRight w:val="0"/>
      <w:marTop w:val="0"/>
      <w:marBottom w:val="0"/>
      <w:divBdr>
        <w:top w:val="none" w:sz="0" w:space="0" w:color="auto"/>
        <w:left w:val="none" w:sz="0" w:space="0" w:color="auto"/>
        <w:bottom w:val="none" w:sz="0" w:space="0" w:color="auto"/>
        <w:right w:val="none" w:sz="0" w:space="0" w:color="auto"/>
      </w:divBdr>
    </w:div>
    <w:div w:id="274211084">
      <w:bodyDiv w:val="1"/>
      <w:marLeft w:val="0"/>
      <w:marRight w:val="0"/>
      <w:marTop w:val="0"/>
      <w:marBottom w:val="0"/>
      <w:divBdr>
        <w:top w:val="none" w:sz="0" w:space="0" w:color="auto"/>
        <w:left w:val="none" w:sz="0" w:space="0" w:color="auto"/>
        <w:bottom w:val="none" w:sz="0" w:space="0" w:color="auto"/>
        <w:right w:val="none" w:sz="0" w:space="0" w:color="auto"/>
      </w:divBdr>
    </w:div>
    <w:div w:id="275257178">
      <w:bodyDiv w:val="1"/>
      <w:marLeft w:val="0"/>
      <w:marRight w:val="0"/>
      <w:marTop w:val="0"/>
      <w:marBottom w:val="0"/>
      <w:divBdr>
        <w:top w:val="none" w:sz="0" w:space="0" w:color="auto"/>
        <w:left w:val="none" w:sz="0" w:space="0" w:color="auto"/>
        <w:bottom w:val="none" w:sz="0" w:space="0" w:color="auto"/>
        <w:right w:val="none" w:sz="0" w:space="0" w:color="auto"/>
      </w:divBdr>
    </w:div>
    <w:div w:id="280495911">
      <w:bodyDiv w:val="1"/>
      <w:marLeft w:val="0"/>
      <w:marRight w:val="0"/>
      <w:marTop w:val="0"/>
      <w:marBottom w:val="0"/>
      <w:divBdr>
        <w:top w:val="none" w:sz="0" w:space="0" w:color="auto"/>
        <w:left w:val="none" w:sz="0" w:space="0" w:color="auto"/>
        <w:bottom w:val="none" w:sz="0" w:space="0" w:color="auto"/>
        <w:right w:val="none" w:sz="0" w:space="0" w:color="auto"/>
      </w:divBdr>
    </w:div>
    <w:div w:id="281153183">
      <w:bodyDiv w:val="1"/>
      <w:marLeft w:val="0"/>
      <w:marRight w:val="0"/>
      <w:marTop w:val="0"/>
      <w:marBottom w:val="0"/>
      <w:divBdr>
        <w:top w:val="none" w:sz="0" w:space="0" w:color="auto"/>
        <w:left w:val="none" w:sz="0" w:space="0" w:color="auto"/>
        <w:bottom w:val="none" w:sz="0" w:space="0" w:color="auto"/>
        <w:right w:val="none" w:sz="0" w:space="0" w:color="auto"/>
      </w:divBdr>
    </w:div>
    <w:div w:id="283463918">
      <w:bodyDiv w:val="1"/>
      <w:marLeft w:val="0"/>
      <w:marRight w:val="0"/>
      <w:marTop w:val="0"/>
      <w:marBottom w:val="0"/>
      <w:divBdr>
        <w:top w:val="none" w:sz="0" w:space="0" w:color="auto"/>
        <w:left w:val="none" w:sz="0" w:space="0" w:color="auto"/>
        <w:bottom w:val="none" w:sz="0" w:space="0" w:color="auto"/>
        <w:right w:val="none" w:sz="0" w:space="0" w:color="auto"/>
      </w:divBdr>
    </w:div>
    <w:div w:id="283662108">
      <w:bodyDiv w:val="1"/>
      <w:marLeft w:val="0"/>
      <w:marRight w:val="0"/>
      <w:marTop w:val="0"/>
      <w:marBottom w:val="0"/>
      <w:divBdr>
        <w:top w:val="none" w:sz="0" w:space="0" w:color="auto"/>
        <w:left w:val="none" w:sz="0" w:space="0" w:color="auto"/>
        <w:bottom w:val="none" w:sz="0" w:space="0" w:color="auto"/>
        <w:right w:val="none" w:sz="0" w:space="0" w:color="auto"/>
      </w:divBdr>
    </w:div>
    <w:div w:id="289046278">
      <w:bodyDiv w:val="1"/>
      <w:marLeft w:val="0"/>
      <w:marRight w:val="0"/>
      <w:marTop w:val="0"/>
      <w:marBottom w:val="0"/>
      <w:divBdr>
        <w:top w:val="none" w:sz="0" w:space="0" w:color="auto"/>
        <w:left w:val="none" w:sz="0" w:space="0" w:color="auto"/>
        <w:bottom w:val="none" w:sz="0" w:space="0" w:color="auto"/>
        <w:right w:val="none" w:sz="0" w:space="0" w:color="auto"/>
      </w:divBdr>
    </w:div>
    <w:div w:id="299918086">
      <w:bodyDiv w:val="1"/>
      <w:marLeft w:val="0"/>
      <w:marRight w:val="0"/>
      <w:marTop w:val="0"/>
      <w:marBottom w:val="0"/>
      <w:divBdr>
        <w:top w:val="none" w:sz="0" w:space="0" w:color="auto"/>
        <w:left w:val="none" w:sz="0" w:space="0" w:color="auto"/>
        <w:bottom w:val="none" w:sz="0" w:space="0" w:color="auto"/>
        <w:right w:val="none" w:sz="0" w:space="0" w:color="auto"/>
      </w:divBdr>
    </w:div>
    <w:div w:id="314258686">
      <w:bodyDiv w:val="1"/>
      <w:marLeft w:val="0"/>
      <w:marRight w:val="0"/>
      <w:marTop w:val="0"/>
      <w:marBottom w:val="0"/>
      <w:divBdr>
        <w:top w:val="none" w:sz="0" w:space="0" w:color="auto"/>
        <w:left w:val="none" w:sz="0" w:space="0" w:color="auto"/>
        <w:bottom w:val="none" w:sz="0" w:space="0" w:color="auto"/>
        <w:right w:val="none" w:sz="0" w:space="0" w:color="auto"/>
      </w:divBdr>
      <w:divsChild>
        <w:div w:id="1866359826">
          <w:marLeft w:val="0"/>
          <w:marRight w:val="0"/>
          <w:marTop w:val="0"/>
          <w:marBottom w:val="0"/>
          <w:divBdr>
            <w:top w:val="none" w:sz="0" w:space="0" w:color="auto"/>
            <w:left w:val="none" w:sz="0" w:space="0" w:color="auto"/>
            <w:bottom w:val="none" w:sz="0" w:space="0" w:color="auto"/>
            <w:right w:val="none" w:sz="0" w:space="0" w:color="auto"/>
          </w:divBdr>
        </w:div>
      </w:divsChild>
    </w:div>
    <w:div w:id="318196773">
      <w:bodyDiv w:val="1"/>
      <w:marLeft w:val="0"/>
      <w:marRight w:val="0"/>
      <w:marTop w:val="0"/>
      <w:marBottom w:val="0"/>
      <w:divBdr>
        <w:top w:val="none" w:sz="0" w:space="0" w:color="auto"/>
        <w:left w:val="none" w:sz="0" w:space="0" w:color="auto"/>
        <w:bottom w:val="none" w:sz="0" w:space="0" w:color="auto"/>
        <w:right w:val="none" w:sz="0" w:space="0" w:color="auto"/>
      </w:divBdr>
    </w:div>
    <w:div w:id="318389528">
      <w:bodyDiv w:val="1"/>
      <w:marLeft w:val="0"/>
      <w:marRight w:val="0"/>
      <w:marTop w:val="0"/>
      <w:marBottom w:val="0"/>
      <w:divBdr>
        <w:top w:val="none" w:sz="0" w:space="0" w:color="auto"/>
        <w:left w:val="none" w:sz="0" w:space="0" w:color="auto"/>
        <w:bottom w:val="none" w:sz="0" w:space="0" w:color="auto"/>
        <w:right w:val="none" w:sz="0" w:space="0" w:color="auto"/>
      </w:divBdr>
    </w:div>
    <w:div w:id="324863014">
      <w:bodyDiv w:val="1"/>
      <w:marLeft w:val="0"/>
      <w:marRight w:val="0"/>
      <w:marTop w:val="0"/>
      <w:marBottom w:val="0"/>
      <w:divBdr>
        <w:top w:val="none" w:sz="0" w:space="0" w:color="auto"/>
        <w:left w:val="none" w:sz="0" w:space="0" w:color="auto"/>
        <w:bottom w:val="none" w:sz="0" w:space="0" w:color="auto"/>
        <w:right w:val="none" w:sz="0" w:space="0" w:color="auto"/>
      </w:divBdr>
    </w:div>
    <w:div w:id="329143266">
      <w:bodyDiv w:val="1"/>
      <w:marLeft w:val="0"/>
      <w:marRight w:val="0"/>
      <w:marTop w:val="0"/>
      <w:marBottom w:val="0"/>
      <w:divBdr>
        <w:top w:val="none" w:sz="0" w:space="0" w:color="auto"/>
        <w:left w:val="none" w:sz="0" w:space="0" w:color="auto"/>
        <w:bottom w:val="none" w:sz="0" w:space="0" w:color="auto"/>
        <w:right w:val="none" w:sz="0" w:space="0" w:color="auto"/>
      </w:divBdr>
    </w:div>
    <w:div w:id="329336345">
      <w:bodyDiv w:val="1"/>
      <w:marLeft w:val="0"/>
      <w:marRight w:val="0"/>
      <w:marTop w:val="0"/>
      <w:marBottom w:val="0"/>
      <w:divBdr>
        <w:top w:val="none" w:sz="0" w:space="0" w:color="auto"/>
        <w:left w:val="none" w:sz="0" w:space="0" w:color="auto"/>
        <w:bottom w:val="none" w:sz="0" w:space="0" w:color="auto"/>
        <w:right w:val="none" w:sz="0" w:space="0" w:color="auto"/>
      </w:divBdr>
    </w:div>
    <w:div w:id="330528279">
      <w:bodyDiv w:val="1"/>
      <w:marLeft w:val="0"/>
      <w:marRight w:val="0"/>
      <w:marTop w:val="0"/>
      <w:marBottom w:val="0"/>
      <w:divBdr>
        <w:top w:val="none" w:sz="0" w:space="0" w:color="auto"/>
        <w:left w:val="none" w:sz="0" w:space="0" w:color="auto"/>
        <w:bottom w:val="none" w:sz="0" w:space="0" w:color="auto"/>
        <w:right w:val="none" w:sz="0" w:space="0" w:color="auto"/>
      </w:divBdr>
    </w:div>
    <w:div w:id="330529405">
      <w:bodyDiv w:val="1"/>
      <w:marLeft w:val="0"/>
      <w:marRight w:val="0"/>
      <w:marTop w:val="0"/>
      <w:marBottom w:val="0"/>
      <w:divBdr>
        <w:top w:val="none" w:sz="0" w:space="0" w:color="auto"/>
        <w:left w:val="none" w:sz="0" w:space="0" w:color="auto"/>
        <w:bottom w:val="none" w:sz="0" w:space="0" w:color="auto"/>
        <w:right w:val="none" w:sz="0" w:space="0" w:color="auto"/>
      </w:divBdr>
    </w:div>
    <w:div w:id="331688727">
      <w:bodyDiv w:val="1"/>
      <w:marLeft w:val="0"/>
      <w:marRight w:val="0"/>
      <w:marTop w:val="0"/>
      <w:marBottom w:val="0"/>
      <w:divBdr>
        <w:top w:val="none" w:sz="0" w:space="0" w:color="auto"/>
        <w:left w:val="none" w:sz="0" w:space="0" w:color="auto"/>
        <w:bottom w:val="none" w:sz="0" w:space="0" w:color="auto"/>
        <w:right w:val="none" w:sz="0" w:space="0" w:color="auto"/>
      </w:divBdr>
    </w:div>
    <w:div w:id="337343246">
      <w:bodyDiv w:val="1"/>
      <w:marLeft w:val="0"/>
      <w:marRight w:val="0"/>
      <w:marTop w:val="0"/>
      <w:marBottom w:val="0"/>
      <w:divBdr>
        <w:top w:val="none" w:sz="0" w:space="0" w:color="auto"/>
        <w:left w:val="none" w:sz="0" w:space="0" w:color="auto"/>
        <w:bottom w:val="none" w:sz="0" w:space="0" w:color="auto"/>
        <w:right w:val="none" w:sz="0" w:space="0" w:color="auto"/>
      </w:divBdr>
    </w:div>
    <w:div w:id="340088428">
      <w:bodyDiv w:val="1"/>
      <w:marLeft w:val="0"/>
      <w:marRight w:val="0"/>
      <w:marTop w:val="0"/>
      <w:marBottom w:val="0"/>
      <w:divBdr>
        <w:top w:val="none" w:sz="0" w:space="0" w:color="auto"/>
        <w:left w:val="none" w:sz="0" w:space="0" w:color="auto"/>
        <w:bottom w:val="none" w:sz="0" w:space="0" w:color="auto"/>
        <w:right w:val="none" w:sz="0" w:space="0" w:color="auto"/>
      </w:divBdr>
    </w:div>
    <w:div w:id="350841513">
      <w:bodyDiv w:val="1"/>
      <w:marLeft w:val="0"/>
      <w:marRight w:val="0"/>
      <w:marTop w:val="0"/>
      <w:marBottom w:val="0"/>
      <w:divBdr>
        <w:top w:val="none" w:sz="0" w:space="0" w:color="auto"/>
        <w:left w:val="none" w:sz="0" w:space="0" w:color="auto"/>
        <w:bottom w:val="none" w:sz="0" w:space="0" w:color="auto"/>
        <w:right w:val="none" w:sz="0" w:space="0" w:color="auto"/>
      </w:divBdr>
    </w:div>
    <w:div w:id="351960464">
      <w:bodyDiv w:val="1"/>
      <w:marLeft w:val="0"/>
      <w:marRight w:val="0"/>
      <w:marTop w:val="0"/>
      <w:marBottom w:val="0"/>
      <w:divBdr>
        <w:top w:val="none" w:sz="0" w:space="0" w:color="auto"/>
        <w:left w:val="none" w:sz="0" w:space="0" w:color="auto"/>
        <w:bottom w:val="none" w:sz="0" w:space="0" w:color="auto"/>
        <w:right w:val="none" w:sz="0" w:space="0" w:color="auto"/>
      </w:divBdr>
    </w:div>
    <w:div w:id="352195691">
      <w:bodyDiv w:val="1"/>
      <w:marLeft w:val="0"/>
      <w:marRight w:val="0"/>
      <w:marTop w:val="0"/>
      <w:marBottom w:val="0"/>
      <w:divBdr>
        <w:top w:val="none" w:sz="0" w:space="0" w:color="auto"/>
        <w:left w:val="none" w:sz="0" w:space="0" w:color="auto"/>
        <w:bottom w:val="none" w:sz="0" w:space="0" w:color="auto"/>
        <w:right w:val="none" w:sz="0" w:space="0" w:color="auto"/>
      </w:divBdr>
    </w:div>
    <w:div w:id="356737463">
      <w:bodyDiv w:val="1"/>
      <w:marLeft w:val="0"/>
      <w:marRight w:val="0"/>
      <w:marTop w:val="0"/>
      <w:marBottom w:val="0"/>
      <w:divBdr>
        <w:top w:val="none" w:sz="0" w:space="0" w:color="auto"/>
        <w:left w:val="none" w:sz="0" w:space="0" w:color="auto"/>
        <w:bottom w:val="none" w:sz="0" w:space="0" w:color="auto"/>
        <w:right w:val="none" w:sz="0" w:space="0" w:color="auto"/>
      </w:divBdr>
    </w:div>
    <w:div w:id="358049570">
      <w:bodyDiv w:val="1"/>
      <w:marLeft w:val="0"/>
      <w:marRight w:val="0"/>
      <w:marTop w:val="0"/>
      <w:marBottom w:val="0"/>
      <w:divBdr>
        <w:top w:val="none" w:sz="0" w:space="0" w:color="auto"/>
        <w:left w:val="none" w:sz="0" w:space="0" w:color="auto"/>
        <w:bottom w:val="none" w:sz="0" w:space="0" w:color="auto"/>
        <w:right w:val="none" w:sz="0" w:space="0" w:color="auto"/>
      </w:divBdr>
    </w:div>
    <w:div w:id="359939198">
      <w:bodyDiv w:val="1"/>
      <w:marLeft w:val="0"/>
      <w:marRight w:val="0"/>
      <w:marTop w:val="0"/>
      <w:marBottom w:val="0"/>
      <w:divBdr>
        <w:top w:val="none" w:sz="0" w:space="0" w:color="auto"/>
        <w:left w:val="none" w:sz="0" w:space="0" w:color="auto"/>
        <w:bottom w:val="none" w:sz="0" w:space="0" w:color="auto"/>
        <w:right w:val="none" w:sz="0" w:space="0" w:color="auto"/>
      </w:divBdr>
    </w:div>
    <w:div w:id="360671473">
      <w:bodyDiv w:val="1"/>
      <w:marLeft w:val="0"/>
      <w:marRight w:val="0"/>
      <w:marTop w:val="0"/>
      <w:marBottom w:val="0"/>
      <w:divBdr>
        <w:top w:val="none" w:sz="0" w:space="0" w:color="auto"/>
        <w:left w:val="none" w:sz="0" w:space="0" w:color="auto"/>
        <w:bottom w:val="none" w:sz="0" w:space="0" w:color="auto"/>
        <w:right w:val="none" w:sz="0" w:space="0" w:color="auto"/>
      </w:divBdr>
    </w:div>
    <w:div w:id="366175461">
      <w:bodyDiv w:val="1"/>
      <w:marLeft w:val="0"/>
      <w:marRight w:val="0"/>
      <w:marTop w:val="0"/>
      <w:marBottom w:val="0"/>
      <w:divBdr>
        <w:top w:val="none" w:sz="0" w:space="0" w:color="auto"/>
        <w:left w:val="none" w:sz="0" w:space="0" w:color="auto"/>
        <w:bottom w:val="none" w:sz="0" w:space="0" w:color="auto"/>
        <w:right w:val="none" w:sz="0" w:space="0" w:color="auto"/>
      </w:divBdr>
    </w:div>
    <w:div w:id="366954680">
      <w:bodyDiv w:val="1"/>
      <w:marLeft w:val="0"/>
      <w:marRight w:val="0"/>
      <w:marTop w:val="0"/>
      <w:marBottom w:val="0"/>
      <w:divBdr>
        <w:top w:val="none" w:sz="0" w:space="0" w:color="auto"/>
        <w:left w:val="none" w:sz="0" w:space="0" w:color="auto"/>
        <w:bottom w:val="none" w:sz="0" w:space="0" w:color="auto"/>
        <w:right w:val="none" w:sz="0" w:space="0" w:color="auto"/>
      </w:divBdr>
    </w:div>
    <w:div w:id="374475490">
      <w:bodyDiv w:val="1"/>
      <w:marLeft w:val="0"/>
      <w:marRight w:val="0"/>
      <w:marTop w:val="0"/>
      <w:marBottom w:val="0"/>
      <w:divBdr>
        <w:top w:val="none" w:sz="0" w:space="0" w:color="auto"/>
        <w:left w:val="none" w:sz="0" w:space="0" w:color="auto"/>
        <w:bottom w:val="none" w:sz="0" w:space="0" w:color="auto"/>
        <w:right w:val="none" w:sz="0" w:space="0" w:color="auto"/>
      </w:divBdr>
    </w:div>
    <w:div w:id="378743707">
      <w:bodyDiv w:val="1"/>
      <w:marLeft w:val="0"/>
      <w:marRight w:val="0"/>
      <w:marTop w:val="0"/>
      <w:marBottom w:val="0"/>
      <w:divBdr>
        <w:top w:val="none" w:sz="0" w:space="0" w:color="auto"/>
        <w:left w:val="none" w:sz="0" w:space="0" w:color="auto"/>
        <w:bottom w:val="none" w:sz="0" w:space="0" w:color="auto"/>
        <w:right w:val="none" w:sz="0" w:space="0" w:color="auto"/>
      </w:divBdr>
    </w:div>
    <w:div w:id="381179699">
      <w:bodyDiv w:val="1"/>
      <w:marLeft w:val="0"/>
      <w:marRight w:val="0"/>
      <w:marTop w:val="0"/>
      <w:marBottom w:val="0"/>
      <w:divBdr>
        <w:top w:val="none" w:sz="0" w:space="0" w:color="auto"/>
        <w:left w:val="none" w:sz="0" w:space="0" w:color="auto"/>
        <w:bottom w:val="none" w:sz="0" w:space="0" w:color="auto"/>
        <w:right w:val="none" w:sz="0" w:space="0" w:color="auto"/>
      </w:divBdr>
    </w:div>
    <w:div w:id="388070081">
      <w:bodyDiv w:val="1"/>
      <w:marLeft w:val="0"/>
      <w:marRight w:val="0"/>
      <w:marTop w:val="0"/>
      <w:marBottom w:val="0"/>
      <w:divBdr>
        <w:top w:val="none" w:sz="0" w:space="0" w:color="auto"/>
        <w:left w:val="none" w:sz="0" w:space="0" w:color="auto"/>
        <w:bottom w:val="none" w:sz="0" w:space="0" w:color="auto"/>
        <w:right w:val="none" w:sz="0" w:space="0" w:color="auto"/>
      </w:divBdr>
    </w:div>
    <w:div w:id="391393300">
      <w:bodyDiv w:val="1"/>
      <w:marLeft w:val="0"/>
      <w:marRight w:val="0"/>
      <w:marTop w:val="0"/>
      <w:marBottom w:val="0"/>
      <w:divBdr>
        <w:top w:val="none" w:sz="0" w:space="0" w:color="auto"/>
        <w:left w:val="none" w:sz="0" w:space="0" w:color="auto"/>
        <w:bottom w:val="none" w:sz="0" w:space="0" w:color="auto"/>
        <w:right w:val="none" w:sz="0" w:space="0" w:color="auto"/>
      </w:divBdr>
    </w:div>
    <w:div w:id="391850494">
      <w:bodyDiv w:val="1"/>
      <w:marLeft w:val="0"/>
      <w:marRight w:val="0"/>
      <w:marTop w:val="0"/>
      <w:marBottom w:val="0"/>
      <w:divBdr>
        <w:top w:val="none" w:sz="0" w:space="0" w:color="auto"/>
        <w:left w:val="none" w:sz="0" w:space="0" w:color="auto"/>
        <w:bottom w:val="none" w:sz="0" w:space="0" w:color="auto"/>
        <w:right w:val="none" w:sz="0" w:space="0" w:color="auto"/>
      </w:divBdr>
    </w:div>
    <w:div w:id="403182656">
      <w:bodyDiv w:val="1"/>
      <w:marLeft w:val="0"/>
      <w:marRight w:val="0"/>
      <w:marTop w:val="0"/>
      <w:marBottom w:val="0"/>
      <w:divBdr>
        <w:top w:val="none" w:sz="0" w:space="0" w:color="auto"/>
        <w:left w:val="none" w:sz="0" w:space="0" w:color="auto"/>
        <w:bottom w:val="none" w:sz="0" w:space="0" w:color="auto"/>
        <w:right w:val="none" w:sz="0" w:space="0" w:color="auto"/>
      </w:divBdr>
    </w:div>
    <w:div w:id="405541476">
      <w:bodyDiv w:val="1"/>
      <w:marLeft w:val="0"/>
      <w:marRight w:val="0"/>
      <w:marTop w:val="0"/>
      <w:marBottom w:val="0"/>
      <w:divBdr>
        <w:top w:val="none" w:sz="0" w:space="0" w:color="auto"/>
        <w:left w:val="none" w:sz="0" w:space="0" w:color="auto"/>
        <w:bottom w:val="none" w:sz="0" w:space="0" w:color="auto"/>
        <w:right w:val="none" w:sz="0" w:space="0" w:color="auto"/>
      </w:divBdr>
    </w:div>
    <w:div w:id="407389443">
      <w:bodyDiv w:val="1"/>
      <w:marLeft w:val="0"/>
      <w:marRight w:val="0"/>
      <w:marTop w:val="0"/>
      <w:marBottom w:val="0"/>
      <w:divBdr>
        <w:top w:val="none" w:sz="0" w:space="0" w:color="auto"/>
        <w:left w:val="none" w:sz="0" w:space="0" w:color="auto"/>
        <w:bottom w:val="none" w:sz="0" w:space="0" w:color="auto"/>
        <w:right w:val="none" w:sz="0" w:space="0" w:color="auto"/>
      </w:divBdr>
    </w:div>
    <w:div w:id="410784739">
      <w:bodyDiv w:val="1"/>
      <w:marLeft w:val="0"/>
      <w:marRight w:val="0"/>
      <w:marTop w:val="0"/>
      <w:marBottom w:val="0"/>
      <w:divBdr>
        <w:top w:val="none" w:sz="0" w:space="0" w:color="auto"/>
        <w:left w:val="none" w:sz="0" w:space="0" w:color="auto"/>
        <w:bottom w:val="none" w:sz="0" w:space="0" w:color="auto"/>
        <w:right w:val="none" w:sz="0" w:space="0" w:color="auto"/>
      </w:divBdr>
    </w:div>
    <w:div w:id="411008701">
      <w:bodyDiv w:val="1"/>
      <w:marLeft w:val="0"/>
      <w:marRight w:val="0"/>
      <w:marTop w:val="0"/>
      <w:marBottom w:val="0"/>
      <w:divBdr>
        <w:top w:val="none" w:sz="0" w:space="0" w:color="auto"/>
        <w:left w:val="none" w:sz="0" w:space="0" w:color="auto"/>
        <w:bottom w:val="none" w:sz="0" w:space="0" w:color="auto"/>
        <w:right w:val="none" w:sz="0" w:space="0" w:color="auto"/>
      </w:divBdr>
    </w:div>
    <w:div w:id="414135982">
      <w:bodyDiv w:val="1"/>
      <w:marLeft w:val="0"/>
      <w:marRight w:val="0"/>
      <w:marTop w:val="0"/>
      <w:marBottom w:val="0"/>
      <w:divBdr>
        <w:top w:val="none" w:sz="0" w:space="0" w:color="auto"/>
        <w:left w:val="none" w:sz="0" w:space="0" w:color="auto"/>
        <w:bottom w:val="none" w:sz="0" w:space="0" w:color="auto"/>
        <w:right w:val="none" w:sz="0" w:space="0" w:color="auto"/>
      </w:divBdr>
    </w:div>
    <w:div w:id="418797320">
      <w:bodyDiv w:val="1"/>
      <w:marLeft w:val="0"/>
      <w:marRight w:val="0"/>
      <w:marTop w:val="0"/>
      <w:marBottom w:val="0"/>
      <w:divBdr>
        <w:top w:val="none" w:sz="0" w:space="0" w:color="auto"/>
        <w:left w:val="none" w:sz="0" w:space="0" w:color="auto"/>
        <w:bottom w:val="none" w:sz="0" w:space="0" w:color="auto"/>
        <w:right w:val="none" w:sz="0" w:space="0" w:color="auto"/>
      </w:divBdr>
    </w:div>
    <w:div w:id="428090278">
      <w:bodyDiv w:val="1"/>
      <w:marLeft w:val="0"/>
      <w:marRight w:val="0"/>
      <w:marTop w:val="0"/>
      <w:marBottom w:val="0"/>
      <w:divBdr>
        <w:top w:val="none" w:sz="0" w:space="0" w:color="auto"/>
        <w:left w:val="none" w:sz="0" w:space="0" w:color="auto"/>
        <w:bottom w:val="none" w:sz="0" w:space="0" w:color="auto"/>
        <w:right w:val="none" w:sz="0" w:space="0" w:color="auto"/>
      </w:divBdr>
    </w:div>
    <w:div w:id="429352219">
      <w:bodyDiv w:val="1"/>
      <w:marLeft w:val="0"/>
      <w:marRight w:val="0"/>
      <w:marTop w:val="0"/>
      <w:marBottom w:val="0"/>
      <w:divBdr>
        <w:top w:val="none" w:sz="0" w:space="0" w:color="auto"/>
        <w:left w:val="none" w:sz="0" w:space="0" w:color="auto"/>
        <w:bottom w:val="none" w:sz="0" w:space="0" w:color="auto"/>
        <w:right w:val="none" w:sz="0" w:space="0" w:color="auto"/>
      </w:divBdr>
    </w:div>
    <w:div w:id="430781506">
      <w:bodyDiv w:val="1"/>
      <w:marLeft w:val="0"/>
      <w:marRight w:val="0"/>
      <w:marTop w:val="0"/>
      <w:marBottom w:val="0"/>
      <w:divBdr>
        <w:top w:val="none" w:sz="0" w:space="0" w:color="auto"/>
        <w:left w:val="none" w:sz="0" w:space="0" w:color="auto"/>
        <w:bottom w:val="none" w:sz="0" w:space="0" w:color="auto"/>
        <w:right w:val="none" w:sz="0" w:space="0" w:color="auto"/>
      </w:divBdr>
    </w:div>
    <w:div w:id="437262031">
      <w:bodyDiv w:val="1"/>
      <w:marLeft w:val="0"/>
      <w:marRight w:val="0"/>
      <w:marTop w:val="0"/>
      <w:marBottom w:val="0"/>
      <w:divBdr>
        <w:top w:val="none" w:sz="0" w:space="0" w:color="auto"/>
        <w:left w:val="none" w:sz="0" w:space="0" w:color="auto"/>
        <w:bottom w:val="none" w:sz="0" w:space="0" w:color="auto"/>
        <w:right w:val="none" w:sz="0" w:space="0" w:color="auto"/>
      </w:divBdr>
    </w:div>
    <w:div w:id="438068342">
      <w:bodyDiv w:val="1"/>
      <w:marLeft w:val="0"/>
      <w:marRight w:val="0"/>
      <w:marTop w:val="0"/>
      <w:marBottom w:val="0"/>
      <w:divBdr>
        <w:top w:val="none" w:sz="0" w:space="0" w:color="auto"/>
        <w:left w:val="none" w:sz="0" w:space="0" w:color="auto"/>
        <w:bottom w:val="none" w:sz="0" w:space="0" w:color="auto"/>
        <w:right w:val="none" w:sz="0" w:space="0" w:color="auto"/>
      </w:divBdr>
    </w:div>
    <w:div w:id="438183875">
      <w:bodyDiv w:val="1"/>
      <w:marLeft w:val="0"/>
      <w:marRight w:val="0"/>
      <w:marTop w:val="0"/>
      <w:marBottom w:val="0"/>
      <w:divBdr>
        <w:top w:val="none" w:sz="0" w:space="0" w:color="auto"/>
        <w:left w:val="none" w:sz="0" w:space="0" w:color="auto"/>
        <w:bottom w:val="none" w:sz="0" w:space="0" w:color="auto"/>
        <w:right w:val="none" w:sz="0" w:space="0" w:color="auto"/>
      </w:divBdr>
    </w:div>
    <w:div w:id="440417241">
      <w:bodyDiv w:val="1"/>
      <w:marLeft w:val="0"/>
      <w:marRight w:val="0"/>
      <w:marTop w:val="0"/>
      <w:marBottom w:val="0"/>
      <w:divBdr>
        <w:top w:val="none" w:sz="0" w:space="0" w:color="auto"/>
        <w:left w:val="none" w:sz="0" w:space="0" w:color="auto"/>
        <w:bottom w:val="none" w:sz="0" w:space="0" w:color="auto"/>
        <w:right w:val="none" w:sz="0" w:space="0" w:color="auto"/>
      </w:divBdr>
    </w:div>
    <w:div w:id="443885896">
      <w:bodyDiv w:val="1"/>
      <w:marLeft w:val="0"/>
      <w:marRight w:val="0"/>
      <w:marTop w:val="0"/>
      <w:marBottom w:val="0"/>
      <w:divBdr>
        <w:top w:val="none" w:sz="0" w:space="0" w:color="auto"/>
        <w:left w:val="none" w:sz="0" w:space="0" w:color="auto"/>
        <w:bottom w:val="none" w:sz="0" w:space="0" w:color="auto"/>
        <w:right w:val="none" w:sz="0" w:space="0" w:color="auto"/>
      </w:divBdr>
    </w:div>
    <w:div w:id="456608931">
      <w:bodyDiv w:val="1"/>
      <w:marLeft w:val="0"/>
      <w:marRight w:val="0"/>
      <w:marTop w:val="0"/>
      <w:marBottom w:val="0"/>
      <w:divBdr>
        <w:top w:val="none" w:sz="0" w:space="0" w:color="auto"/>
        <w:left w:val="none" w:sz="0" w:space="0" w:color="auto"/>
        <w:bottom w:val="none" w:sz="0" w:space="0" w:color="auto"/>
        <w:right w:val="none" w:sz="0" w:space="0" w:color="auto"/>
      </w:divBdr>
    </w:div>
    <w:div w:id="460222601">
      <w:bodyDiv w:val="1"/>
      <w:marLeft w:val="0"/>
      <w:marRight w:val="0"/>
      <w:marTop w:val="0"/>
      <w:marBottom w:val="0"/>
      <w:divBdr>
        <w:top w:val="none" w:sz="0" w:space="0" w:color="auto"/>
        <w:left w:val="none" w:sz="0" w:space="0" w:color="auto"/>
        <w:bottom w:val="none" w:sz="0" w:space="0" w:color="auto"/>
        <w:right w:val="none" w:sz="0" w:space="0" w:color="auto"/>
      </w:divBdr>
    </w:div>
    <w:div w:id="460732298">
      <w:bodyDiv w:val="1"/>
      <w:marLeft w:val="0"/>
      <w:marRight w:val="0"/>
      <w:marTop w:val="0"/>
      <w:marBottom w:val="0"/>
      <w:divBdr>
        <w:top w:val="none" w:sz="0" w:space="0" w:color="auto"/>
        <w:left w:val="none" w:sz="0" w:space="0" w:color="auto"/>
        <w:bottom w:val="none" w:sz="0" w:space="0" w:color="auto"/>
        <w:right w:val="none" w:sz="0" w:space="0" w:color="auto"/>
      </w:divBdr>
    </w:div>
    <w:div w:id="467675536">
      <w:bodyDiv w:val="1"/>
      <w:marLeft w:val="0"/>
      <w:marRight w:val="0"/>
      <w:marTop w:val="0"/>
      <w:marBottom w:val="0"/>
      <w:divBdr>
        <w:top w:val="none" w:sz="0" w:space="0" w:color="auto"/>
        <w:left w:val="none" w:sz="0" w:space="0" w:color="auto"/>
        <w:bottom w:val="none" w:sz="0" w:space="0" w:color="auto"/>
        <w:right w:val="none" w:sz="0" w:space="0" w:color="auto"/>
      </w:divBdr>
    </w:div>
    <w:div w:id="468866828">
      <w:bodyDiv w:val="1"/>
      <w:marLeft w:val="0"/>
      <w:marRight w:val="0"/>
      <w:marTop w:val="0"/>
      <w:marBottom w:val="0"/>
      <w:divBdr>
        <w:top w:val="none" w:sz="0" w:space="0" w:color="auto"/>
        <w:left w:val="none" w:sz="0" w:space="0" w:color="auto"/>
        <w:bottom w:val="none" w:sz="0" w:space="0" w:color="auto"/>
        <w:right w:val="none" w:sz="0" w:space="0" w:color="auto"/>
      </w:divBdr>
    </w:div>
    <w:div w:id="469127740">
      <w:bodyDiv w:val="1"/>
      <w:marLeft w:val="0"/>
      <w:marRight w:val="0"/>
      <w:marTop w:val="0"/>
      <w:marBottom w:val="0"/>
      <w:divBdr>
        <w:top w:val="none" w:sz="0" w:space="0" w:color="auto"/>
        <w:left w:val="none" w:sz="0" w:space="0" w:color="auto"/>
        <w:bottom w:val="none" w:sz="0" w:space="0" w:color="auto"/>
        <w:right w:val="none" w:sz="0" w:space="0" w:color="auto"/>
      </w:divBdr>
    </w:div>
    <w:div w:id="471607210">
      <w:bodyDiv w:val="1"/>
      <w:marLeft w:val="0"/>
      <w:marRight w:val="0"/>
      <w:marTop w:val="0"/>
      <w:marBottom w:val="0"/>
      <w:divBdr>
        <w:top w:val="none" w:sz="0" w:space="0" w:color="auto"/>
        <w:left w:val="none" w:sz="0" w:space="0" w:color="auto"/>
        <w:bottom w:val="none" w:sz="0" w:space="0" w:color="auto"/>
        <w:right w:val="none" w:sz="0" w:space="0" w:color="auto"/>
      </w:divBdr>
    </w:div>
    <w:div w:id="471681327">
      <w:bodyDiv w:val="1"/>
      <w:marLeft w:val="0"/>
      <w:marRight w:val="0"/>
      <w:marTop w:val="0"/>
      <w:marBottom w:val="0"/>
      <w:divBdr>
        <w:top w:val="none" w:sz="0" w:space="0" w:color="auto"/>
        <w:left w:val="none" w:sz="0" w:space="0" w:color="auto"/>
        <w:bottom w:val="none" w:sz="0" w:space="0" w:color="auto"/>
        <w:right w:val="none" w:sz="0" w:space="0" w:color="auto"/>
      </w:divBdr>
    </w:div>
    <w:div w:id="472603090">
      <w:bodyDiv w:val="1"/>
      <w:marLeft w:val="0"/>
      <w:marRight w:val="0"/>
      <w:marTop w:val="0"/>
      <w:marBottom w:val="0"/>
      <w:divBdr>
        <w:top w:val="none" w:sz="0" w:space="0" w:color="auto"/>
        <w:left w:val="none" w:sz="0" w:space="0" w:color="auto"/>
        <w:bottom w:val="none" w:sz="0" w:space="0" w:color="auto"/>
        <w:right w:val="none" w:sz="0" w:space="0" w:color="auto"/>
      </w:divBdr>
    </w:div>
    <w:div w:id="472797592">
      <w:bodyDiv w:val="1"/>
      <w:marLeft w:val="0"/>
      <w:marRight w:val="0"/>
      <w:marTop w:val="0"/>
      <w:marBottom w:val="0"/>
      <w:divBdr>
        <w:top w:val="none" w:sz="0" w:space="0" w:color="auto"/>
        <w:left w:val="none" w:sz="0" w:space="0" w:color="auto"/>
        <w:bottom w:val="none" w:sz="0" w:space="0" w:color="auto"/>
        <w:right w:val="none" w:sz="0" w:space="0" w:color="auto"/>
      </w:divBdr>
    </w:div>
    <w:div w:id="477914446">
      <w:bodyDiv w:val="1"/>
      <w:marLeft w:val="0"/>
      <w:marRight w:val="0"/>
      <w:marTop w:val="0"/>
      <w:marBottom w:val="0"/>
      <w:divBdr>
        <w:top w:val="none" w:sz="0" w:space="0" w:color="auto"/>
        <w:left w:val="none" w:sz="0" w:space="0" w:color="auto"/>
        <w:bottom w:val="none" w:sz="0" w:space="0" w:color="auto"/>
        <w:right w:val="none" w:sz="0" w:space="0" w:color="auto"/>
      </w:divBdr>
    </w:div>
    <w:div w:id="482935312">
      <w:bodyDiv w:val="1"/>
      <w:marLeft w:val="0"/>
      <w:marRight w:val="0"/>
      <w:marTop w:val="0"/>
      <w:marBottom w:val="0"/>
      <w:divBdr>
        <w:top w:val="none" w:sz="0" w:space="0" w:color="auto"/>
        <w:left w:val="none" w:sz="0" w:space="0" w:color="auto"/>
        <w:bottom w:val="none" w:sz="0" w:space="0" w:color="auto"/>
        <w:right w:val="none" w:sz="0" w:space="0" w:color="auto"/>
      </w:divBdr>
    </w:div>
    <w:div w:id="483158000">
      <w:bodyDiv w:val="1"/>
      <w:marLeft w:val="0"/>
      <w:marRight w:val="0"/>
      <w:marTop w:val="0"/>
      <w:marBottom w:val="0"/>
      <w:divBdr>
        <w:top w:val="none" w:sz="0" w:space="0" w:color="auto"/>
        <w:left w:val="none" w:sz="0" w:space="0" w:color="auto"/>
        <w:bottom w:val="none" w:sz="0" w:space="0" w:color="auto"/>
        <w:right w:val="none" w:sz="0" w:space="0" w:color="auto"/>
      </w:divBdr>
    </w:div>
    <w:div w:id="484207015">
      <w:bodyDiv w:val="1"/>
      <w:marLeft w:val="0"/>
      <w:marRight w:val="0"/>
      <w:marTop w:val="0"/>
      <w:marBottom w:val="0"/>
      <w:divBdr>
        <w:top w:val="none" w:sz="0" w:space="0" w:color="auto"/>
        <w:left w:val="none" w:sz="0" w:space="0" w:color="auto"/>
        <w:bottom w:val="none" w:sz="0" w:space="0" w:color="auto"/>
        <w:right w:val="none" w:sz="0" w:space="0" w:color="auto"/>
      </w:divBdr>
    </w:div>
    <w:div w:id="486897450">
      <w:bodyDiv w:val="1"/>
      <w:marLeft w:val="0"/>
      <w:marRight w:val="0"/>
      <w:marTop w:val="0"/>
      <w:marBottom w:val="0"/>
      <w:divBdr>
        <w:top w:val="none" w:sz="0" w:space="0" w:color="auto"/>
        <w:left w:val="none" w:sz="0" w:space="0" w:color="auto"/>
        <w:bottom w:val="none" w:sz="0" w:space="0" w:color="auto"/>
        <w:right w:val="none" w:sz="0" w:space="0" w:color="auto"/>
      </w:divBdr>
    </w:div>
    <w:div w:id="487938080">
      <w:bodyDiv w:val="1"/>
      <w:marLeft w:val="0"/>
      <w:marRight w:val="0"/>
      <w:marTop w:val="0"/>
      <w:marBottom w:val="0"/>
      <w:divBdr>
        <w:top w:val="none" w:sz="0" w:space="0" w:color="auto"/>
        <w:left w:val="none" w:sz="0" w:space="0" w:color="auto"/>
        <w:bottom w:val="none" w:sz="0" w:space="0" w:color="auto"/>
        <w:right w:val="none" w:sz="0" w:space="0" w:color="auto"/>
      </w:divBdr>
    </w:div>
    <w:div w:id="488524838">
      <w:bodyDiv w:val="1"/>
      <w:marLeft w:val="0"/>
      <w:marRight w:val="0"/>
      <w:marTop w:val="0"/>
      <w:marBottom w:val="0"/>
      <w:divBdr>
        <w:top w:val="none" w:sz="0" w:space="0" w:color="auto"/>
        <w:left w:val="none" w:sz="0" w:space="0" w:color="auto"/>
        <w:bottom w:val="none" w:sz="0" w:space="0" w:color="auto"/>
        <w:right w:val="none" w:sz="0" w:space="0" w:color="auto"/>
      </w:divBdr>
    </w:div>
    <w:div w:id="492724985">
      <w:bodyDiv w:val="1"/>
      <w:marLeft w:val="0"/>
      <w:marRight w:val="0"/>
      <w:marTop w:val="0"/>
      <w:marBottom w:val="0"/>
      <w:divBdr>
        <w:top w:val="none" w:sz="0" w:space="0" w:color="auto"/>
        <w:left w:val="none" w:sz="0" w:space="0" w:color="auto"/>
        <w:bottom w:val="none" w:sz="0" w:space="0" w:color="auto"/>
        <w:right w:val="none" w:sz="0" w:space="0" w:color="auto"/>
      </w:divBdr>
    </w:div>
    <w:div w:id="493884660">
      <w:bodyDiv w:val="1"/>
      <w:marLeft w:val="0"/>
      <w:marRight w:val="0"/>
      <w:marTop w:val="0"/>
      <w:marBottom w:val="0"/>
      <w:divBdr>
        <w:top w:val="none" w:sz="0" w:space="0" w:color="auto"/>
        <w:left w:val="none" w:sz="0" w:space="0" w:color="auto"/>
        <w:bottom w:val="none" w:sz="0" w:space="0" w:color="auto"/>
        <w:right w:val="none" w:sz="0" w:space="0" w:color="auto"/>
      </w:divBdr>
    </w:div>
    <w:div w:id="510607656">
      <w:bodyDiv w:val="1"/>
      <w:marLeft w:val="0"/>
      <w:marRight w:val="0"/>
      <w:marTop w:val="0"/>
      <w:marBottom w:val="0"/>
      <w:divBdr>
        <w:top w:val="none" w:sz="0" w:space="0" w:color="auto"/>
        <w:left w:val="none" w:sz="0" w:space="0" w:color="auto"/>
        <w:bottom w:val="none" w:sz="0" w:space="0" w:color="auto"/>
        <w:right w:val="none" w:sz="0" w:space="0" w:color="auto"/>
      </w:divBdr>
    </w:div>
    <w:div w:id="516895245">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20898005">
      <w:bodyDiv w:val="1"/>
      <w:marLeft w:val="0"/>
      <w:marRight w:val="0"/>
      <w:marTop w:val="0"/>
      <w:marBottom w:val="0"/>
      <w:divBdr>
        <w:top w:val="none" w:sz="0" w:space="0" w:color="auto"/>
        <w:left w:val="none" w:sz="0" w:space="0" w:color="auto"/>
        <w:bottom w:val="none" w:sz="0" w:space="0" w:color="auto"/>
        <w:right w:val="none" w:sz="0" w:space="0" w:color="auto"/>
      </w:divBdr>
    </w:div>
    <w:div w:id="525679897">
      <w:bodyDiv w:val="1"/>
      <w:marLeft w:val="0"/>
      <w:marRight w:val="0"/>
      <w:marTop w:val="0"/>
      <w:marBottom w:val="0"/>
      <w:divBdr>
        <w:top w:val="none" w:sz="0" w:space="0" w:color="auto"/>
        <w:left w:val="none" w:sz="0" w:space="0" w:color="auto"/>
        <w:bottom w:val="none" w:sz="0" w:space="0" w:color="auto"/>
        <w:right w:val="none" w:sz="0" w:space="0" w:color="auto"/>
      </w:divBdr>
    </w:div>
    <w:div w:id="528302732">
      <w:bodyDiv w:val="1"/>
      <w:marLeft w:val="0"/>
      <w:marRight w:val="0"/>
      <w:marTop w:val="0"/>
      <w:marBottom w:val="0"/>
      <w:divBdr>
        <w:top w:val="none" w:sz="0" w:space="0" w:color="auto"/>
        <w:left w:val="none" w:sz="0" w:space="0" w:color="auto"/>
        <w:bottom w:val="none" w:sz="0" w:space="0" w:color="auto"/>
        <w:right w:val="none" w:sz="0" w:space="0" w:color="auto"/>
      </w:divBdr>
    </w:div>
    <w:div w:id="528416872">
      <w:bodyDiv w:val="1"/>
      <w:marLeft w:val="0"/>
      <w:marRight w:val="0"/>
      <w:marTop w:val="0"/>
      <w:marBottom w:val="0"/>
      <w:divBdr>
        <w:top w:val="none" w:sz="0" w:space="0" w:color="auto"/>
        <w:left w:val="none" w:sz="0" w:space="0" w:color="auto"/>
        <w:bottom w:val="none" w:sz="0" w:space="0" w:color="auto"/>
        <w:right w:val="none" w:sz="0" w:space="0" w:color="auto"/>
      </w:divBdr>
    </w:div>
    <w:div w:id="546986560">
      <w:bodyDiv w:val="1"/>
      <w:marLeft w:val="0"/>
      <w:marRight w:val="0"/>
      <w:marTop w:val="0"/>
      <w:marBottom w:val="0"/>
      <w:divBdr>
        <w:top w:val="none" w:sz="0" w:space="0" w:color="auto"/>
        <w:left w:val="none" w:sz="0" w:space="0" w:color="auto"/>
        <w:bottom w:val="none" w:sz="0" w:space="0" w:color="auto"/>
        <w:right w:val="none" w:sz="0" w:space="0" w:color="auto"/>
      </w:divBdr>
    </w:div>
    <w:div w:id="547688037">
      <w:bodyDiv w:val="1"/>
      <w:marLeft w:val="0"/>
      <w:marRight w:val="0"/>
      <w:marTop w:val="0"/>
      <w:marBottom w:val="0"/>
      <w:divBdr>
        <w:top w:val="none" w:sz="0" w:space="0" w:color="auto"/>
        <w:left w:val="none" w:sz="0" w:space="0" w:color="auto"/>
        <w:bottom w:val="none" w:sz="0" w:space="0" w:color="auto"/>
        <w:right w:val="none" w:sz="0" w:space="0" w:color="auto"/>
      </w:divBdr>
    </w:div>
    <w:div w:id="552084184">
      <w:bodyDiv w:val="1"/>
      <w:marLeft w:val="0"/>
      <w:marRight w:val="0"/>
      <w:marTop w:val="0"/>
      <w:marBottom w:val="0"/>
      <w:divBdr>
        <w:top w:val="none" w:sz="0" w:space="0" w:color="auto"/>
        <w:left w:val="none" w:sz="0" w:space="0" w:color="auto"/>
        <w:bottom w:val="none" w:sz="0" w:space="0" w:color="auto"/>
        <w:right w:val="none" w:sz="0" w:space="0" w:color="auto"/>
      </w:divBdr>
    </w:div>
    <w:div w:id="553657855">
      <w:bodyDiv w:val="1"/>
      <w:marLeft w:val="0"/>
      <w:marRight w:val="0"/>
      <w:marTop w:val="0"/>
      <w:marBottom w:val="0"/>
      <w:divBdr>
        <w:top w:val="none" w:sz="0" w:space="0" w:color="auto"/>
        <w:left w:val="none" w:sz="0" w:space="0" w:color="auto"/>
        <w:bottom w:val="none" w:sz="0" w:space="0" w:color="auto"/>
        <w:right w:val="none" w:sz="0" w:space="0" w:color="auto"/>
      </w:divBdr>
    </w:div>
    <w:div w:id="561136325">
      <w:bodyDiv w:val="1"/>
      <w:marLeft w:val="0"/>
      <w:marRight w:val="0"/>
      <w:marTop w:val="0"/>
      <w:marBottom w:val="0"/>
      <w:divBdr>
        <w:top w:val="none" w:sz="0" w:space="0" w:color="auto"/>
        <w:left w:val="none" w:sz="0" w:space="0" w:color="auto"/>
        <w:bottom w:val="none" w:sz="0" w:space="0" w:color="auto"/>
        <w:right w:val="none" w:sz="0" w:space="0" w:color="auto"/>
      </w:divBdr>
    </w:div>
    <w:div w:id="561334247">
      <w:bodyDiv w:val="1"/>
      <w:marLeft w:val="0"/>
      <w:marRight w:val="0"/>
      <w:marTop w:val="0"/>
      <w:marBottom w:val="0"/>
      <w:divBdr>
        <w:top w:val="none" w:sz="0" w:space="0" w:color="auto"/>
        <w:left w:val="none" w:sz="0" w:space="0" w:color="auto"/>
        <w:bottom w:val="none" w:sz="0" w:space="0" w:color="auto"/>
        <w:right w:val="none" w:sz="0" w:space="0" w:color="auto"/>
      </w:divBdr>
    </w:div>
    <w:div w:id="562059367">
      <w:bodyDiv w:val="1"/>
      <w:marLeft w:val="0"/>
      <w:marRight w:val="0"/>
      <w:marTop w:val="0"/>
      <w:marBottom w:val="0"/>
      <w:divBdr>
        <w:top w:val="none" w:sz="0" w:space="0" w:color="auto"/>
        <w:left w:val="none" w:sz="0" w:space="0" w:color="auto"/>
        <w:bottom w:val="none" w:sz="0" w:space="0" w:color="auto"/>
        <w:right w:val="none" w:sz="0" w:space="0" w:color="auto"/>
      </w:divBdr>
    </w:div>
    <w:div w:id="567033627">
      <w:bodyDiv w:val="1"/>
      <w:marLeft w:val="0"/>
      <w:marRight w:val="0"/>
      <w:marTop w:val="0"/>
      <w:marBottom w:val="0"/>
      <w:divBdr>
        <w:top w:val="none" w:sz="0" w:space="0" w:color="auto"/>
        <w:left w:val="none" w:sz="0" w:space="0" w:color="auto"/>
        <w:bottom w:val="none" w:sz="0" w:space="0" w:color="auto"/>
        <w:right w:val="none" w:sz="0" w:space="0" w:color="auto"/>
      </w:divBdr>
    </w:div>
    <w:div w:id="570963733">
      <w:bodyDiv w:val="1"/>
      <w:marLeft w:val="0"/>
      <w:marRight w:val="0"/>
      <w:marTop w:val="0"/>
      <w:marBottom w:val="0"/>
      <w:divBdr>
        <w:top w:val="none" w:sz="0" w:space="0" w:color="auto"/>
        <w:left w:val="none" w:sz="0" w:space="0" w:color="auto"/>
        <w:bottom w:val="none" w:sz="0" w:space="0" w:color="auto"/>
        <w:right w:val="none" w:sz="0" w:space="0" w:color="auto"/>
      </w:divBdr>
    </w:div>
    <w:div w:id="573591946">
      <w:bodyDiv w:val="1"/>
      <w:marLeft w:val="0"/>
      <w:marRight w:val="0"/>
      <w:marTop w:val="0"/>
      <w:marBottom w:val="0"/>
      <w:divBdr>
        <w:top w:val="none" w:sz="0" w:space="0" w:color="auto"/>
        <w:left w:val="none" w:sz="0" w:space="0" w:color="auto"/>
        <w:bottom w:val="none" w:sz="0" w:space="0" w:color="auto"/>
        <w:right w:val="none" w:sz="0" w:space="0" w:color="auto"/>
      </w:divBdr>
    </w:div>
    <w:div w:id="573592796">
      <w:bodyDiv w:val="1"/>
      <w:marLeft w:val="0"/>
      <w:marRight w:val="0"/>
      <w:marTop w:val="0"/>
      <w:marBottom w:val="0"/>
      <w:divBdr>
        <w:top w:val="none" w:sz="0" w:space="0" w:color="auto"/>
        <w:left w:val="none" w:sz="0" w:space="0" w:color="auto"/>
        <w:bottom w:val="none" w:sz="0" w:space="0" w:color="auto"/>
        <w:right w:val="none" w:sz="0" w:space="0" w:color="auto"/>
      </w:divBdr>
    </w:div>
    <w:div w:id="577516632">
      <w:bodyDiv w:val="1"/>
      <w:marLeft w:val="0"/>
      <w:marRight w:val="0"/>
      <w:marTop w:val="0"/>
      <w:marBottom w:val="0"/>
      <w:divBdr>
        <w:top w:val="none" w:sz="0" w:space="0" w:color="auto"/>
        <w:left w:val="none" w:sz="0" w:space="0" w:color="auto"/>
        <w:bottom w:val="none" w:sz="0" w:space="0" w:color="auto"/>
        <w:right w:val="none" w:sz="0" w:space="0" w:color="auto"/>
      </w:divBdr>
    </w:div>
    <w:div w:id="578951672">
      <w:bodyDiv w:val="1"/>
      <w:marLeft w:val="0"/>
      <w:marRight w:val="0"/>
      <w:marTop w:val="0"/>
      <w:marBottom w:val="0"/>
      <w:divBdr>
        <w:top w:val="none" w:sz="0" w:space="0" w:color="auto"/>
        <w:left w:val="none" w:sz="0" w:space="0" w:color="auto"/>
        <w:bottom w:val="none" w:sz="0" w:space="0" w:color="auto"/>
        <w:right w:val="none" w:sz="0" w:space="0" w:color="auto"/>
      </w:divBdr>
    </w:div>
    <w:div w:id="581642377">
      <w:bodyDiv w:val="1"/>
      <w:marLeft w:val="0"/>
      <w:marRight w:val="0"/>
      <w:marTop w:val="0"/>
      <w:marBottom w:val="0"/>
      <w:divBdr>
        <w:top w:val="none" w:sz="0" w:space="0" w:color="auto"/>
        <w:left w:val="none" w:sz="0" w:space="0" w:color="auto"/>
        <w:bottom w:val="none" w:sz="0" w:space="0" w:color="auto"/>
        <w:right w:val="none" w:sz="0" w:space="0" w:color="auto"/>
      </w:divBdr>
    </w:div>
    <w:div w:id="588319270">
      <w:bodyDiv w:val="1"/>
      <w:marLeft w:val="0"/>
      <w:marRight w:val="0"/>
      <w:marTop w:val="0"/>
      <w:marBottom w:val="0"/>
      <w:divBdr>
        <w:top w:val="none" w:sz="0" w:space="0" w:color="auto"/>
        <w:left w:val="none" w:sz="0" w:space="0" w:color="auto"/>
        <w:bottom w:val="none" w:sz="0" w:space="0" w:color="auto"/>
        <w:right w:val="none" w:sz="0" w:space="0" w:color="auto"/>
      </w:divBdr>
    </w:div>
    <w:div w:id="590164877">
      <w:bodyDiv w:val="1"/>
      <w:marLeft w:val="0"/>
      <w:marRight w:val="0"/>
      <w:marTop w:val="0"/>
      <w:marBottom w:val="0"/>
      <w:divBdr>
        <w:top w:val="none" w:sz="0" w:space="0" w:color="auto"/>
        <w:left w:val="none" w:sz="0" w:space="0" w:color="auto"/>
        <w:bottom w:val="none" w:sz="0" w:space="0" w:color="auto"/>
        <w:right w:val="none" w:sz="0" w:space="0" w:color="auto"/>
      </w:divBdr>
    </w:div>
    <w:div w:id="598103296">
      <w:bodyDiv w:val="1"/>
      <w:marLeft w:val="0"/>
      <w:marRight w:val="0"/>
      <w:marTop w:val="0"/>
      <w:marBottom w:val="0"/>
      <w:divBdr>
        <w:top w:val="none" w:sz="0" w:space="0" w:color="auto"/>
        <w:left w:val="none" w:sz="0" w:space="0" w:color="auto"/>
        <w:bottom w:val="none" w:sz="0" w:space="0" w:color="auto"/>
        <w:right w:val="none" w:sz="0" w:space="0" w:color="auto"/>
      </w:divBdr>
    </w:div>
    <w:div w:id="617759306">
      <w:bodyDiv w:val="1"/>
      <w:marLeft w:val="0"/>
      <w:marRight w:val="0"/>
      <w:marTop w:val="0"/>
      <w:marBottom w:val="0"/>
      <w:divBdr>
        <w:top w:val="none" w:sz="0" w:space="0" w:color="auto"/>
        <w:left w:val="none" w:sz="0" w:space="0" w:color="auto"/>
        <w:bottom w:val="none" w:sz="0" w:space="0" w:color="auto"/>
        <w:right w:val="none" w:sz="0" w:space="0" w:color="auto"/>
      </w:divBdr>
    </w:div>
    <w:div w:id="619534566">
      <w:bodyDiv w:val="1"/>
      <w:marLeft w:val="0"/>
      <w:marRight w:val="0"/>
      <w:marTop w:val="0"/>
      <w:marBottom w:val="0"/>
      <w:divBdr>
        <w:top w:val="none" w:sz="0" w:space="0" w:color="auto"/>
        <w:left w:val="none" w:sz="0" w:space="0" w:color="auto"/>
        <w:bottom w:val="none" w:sz="0" w:space="0" w:color="auto"/>
        <w:right w:val="none" w:sz="0" w:space="0" w:color="auto"/>
      </w:divBdr>
    </w:div>
    <w:div w:id="623461325">
      <w:bodyDiv w:val="1"/>
      <w:marLeft w:val="0"/>
      <w:marRight w:val="0"/>
      <w:marTop w:val="0"/>
      <w:marBottom w:val="0"/>
      <w:divBdr>
        <w:top w:val="none" w:sz="0" w:space="0" w:color="auto"/>
        <w:left w:val="none" w:sz="0" w:space="0" w:color="auto"/>
        <w:bottom w:val="none" w:sz="0" w:space="0" w:color="auto"/>
        <w:right w:val="none" w:sz="0" w:space="0" w:color="auto"/>
      </w:divBdr>
    </w:div>
    <w:div w:id="634411941">
      <w:bodyDiv w:val="1"/>
      <w:marLeft w:val="0"/>
      <w:marRight w:val="0"/>
      <w:marTop w:val="0"/>
      <w:marBottom w:val="0"/>
      <w:divBdr>
        <w:top w:val="none" w:sz="0" w:space="0" w:color="auto"/>
        <w:left w:val="none" w:sz="0" w:space="0" w:color="auto"/>
        <w:bottom w:val="none" w:sz="0" w:space="0" w:color="auto"/>
        <w:right w:val="none" w:sz="0" w:space="0" w:color="auto"/>
      </w:divBdr>
    </w:div>
    <w:div w:id="635572659">
      <w:bodyDiv w:val="1"/>
      <w:marLeft w:val="0"/>
      <w:marRight w:val="0"/>
      <w:marTop w:val="0"/>
      <w:marBottom w:val="0"/>
      <w:divBdr>
        <w:top w:val="none" w:sz="0" w:space="0" w:color="auto"/>
        <w:left w:val="none" w:sz="0" w:space="0" w:color="auto"/>
        <w:bottom w:val="none" w:sz="0" w:space="0" w:color="auto"/>
        <w:right w:val="none" w:sz="0" w:space="0" w:color="auto"/>
      </w:divBdr>
    </w:div>
    <w:div w:id="636766719">
      <w:bodyDiv w:val="1"/>
      <w:marLeft w:val="0"/>
      <w:marRight w:val="0"/>
      <w:marTop w:val="0"/>
      <w:marBottom w:val="0"/>
      <w:divBdr>
        <w:top w:val="none" w:sz="0" w:space="0" w:color="auto"/>
        <w:left w:val="none" w:sz="0" w:space="0" w:color="auto"/>
        <w:bottom w:val="none" w:sz="0" w:space="0" w:color="auto"/>
        <w:right w:val="none" w:sz="0" w:space="0" w:color="auto"/>
      </w:divBdr>
    </w:div>
    <w:div w:id="638653871">
      <w:bodyDiv w:val="1"/>
      <w:marLeft w:val="0"/>
      <w:marRight w:val="0"/>
      <w:marTop w:val="0"/>
      <w:marBottom w:val="0"/>
      <w:divBdr>
        <w:top w:val="none" w:sz="0" w:space="0" w:color="auto"/>
        <w:left w:val="none" w:sz="0" w:space="0" w:color="auto"/>
        <w:bottom w:val="none" w:sz="0" w:space="0" w:color="auto"/>
        <w:right w:val="none" w:sz="0" w:space="0" w:color="auto"/>
      </w:divBdr>
    </w:div>
    <w:div w:id="640892068">
      <w:bodyDiv w:val="1"/>
      <w:marLeft w:val="0"/>
      <w:marRight w:val="0"/>
      <w:marTop w:val="0"/>
      <w:marBottom w:val="0"/>
      <w:divBdr>
        <w:top w:val="none" w:sz="0" w:space="0" w:color="auto"/>
        <w:left w:val="none" w:sz="0" w:space="0" w:color="auto"/>
        <w:bottom w:val="none" w:sz="0" w:space="0" w:color="auto"/>
        <w:right w:val="none" w:sz="0" w:space="0" w:color="auto"/>
      </w:divBdr>
    </w:div>
    <w:div w:id="645932707">
      <w:bodyDiv w:val="1"/>
      <w:marLeft w:val="0"/>
      <w:marRight w:val="0"/>
      <w:marTop w:val="0"/>
      <w:marBottom w:val="0"/>
      <w:divBdr>
        <w:top w:val="none" w:sz="0" w:space="0" w:color="auto"/>
        <w:left w:val="none" w:sz="0" w:space="0" w:color="auto"/>
        <w:bottom w:val="none" w:sz="0" w:space="0" w:color="auto"/>
        <w:right w:val="none" w:sz="0" w:space="0" w:color="auto"/>
      </w:divBdr>
    </w:div>
    <w:div w:id="652216188">
      <w:bodyDiv w:val="1"/>
      <w:marLeft w:val="0"/>
      <w:marRight w:val="0"/>
      <w:marTop w:val="0"/>
      <w:marBottom w:val="0"/>
      <w:divBdr>
        <w:top w:val="none" w:sz="0" w:space="0" w:color="auto"/>
        <w:left w:val="none" w:sz="0" w:space="0" w:color="auto"/>
        <w:bottom w:val="none" w:sz="0" w:space="0" w:color="auto"/>
        <w:right w:val="none" w:sz="0" w:space="0" w:color="auto"/>
      </w:divBdr>
    </w:div>
    <w:div w:id="664943206">
      <w:bodyDiv w:val="1"/>
      <w:marLeft w:val="0"/>
      <w:marRight w:val="0"/>
      <w:marTop w:val="0"/>
      <w:marBottom w:val="0"/>
      <w:divBdr>
        <w:top w:val="none" w:sz="0" w:space="0" w:color="auto"/>
        <w:left w:val="none" w:sz="0" w:space="0" w:color="auto"/>
        <w:bottom w:val="none" w:sz="0" w:space="0" w:color="auto"/>
        <w:right w:val="none" w:sz="0" w:space="0" w:color="auto"/>
      </w:divBdr>
    </w:div>
    <w:div w:id="666641489">
      <w:bodyDiv w:val="1"/>
      <w:marLeft w:val="0"/>
      <w:marRight w:val="0"/>
      <w:marTop w:val="0"/>
      <w:marBottom w:val="0"/>
      <w:divBdr>
        <w:top w:val="none" w:sz="0" w:space="0" w:color="auto"/>
        <w:left w:val="none" w:sz="0" w:space="0" w:color="auto"/>
        <w:bottom w:val="none" w:sz="0" w:space="0" w:color="auto"/>
        <w:right w:val="none" w:sz="0" w:space="0" w:color="auto"/>
      </w:divBdr>
    </w:div>
    <w:div w:id="669059676">
      <w:bodyDiv w:val="1"/>
      <w:marLeft w:val="0"/>
      <w:marRight w:val="0"/>
      <w:marTop w:val="0"/>
      <w:marBottom w:val="0"/>
      <w:divBdr>
        <w:top w:val="none" w:sz="0" w:space="0" w:color="auto"/>
        <w:left w:val="none" w:sz="0" w:space="0" w:color="auto"/>
        <w:bottom w:val="none" w:sz="0" w:space="0" w:color="auto"/>
        <w:right w:val="none" w:sz="0" w:space="0" w:color="auto"/>
      </w:divBdr>
    </w:div>
    <w:div w:id="669065969">
      <w:bodyDiv w:val="1"/>
      <w:marLeft w:val="0"/>
      <w:marRight w:val="0"/>
      <w:marTop w:val="0"/>
      <w:marBottom w:val="0"/>
      <w:divBdr>
        <w:top w:val="none" w:sz="0" w:space="0" w:color="auto"/>
        <w:left w:val="none" w:sz="0" w:space="0" w:color="auto"/>
        <w:bottom w:val="none" w:sz="0" w:space="0" w:color="auto"/>
        <w:right w:val="none" w:sz="0" w:space="0" w:color="auto"/>
      </w:divBdr>
    </w:div>
    <w:div w:id="685407545">
      <w:bodyDiv w:val="1"/>
      <w:marLeft w:val="0"/>
      <w:marRight w:val="0"/>
      <w:marTop w:val="0"/>
      <w:marBottom w:val="0"/>
      <w:divBdr>
        <w:top w:val="none" w:sz="0" w:space="0" w:color="auto"/>
        <w:left w:val="none" w:sz="0" w:space="0" w:color="auto"/>
        <w:bottom w:val="none" w:sz="0" w:space="0" w:color="auto"/>
        <w:right w:val="none" w:sz="0" w:space="0" w:color="auto"/>
      </w:divBdr>
    </w:div>
    <w:div w:id="685670261">
      <w:bodyDiv w:val="1"/>
      <w:marLeft w:val="0"/>
      <w:marRight w:val="0"/>
      <w:marTop w:val="0"/>
      <w:marBottom w:val="0"/>
      <w:divBdr>
        <w:top w:val="none" w:sz="0" w:space="0" w:color="auto"/>
        <w:left w:val="none" w:sz="0" w:space="0" w:color="auto"/>
        <w:bottom w:val="none" w:sz="0" w:space="0" w:color="auto"/>
        <w:right w:val="none" w:sz="0" w:space="0" w:color="auto"/>
      </w:divBdr>
    </w:div>
    <w:div w:id="685904243">
      <w:bodyDiv w:val="1"/>
      <w:marLeft w:val="0"/>
      <w:marRight w:val="0"/>
      <w:marTop w:val="0"/>
      <w:marBottom w:val="0"/>
      <w:divBdr>
        <w:top w:val="none" w:sz="0" w:space="0" w:color="auto"/>
        <w:left w:val="none" w:sz="0" w:space="0" w:color="auto"/>
        <w:bottom w:val="none" w:sz="0" w:space="0" w:color="auto"/>
        <w:right w:val="none" w:sz="0" w:space="0" w:color="auto"/>
      </w:divBdr>
    </w:div>
    <w:div w:id="689068720">
      <w:bodyDiv w:val="1"/>
      <w:marLeft w:val="0"/>
      <w:marRight w:val="0"/>
      <w:marTop w:val="0"/>
      <w:marBottom w:val="0"/>
      <w:divBdr>
        <w:top w:val="none" w:sz="0" w:space="0" w:color="auto"/>
        <w:left w:val="none" w:sz="0" w:space="0" w:color="auto"/>
        <w:bottom w:val="none" w:sz="0" w:space="0" w:color="auto"/>
        <w:right w:val="none" w:sz="0" w:space="0" w:color="auto"/>
      </w:divBdr>
    </w:div>
    <w:div w:id="690835365">
      <w:bodyDiv w:val="1"/>
      <w:marLeft w:val="0"/>
      <w:marRight w:val="0"/>
      <w:marTop w:val="0"/>
      <w:marBottom w:val="0"/>
      <w:divBdr>
        <w:top w:val="none" w:sz="0" w:space="0" w:color="auto"/>
        <w:left w:val="none" w:sz="0" w:space="0" w:color="auto"/>
        <w:bottom w:val="none" w:sz="0" w:space="0" w:color="auto"/>
        <w:right w:val="none" w:sz="0" w:space="0" w:color="auto"/>
      </w:divBdr>
    </w:div>
    <w:div w:id="693460595">
      <w:bodyDiv w:val="1"/>
      <w:marLeft w:val="0"/>
      <w:marRight w:val="0"/>
      <w:marTop w:val="0"/>
      <w:marBottom w:val="0"/>
      <w:divBdr>
        <w:top w:val="none" w:sz="0" w:space="0" w:color="auto"/>
        <w:left w:val="none" w:sz="0" w:space="0" w:color="auto"/>
        <w:bottom w:val="none" w:sz="0" w:space="0" w:color="auto"/>
        <w:right w:val="none" w:sz="0" w:space="0" w:color="auto"/>
      </w:divBdr>
    </w:div>
    <w:div w:id="694039560">
      <w:bodyDiv w:val="1"/>
      <w:marLeft w:val="0"/>
      <w:marRight w:val="0"/>
      <w:marTop w:val="0"/>
      <w:marBottom w:val="0"/>
      <w:divBdr>
        <w:top w:val="none" w:sz="0" w:space="0" w:color="auto"/>
        <w:left w:val="none" w:sz="0" w:space="0" w:color="auto"/>
        <w:bottom w:val="none" w:sz="0" w:space="0" w:color="auto"/>
        <w:right w:val="none" w:sz="0" w:space="0" w:color="auto"/>
      </w:divBdr>
    </w:div>
    <w:div w:id="695078724">
      <w:bodyDiv w:val="1"/>
      <w:marLeft w:val="0"/>
      <w:marRight w:val="0"/>
      <w:marTop w:val="0"/>
      <w:marBottom w:val="0"/>
      <w:divBdr>
        <w:top w:val="none" w:sz="0" w:space="0" w:color="auto"/>
        <w:left w:val="none" w:sz="0" w:space="0" w:color="auto"/>
        <w:bottom w:val="none" w:sz="0" w:space="0" w:color="auto"/>
        <w:right w:val="none" w:sz="0" w:space="0" w:color="auto"/>
      </w:divBdr>
    </w:div>
    <w:div w:id="696859127">
      <w:bodyDiv w:val="1"/>
      <w:marLeft w:val="0"/>
      <w:marRight w:val="0"/>
      <w:marTop w:val="0"/>
      <w:marBottom w:val="0"/>
      <w:divBdr>
        <w:top w:val="none" w:sz="0" w:space="0" w:color="auto"/>
        <w:left w:val="none" w:sz="0" w:space="0" w:color="auto"/>
        <w:bottom w:val="none" w:sz="0" w:space="0" w:color="auto"/>
        <w:right w:val="none" w:sz="0" w:space="0" w:color="auto"/>
      </w:divBdr>
    </w:div>
    <w:div w:id="697200849">
      <w:bodyDiv w:val="1"/>
      <w:marLeft w:val="0"/>
      <w:marRight w:val="0"/>
      <w:marTop w:val="0"/>
      <w:marBottom w:val="0"/>
      <w:divBdr>
        <w:top w:val="none" w:sz="0" w:space="0" w:color="auto"/>
        <w:left w:val="none" w:sz="0" w:space="0" w:color="auto"/>
        <w:bottom w:val="none" w:sz="0" w:space="0" w:color="auto"/>
        <w:right w:val="none" w:sz="0" w:space="0" w:color="auto"/>
      </w:divBdr>
    </w:div>
    <w:div w:id="699479931">
      <w:bodyDiv w:val="1"/>
      <w:marLeft w:val="0"/>
      <w:marRight w:val="0"/>
      <w:marTop w:val="0"/>
      <w:marBottom w:val="0"/>
      <w:divBdr>
        <w:top w:val="none" w:sz="0" w:space="0" w:color="auto"/>
        <w:left w:val="none" w:sz="0" w:space="0" w:color="auto"/>
        <w:bottom w:val="none" w:sz="0" w:space="0" w:color="auto"/>
        <w:right w:val="none" w:sz="0" w:space="0" w:color="auto"/>
      </w:divBdr>
    </w:div>
    <w:div w:id="706225977">
      <w:bodyDiv w:val="1"/>
      <w:marLeft w:val="0"/>
      <w:marRight w:val="0"/>
      <w:marTop w:val="0"/>
      <w:marBottom w:val="0"/>
      <w:divBdr>
        <w:top w:val="none" w:sz="0" w:space="0" w:color="auto"/>
        <w:left w:val="none" w:sz="0" w:space="0" w:color="auto"/>
        <w:bottom w:val="none" w:sz="0" w:space="0" w:color="auto"/>
        <w:right w:val="none" w:sz="0" w:space="0" w:color="auto"/>
      </w:divBdr>
    </w:div>
    <w:div w:id="714695552">
      <w:bodyDiv w:val="1"/>
      <w:marLeft w:val="0"/>
      <w:marRight w:val="0"/>
      <w:marTop w:val="0"/>
      <w:marBottom w:val="0"/>
      <w:divBdr>
        <w:top w:val="none" w:sz="0" w:space="0" w:color="auto"/>
        <w:left w:val="none" w:sz="0" w:space="0" w:color="auto"/>
        <w:bottom w:val="none" w:sz="0" w:space="0" w:color="auto"/>
        <w:right w:val="none" w:sz="0" w:space="0" w:color="auto"/>
      </w:divBdr>
    </w:div>
    <w:div w:id="726538175">
      <w:bodyDiv w:val="1"/>
      <w:marLeft w:val="0"/>
      <w:marRight w:val="0"/>
      <w:marTop w:val="0"/>
      <w:marBottom w:val="0"/>
      <w:divBdr>
        <w:top w:val="none" w:sz="0" w:space="0" w:color="auto"/>
        <w:left w:val="none" w:sz="0" w:space="0" w:color="auto"/>
        <w:bottom w:val="none" w:sz="0" w:space="0" w:color="auto"/>
        <w:right w:val="none" w:sz="0" w:space="0" w:color="auto"/>
      </w:divBdr>
    </w:div>
    <w:div w:id="728043316">
      <w:bodyDiv w:val="1"/>
      <w:marLeft w:val="0"/>
      <w:marRight w:val="0"/>
      <w:marTop w:val="0"/>
      <w:marBottom w:val="0"/>
      <w:divBdr>
        <w:top w:val="none" w:sz="0" w:space="0" w:color="auto"/>
        <w:left w:val="none" w:sz="0" w:space="0" w:color="auto"/>
        <w:bottom w:val="none" w:sz="0" w:space="0" w:color="auto"/>
        <w:right w:val="none" w:sz="0" w:space="0" w:color="auto"/>
      </w:divBdr>
    </w:div>
    <w:div w:id="728958666">
      <w:bodyDiv w:val="1"/>
      <w:marLeft w:val="0"/>
      <w:marRight w:val="0"/>
      <w:marTop w:val="0"/>
      <w:marBottom w:val="0"/>
      <w:divBdr>
        <w:top w:val="none" w:sz="0" w:space="0" w:color="auto"/>
        <w:left w:val="none" w:sz="0" w:space="0" w:color="auto"/>
        <w:bottom w:val="none" w:sz="0" w:space="0" w:color="auto"/>
        <w:right w:val="none" w:sz="0" w:space="0" w:color="auto"/>
      </w:divBdr>
    </w:div>
    <w:div w:id="731468679">
      <w:bodyDiv w:val="1"/>
      <w:marLeft w:val="0"/>
      <w:marRight w:val="0"/>
      <w:marTop w:val="0"/>
      <w:marBottom w:val="0"/>
      <w:divBdr>
        <w:top w:val="none" w:sz="0" w:space="0" w:color="auto"/>
        <w:left w:val="none" w:sz="0" w:space="0" w:color="auto"/>
        <w:bottom w:val="none" w:sz="0" w:space="0" w:color="auto"/>
        <w:right w:val="none" w:sz="0" w:space="0" w:color="auto"/>
      </w:divBdr>
    </w:div>
    <w:div w:id="733623836">
      <w:bodyDiv w:val="1"/>
      <w:marLeft w:val="0"/>
      <w:marRight w:val="0"/>
      <w:marTop w:val="0"/>
      <w:marBottom w:val="0"/>
      <w:divBdr>
        <w:top w:val="none" w:sz="0" w:space="0" w:color="auto"/>
        <w:left w:val="none" w:sz="0" w:space="0" w:color="auto"/>
        <w:bottom w:val="none" w:sz="0" w:space="0" w:color="auto"/>
        <w:right w:val="none" w:sz="0" w:space="0" w:color="auto"/>
      </w:divBdr>
    </w:div>
    <w:div w:id="734090906">
      <w:bodyDiv w:val="1"/>
      <w:marLeft w:val="0"/>
      <w:marRight w:val="0"/>
      <w:marTop w:val="0"/>
      <w:marBottom w:val="0"/>
      <w:divBdr>
        <w:top w:val="none" w:sz="0" w:space="0" w:color="auto"/>
        <w:left w:val="none" w:sz="0" w:space="0" w:color="auto"/>
        <w:bottom w:val="none" w:sz="0" w:space="0" w:color="auto"/>
        <w:right w:val="none" w:sz="0" w:space="0" w:color="auto"/>
      </w:divBdr>
    </w:div>
    <w:div w:id="742676509">
      <w:bodyDiv w:val="1"/>
      <w:marLeft w:val="0"/>
      <w:marRight w:val="0"/>
      <w:marTop w:val="0"/>
      <w:marBottom w:val="0"/>
      <w:divBdr>
        <w:top w:val="none" w:sz="0" w:space="0" w:color="auto"/>
        <w:left w:val="none" w:sz="0" w:space="0" w:color="auto"/>
        <w:bottom w:val="none" w:sz="0" w:space="0" w:color="auto"/>
        <w:right w:val="none" w:sz="0" w:space="0" w:color="auto"/>
      </w:divBdr>
    </w:div>
    <w:div w:id="754941079">
      <w:bodyDiv w:val="1"/>
      <w:marLeft w:val="0"/>
      <w:marRight w:val="0"/>
      <w:marTop w:val="0"/>
      <w:marBottom w:val="0"/>
      <w:divBdr>
        <w:top w:val="none" w:sz="0" w:space="0" w:color="auto"/>
        <w:left w:val="none" w:sz="0" w:space="0" w:color="auto"/>
        <w:bottom w:val="none" w:sz="0" w:space="0" w:color="auto"/>
        <w:right w:val="none" w:sz="0" w:space="0" w:color="auto"/>
      </w:divBdr>
    </w:div>
    <w:div w:id="759449403">
      <w:bodyDiv w:val="1"/>
      <w:marLeft w:val="0"/>
      <w:marRight w:val="0"/>
      <w:marTop w:val="0"/>
      <w:marBottom w:val="0"/>
      <w:divBdr>
        <w:top w:val="none" w:sz="0" w:space="0" w:color="auto"/>
        <w:left w:val="none" w:sz="0" w:space="0" w:color="auto"/>
        <w:bottom w:val="none" w:sz="0" w:space="0" w:color="auto"/>
        <w:right w:val="none" w:sz="0" w:space="0" w:color="auto"/>
      </w:divBdr>
    </w:div>
    <w:div w:id="761950227">
      <w:bodyDiv w:val="1"/>
      <w:marLeft w:val="0"/>
      <w:marRight w:val="0"/>
      <w:marTop w:val="0"/>
      <w:marBottom w:val="0"/>
      <w:divBdr>
        <w:top w:val="none" w:sz="0" w:space="0" w:color="auto"/>
        <w:left w:val="none" w:sz="0" w:space="0" w:color="auto"/>
        <w:bottom w:val="none" w:sz="0" w:space="0" w:color="auto"/>
        <w:right w:val="none" w:sz="0" w:space="0" w:color="auto"/>
      </w:divBdr>
    </w:div>
    <w:div w:id="762529069">
      <w:bodyDiv w:val="1"/>
      <w:marLeft w:val="0"/>
      <w:marRight w:val="0"/>
      <w:marTop w:val="0"/>
      <w:marBottom w:val="0"/>
      <w:divBdr>
        <w:top w:val="none" w:sz="0" w:space="0" w:color="auto"/>
        <w:left w:val="none" w:sz="0" w:space="0" w:color="auto"/>
        <w:bottom w:val="none" w:sz="0" w:space="0" w:color="auto"/>
        <w:right w:val="none" w:sz="0" w:space="0" w:color="auto"/>
      </w:divBdr>
    </w:div>
    <w:div w:id="771050460">
      <w:bodyDiv w:val="1"/>
      <w:marLeft w:val="0"/>
      <w:marRight w:val="0"/>
      <w:marTop w:val="0"/>
      <w:marBottom w:val="0"/>
      <w:divBdr>
        <w:top w:val="none" w:sz="0" w:space="0" w:color="auto"/>
        <w:left w:val="none" w:sz="0" w:space="0" w:color="auto"/>
        <w:bottom w:val="none" w:sz="0" w:space="0" w:color="auto"/>
        <w:right w:val="none" w:sz="0" w:space="0" w:color="auto"/>
      </w:divBdr>
    </w:div>
    <w:div w:id="772750705">
      <w:bodyDiv w:val="1"/>
      <w:marLeft w:val="0"/>
      <w:marRight w:val="0"/>
      <w:marTop w:val="0"/>
      <w:marBottom w:val="0"/>
      <w:divBdr>
        <w:top w:val="none" w:sz="0" w:space="0" w:color="auto"/>
        <w:left w:val="none" w:sz="0" w:space="0" w:color="auto"/>
        <w:bottom w:val="none" w:sz="0" w:space="0" w:color="auto"/>
        <w:right w:val="none" w:sz="0" w:space="0" w:color="auto"/>
      </w:divBdr>
    </w:div>
    <w:div w:id="804157019">
      <w:bodyDiv w:val="1"/>
      <w:marLeft w:val="0"/>
      <w:marRight w:val="0"/>
      <w:marTop w:val="0"/>
      <w:marBottom w:val="0"/>
      <w:divBdr>
        <w:top w:val="none" w:sz="0" w:space="0" w:color="auto"/>
        <w:left w:val="none" w:sz="0" w:space="0" w:color="auto"/>
        <w:bottom w:val="none" w:sz="0" w:space="0" w:color="auto"/>
        <w:right w:val="none" w:sz="0" w:space="0" w:color="auto"/>
      </w:divBdr>
    </w:div>
    <w:div w:id="805049009">
      <w:bodyDiv w:val="1"/>
      <w:marLeft w:val="0"/>
      <w:marRight w:val="0"/>
      <w:marTop w:val="0"/>
      <w:marBottom w:val="0"/>
      <w:divBdr>
        <w:top w:val="none" w:sz="0" w:space="0" w:color="auto"/>
        <w:left w:val="none" w:sz="0" w:space="0" w:color="auto"/>
        <w:bottom w:val="none" w:sz="0" w:space="0" w:color="auto"/>
        <w:right w:val="none" w:sz="0" w:space="0" w:color="auto"/>
      </w:divBdr>
    </w:div>
    <w:div w:id="805900156">
      <w:bodyDiv w:val="1"/>
      <w:marLeft w:val="0"/>
      <w:marRight w:val="0"/>
      <w:marTop w:val="0"/>
      <w:marBottom w:val="0"/>
      <w:divBdr>
        <w:top w:val="none" w:sz="0" w:space="0" w:color="auto"/>
        <w:left w:val="none" w:sz="0" w:space="0" w:color="auto"/>
        <w:bottom w:val="none" w:sz="0" w:space="0" w:color="auto"/>
        <w:right w:val="none" w:sz="0" w:space="0" w:color="auto"/>
      </w:divBdr>
    </w:div>
    <w:div w:id="808060206">
      <w:bodyDiv w:val="1"/>
      <w:marLeft w:val="0"/>
      <w:marRight w:val="0"/>
      <w:marTop w:val="0"/>
      <w:marBottom w:val="0"/>
      <w:divBdr>
        <w:top w:val="none" w:sz="0" w:space="0" w:color="auto"/>
        <w:left w:val="none" w:sz="0" w:space="0" w:color="auto"/>
        <w:bottom w:val="none" w:sz="0" w:space="0" w:color="auto"/>
        <w:right w:val="none" w:sz="0" w:space="0" w:color="auto"/>
      </w:divBdr>
    </w:div>
    <w:div w:id="808936970">
      <w:bodyDiv w:val="1"/>
      <w:marLeft w:val="0"/>
      <w:marRight w:val="0"/>
      <w:marTop w:val="0"/>
      <w:marBottom w:val="0"/>
      <w:divBdr>
        <w:top w:val="none" w:sz="0" w:space="0" w:color="auto"/>
        <w:left w:val="none" w:sz="0" w:space="0" w:color="auto"/>
        <w:bottom w:val="none" w:sz="0" w:space="0" w:color="auto"/>
        <w:right w:val="none" w:sz="0" w:space="0" w:color="auto"/>
      </w:divBdr>
    </w:div>
    <w:div w:id="810903123">
      <w:bodyDiv w:val="1"/>
      <w:marLeft w:val="0"/>
      <w:marRight w:val="0"/>
      <w:marTop w:val="0"/>
      <w:marBottom w:val="0"/>
      <w:divBdr>
        <w:top w:val="none" w:sz="0" w:space="0" w:color="auto"/>
        <w:left w:val="none" w:sz="0" w:space="0" w:color="auto"/>
        <w:bottom w:val="none" w:sz="0" w:space="0" w:color="auto"/>
        <w:right w:val="none" w:sz="0" w:space="0" w:color="auto"/>
      </w:divBdr>
    </w:div>
    <w:div w:id="828138426">
      <w:bodyDiv w:val="1"/>
      <w:marLeft w:val="0"/>
      <w:marRight w:val="0"/>
      <w:marTop w:val="0"/>
      <w:marBottom w:val="0"/>
      <w:divBdr>
        <w:top w:val="none" w:sz="0" w:space="0" w:color="auto"/>
        <w:left w:val="none" w:sz="0" w:space="0" w:color="auto"/>
        <w:bottom w:val="none" w:sz="0" w:space="0" w:color="auto"/>
        <w:right w:val="none" w:sz="0" w:space="0" w:color="auto"/>
      </w:divBdr>
    </w:div>
    <w:div w:id="833104317">
      <w:bodyDiv w:val="1"/>
      <w:marLeft w:val="0"/>
      <w:marRight w:val="0"/>
      <w:marTop w:val="0"/>
      <w:marBottom w:val="0"/>
      <w:divBdr>
        <w:top w:val="none" w:sz="0" w:space="0" w:color="auto"/>
        <w:left w:val="none" w:sz="0" w:space="0" w:color="auto"/>
        <w:bottom w:val="none" w:sz="0" w:space="0" w:color="auto"/>
        <w:right w:val="none" w:sz="0" w:space="0" w:color="auto"/>
      </w:divBdr>
    </w:div>
    <w:div w:id="840395304">
      <w:bodyDiv w:val="1"/>
      <w:marLeft w:val="0"/>
      <w:marRight w:val="0"/>
      <w:marTop w:val="0"/>
      <w:marBottom w:val="0"/>
      <w:divBdr>
        <w:top w:val="none" w:sz="0" w:space="0" w:color="auto"/>
        <w:left w:val="none" w:sz="0" w:space="0" w:color="auto"/>
        <w:bottom w:val="none" w:sz="0" w:space="0" w:color="auto"/>
        <w:right w:val="none" w:sz="0" w:space="0" w:color="auto"/>
      </w:divBdr>
    </w:div>
    <w:div w:id="842168131">
      <w:bodyDiv w:val="1"/>
      <w:marLeft w:val="0"/>
      <w:marRight w:val="0"/>
      <w:marTop w:val="0"/>
      <w:marBottom w:val="0"/>
      <w:divBdr>
        <w:top w:val="none" w:sz="0" w:space="0" w:color="auto"/>
        <w:left w:val="none" w:sz="0" w:space="0" w:color="auto"/>
        <w:bottom w:val="none" w:sz="0" w:space="0" w:color="auto"/>
        <w:right w:val="none" w:sz="0" w:space="0" w:color="auto"/>
      </w:divBdr>
    </w:div>
    <w:div w:id="858784751">
      <w:bodyDiv w:val="1"/>
      <w:marLeft w:val="0"/>
      <w:marRight w:val="0"/>
      <w:marTop w:val="0"/>
      <w:marBottom w:val="0"/>
      <w:divBdr>
        <w:top w:val="none" w:sz="0" w:space="0" w:color="auto"/>
        <w:left w:val="none" w:sz="0" w:space="0" w:color="auto"/>
        <w:bottom w:val="none" w:sz="0" w:space="0" w:color="auto"/>
        <w:right w:val="none" w:sz="0" w:space="0" w:color="auto"/>
      </w:divBdr>
    </w:div>
    <w:div w:id="859394616">
      <w:bodyDiv w:val="1"/>
      <w:marLeft w:val="0"/>
      <w:marRight w:val="0"/>
      <w:marTop w:val="0"/>
      <w:marBottom w:val="0"/>
      <w:divBdr>
        <w:top w:val="none" w:sz="0" w:space="0" w:color="auto"/>
        <w:left w:val="none" w:sz="0" w:space="0" w:color="auto"/>
        <w:bottom w:val="none" w:sz="0" w:space="0" w:color="auto"/>
        <w:right w:val="none" w:sz="0" w:space="0" w:color="auto"/>
      </w:divBdr>
    </w:div>
    <w:div w:id="870580834">
      <w:bodyDiv w:val="1"/>
      <w:marLeft w:val="0"/>
      <w:marRight w:val="0"/>
      <w:marTop w:val="0"/>
      <w:marBottom w:val="0"/>
      <w:divBdr>
        <w:top w:val="none" w:sz="0" w:space="0" w:color="auto"/>
        <w:left w:val="none" w:sz="0" w:space="0" w:color="auto"/>
        <w:bottom w:val="none" w:sz="0" w:space="0" w:color="auto"/>
        <w:right w:val="none" w:sz="0" w:space="0" w:color="auto"/>
      </w:divBdr>
    </w:div>
    <w:div w:id="873008034">
      <w:bodyDiv w:val="1"/>
      <w:marLeft w:val="0"/>
      <w:marRight w:val="0"/>
      <w:marTop w:val="0"/>
      <w:marBottom w:val="0"/>
      <w:divBdr>
        <w:top w:val="none" w:sz="0" w:space="0" w:color="auto"/>
        <w:left w:val="none" w:sz="0" w:space="0" w:color="auto"/>
        <w:bottom w:val="none" w:sz="0" w:space="0" w:color="auto"/>
        <w:right w:val="none" w:sz="0" w:space="0" w:color="auto"/>
      </w:divBdr>
    </w:div>
    <w:div w:id="876745580">
      <w:bodyDiv w:val="1"/>
      <w:marLeft w:val="0"/>
      <w:marRight w:val="0"/>
      <w:marTop w:val="0"/>
      <w:marBottom w:val="0"/>
      <w:divBdr>
        <w:top w:val="none" w:sz="0" w:space="0" w:color="auto"/>
        <w:left w:val="none" w:sz="0" w:space="0" w:color="auto"/>
        <w:bottom w:val="none" w:sz="0" w:space="0" w:color="auto"/>
        <w:right w:val="none" w:sz="0" w:space="0" w:color="auto"/>
      </w:divBdr>
    </w:div>
    <w:div w:id="896281578">
      <w:bodyDiv w:val="1"/>
      <w:marLeft w:val="0"/>
      <w:marRight w:val="0"/>
      <w:marTop w:val="0"/>
      <w:marBottom w:val="0"/>
      <w:divBdr>
        <w:top w:val="none" w:sz="0" w:space="0" w:color="auto"/>
        <w:left w:val="none" w:sz="0" w:space="0" w:color="auto"/>
        <w:bottom w:val="none" w:sz="0" w:space="0" w:color="auto"/>
        <w:right w:val="none" w:sz="0" w:space="0" w:color="auto"/>
      </w:divBdr>
    </w:div>
    <w:div w:id="900754338">
      <w:bodyDiv w:val="1"/>
      <w:marLeft w:val="0"/>
      <w:marRight w:val="0"/>
      <w:marTop w:val="0"/>
      <w:marBottom w:val="0"/>
      <w:divBdr>
        <w:top w:val="none" w:sz="0" w:space="0" w:color="auto"/>
        <w:left w:val="none" w:sz="0" w:space="0" w:color="auto"/>
        <w:bottom w:val="none" w:sz="0" w:space="0" w:color="auto"/>
        <w:right w:val="none" w:sz="0" w:space="0" w:color="auto"/>
      </w:divBdr>
    </w:div>
    <w:div w:id="901409969">
      <w:bodyDiv w:val="1"/>
      <w:marLeft w:val="0"/>
      <w:marRight w:val="0"/>
      <w:marTop w:val="0"/>
      <w:marBottom w:val="0"/>
      <w:divBdr>
        <w:top w:val="none" w:sz="0" w:space="0" w:color="auto"/>
        <w:left w:val="none" w:sz="0" w:space="0" w:color="auto"/>
        <w:bottom w:val="none" w:sz="0" w:space="0" w:color="auto"/>
        <w:right w:val="none" w:sz="0" w:space="0" w:color="auto"/>
      </w:divBdr>
    </w:div>
    <w:div w:id="902957230">
      <w:bodyDiv w:val="1"/>
      <w:marLeft w:val="0"/>
      <w:marRight w:val="0"/>
      <w:marTop w:val="0"/>
      <w:marBottom w:val="0"/>
      <w:divBdr>
        <w:top w:val="none" w:sz="0" w:space="0" w:color="auto"/>
        <w:left w:val="none" w:sz="0" w:space="0" w:color="auto"/>
        <w:bottom w:val="none" w:sz="0" w:space="0" w:color="auto"/>
        <w:right w:val="none" w:sz="0" w:space="0" w:color="auto"/>
      </w:divBdr>
    </w:div>
    <w:div w:id="915670506">
      <w:bodyDiv w:val="1"/>
      <w:marLeft w:val="0"/>
      <w:marRight w:val="0"/>
      <w:marTop w:val="0"/>
      <w:marBottom w:val="0"/>
      <w:divBdr>
        <w:top w:val="none" w:sz="0" w:space="0" w:color="auto"/>
        <w:left w:val="none" w:sz="0" w:space="0" w:color="auto"/>
        <w:bottom w:val="none" w:sz="0" w:space="0" w:color="auto"/>
        <w:right w:val="none" w:sz="0" w:space="0" w:color="auto"/>
      </w:divBdr>
    </w:div>
    <w:div w:id="917441543">
      <w:bodyDiv w:val="1"/>
      <w:marLeft w:val="0"/>
      <w:marRight w:val="0"/>
      <w:marTop w:val="0"/>
      <w:marBottom w:val="0"/>
      <w:divBdr>
        <w:top w:val="none" w:sz="0" w:space="0" w:color="auto"/>
        <w:left w:val="none" w:sz="0" w:space="0" w:color="auto"/>
        <w:bottom w:val="none" w:sz="0" w:space="0" w:color="auto"/>
        <w:right w:val="none" w:sz="0" w:space="0" w:color="auto"/>
      </w:divBdr>
    </w:div>
    <w:div w:id="919023985">
      <w:bodyDiv w:val="1"/>
      <w:marLeft w:val="0"/>
      <w:marRight w:val="0"/>
      <w:marTop w:val="0"/>
      <w:marBottom w:val="0"/>
      <w:divBdr>
        <w:top w:val="none" w:sz="0" w:space="0" w:color="auto"/>
        <w:left w:val="none" w:sz="0" w:space="0" w:color="auto"/>
        <w:bottom w:val="none" w:sz="0" w:space="0" w:color="auto"/>
        <w:right w:val="none" w:sz="0" w:space="0" w:color="auto"/>
      </w:divBdr>
    </w:div>
    <w:div w:id="925919109">
      <w:bodyDiv w:val="1"/>
      <w:marLeft w:val="0"/>
      <w:marRight w:val="0"/>
      <w:marTop w:val="0"/>
      <w:marBottom w:val="0"/>
      <w:divBdr>
        <w:top w:val="none" w:sz="0" w:space="0" w:color="auto"/>
        <w:left w:val="none" w:sz="0" w:space="0" w:color="auto"/>
        <w:bottom w:val="none" w:sz="0" w:space="0" w:color="auto"/>
        <w:right w:val="none" w:sz="0" w:space="0" w:color="auto"/>
      </w:divBdr>
    </w:div>
    <w:div w:id="929890817">
      <w:bodyDiv w:val="1"/>
      <w:marLeft w:val="0"/>
      <w:marRight w:val="0"/>
      <w:marTop w:val="0"/>
      <w:marBottom w:val="0"/>
      <w:divBdr>
        <w:top w:val="none" w:sz="0" w:space="0" w:color="auto"/>
        <w:left w:val="none" w:sz="0" w:space="0" w:color="auto"/>
        <w:bottom w:val="none" w:sz="0" w:space="0" w:color="auto"/>
        <w:right w:val="none" w:sz="0" w:space="0" w:color="auto"/>
      </w:divBdr>
    </w:div>
    <w:div w:id="933783943">
      <w:bodyDiv w:val="1"/>
      <w:marLeft w:val="0"/>
      <w:marRight w:val="0"/>
      <w:marTop w:val="0"/>
      <w:marBottom w:val="0"/>
      <w:divBdr>
        <w:top w:val="none" w:sz="0" w:space="0" w:color="auto"/>
        <w:left w:val="none" w:sz="0" w:space="0" w:color="auto"/>
        <w:bottom w:val="none" w:sz="0" w:space="0" w:color="auto"/>
        <w:right w:val="none" w:sz="0" w:space="0" w:color="auto"/>
      </w:divBdr>
    </w:div>
    <w:div w:id="936138516">
      <w:bodyDiv w:val="1"/>
      <w:marLeft w:val="0"/>
      <w:marRight w:val="0"/>
      <w:marTop w:val="0"/>
      <w:marBottom w:val="0"/>
      <w:divBdr>
        <w:top w:val="none" w:sz="0" w:space="0" w:color="auto"/>
        <w:left w:val="none" w:sz="0" w:space="0" w:color="auto"/>
        <w:bottom w:val="none" w:sz="0" w:space="0" w:color="auto"/>
        <w:right w:val="none" w:sz="0" w:space="0" w:color="auto"/>
      </w:divBdr>
    </w:div>
    <w:div w:id="937518149">
      <w:bodyDiv w:val="1"/>
      <w:marLeft w:val="0"/>
      <w:marRight w:val="0"/>
      <w:marTop w:val="0"/>
      <w:marBottom w:val="0"/>
      <w:divBdr>
        <w:top w:val="none" w:sz="0" w:space="0" w:color="auto"/>
        <w:left w:val="none" w:sz="0" w:space="0" w:color="auto"/>
        <w:bottom w:val="none" w:sz="0" w:space="0" w:color="auto"/>
        <w:right w:val="none" w:sz="0" w:space="0" w:color="auto"/>
      </w:divBdr>
    </w:div>
    <w:div w:id="937835086">
      <w:bodyDiv w:val="1"/>
      <w:marLeft w:val="0"/>
      <w:marRight w:val="0"/>
      <w:marTop w:val="0"/>
      <w:marBottom w:val="0"/>
      <w:divBdr>
        <w:top w:val="none" w:sz="0" w:space="0" w:color="auto"/>
        <w:left w:val="none" w:sz="0" w:space="0" w:color="auto"/>
        <w:bottom w:val="none" w:sz="0" w:space="0" w:color="auto"/>
        <w:right w:val="none" w:sz="0" w:space="0" w:color="auto"/>
      </w:divBdr>
    </w:div>
    <w:div w:id="949240133">
      <w:bodyDiv w:val="1"/>
      <w:marLeft w:val="0"/>
      <w:marRight w:val="0"/>
      <w:marTop w:val="0"/>
      <w:marBottom w:val="0"/>
      <w:divBdr>
        <w:top w:val="none" w:sz="0" w:space="0" w:color="auto"/>
        <w:left w:val="none" w:sz="0" w:space="0" w:color="auto"/>
        <w:bottom w:val="none" w:sz="0" w:space="0" w:color="auto"/>
        <w:right w:val="none" w:sz="0" w:space="0" w:color="auto"/>
      </w:divBdr>
    </w:div>
    <w:div w:id="949362550">
      <w:bodyDiv w:val="1"/>
      <w:marLeft w:val="0"/>
      <w:marRight w:val="0"/>
      <w:marTop w:val="0"/>
      <w:marBottom w:val="0"/>
      <w:divBdr>
        <w:top w:val="none" w:sz="0" w:space="0" w:color="auto"/>
        <w:left w:val="none" w:sz="0" w:space="0" w:color="auto"/>
        <w:bottom w:val="none" w:sz="0" w:space="0" w:color="auto"/>
        <w:right w:val="none" w:sz="0" w:space="0" w:color="auto"/>
      </w:divBdr>
    </w:div>
    <w:div w:id="950403415">
      <w:bodyDiv w:val="1"/>
      <w:marLeft w:val="0"/>
      <w:marRight w:val="0"/>
      <w:marTop w:val="0"/>
      <w:marBottom w:val="0"/>
      <w:divBdr>
        <w:top w:val="none" w:sz="0" w:space="0" w:color="auto"/>
        <w:left w:val="none" w:sz="0" w:space="0" w:color="auto"/>
        <w:bottom w:val="none" w:sz="0" w:space="0" w:color="auto"/>
        <w:right w:val="none" w:sz="0" w:space="0" w:color="auto"/>
      </w:divBdr>
    </w:div>
    <w:div w:id="964964760">
      <w:bodyDiv w:val="1"/>
      <w:marLeft w:val="0"/>
      <w:marRight w:val="0"/>
      <w:marTop w:val="0"/>
      <w:marBottom w:val="0"/>
      <w:divBdr>
        <w:top w:val="none" w:sz="0" w:space="0" w:color="auto"/>
        <w:left w:val="none" w:sz="0" w:space="0" w:color="auto"/>
        <w:bottom w:val="none" w:sz="0" w:space="0" w:color="auto"/>
        <w:right w:val="none" w:sz="0" w:space="0" w:color="auto"/>
      </w:divBdr>
    </w:div>
    <w:div w:id="965084721">
      <w:bodyDiv w:val="1"/>
      <w:marLeft w:val="0"/>
      <w:marRight w:val="0"/>
      <w:marTop w:val="0"/>
      <w:marBottom w:val="0"/>
      <w:divBdr>
        <w:top w:val="none" w:sz="0" w:space="0" w:color="auto"/>
        <w:left w:val="none" w:sz="0" w:space="0" w:color="auto"/>
        <w:bottom w:val="none" w:sz="0" w:space="0" w:color="auto"/>
        <w:right w:val="none" w:sz="0" w:space="0" w:color="auto"/>
      </w:divBdr>
    </w:div>
    <w:div w:id="966163995">
      <w:bodyDiv w:val="1"/>
      <w:marLeft w:val="0"/>
      <w:marRight w:val="0"/>
      <w:marTop w:val="0"/>
      <w:marBottom w:val="0"/>
      <w:divBdr>
        <w:top w:val="none" w:sz="0" w:space="0" w:color="auto"/>
        <w:left w:val="none" w:sz="0" w:space="0" w:color="auto"/>
        <w:bottom w:val="none" w:sz="0" w:space="0" w:color="auto"/>
        <w:right w:val="none" w:sz="0" w:space="0" w:color="auto"/>
      </w:divBdr>
    </w:div>
    <w:div w:id="966813389">
      <w:bodyDiv w:val="1"/>
      <w:marLeft w:val="0"/>
      <w:marRight w:val="0"/>
      <w:marTop w:val="0"/>
      <w:marBottom w:val="0"/>
      <w:divBdr>
        <w:top w:val="none" w:sz="0" w:space="0" w:color="auto"/>
        <w:left w:val="none" w:sz="0" w:space="0" w:color="auto"/>
        <w:bottom w:val="none" w:sz="0" w:space="0" w:color="auto"/>
        <w:right w:val="none" w:sz="0" w:space="0" w:color="auto"/>
      </w:divBdr>
    </w:div>
    <w:div w:id="970477577">
      <w:bodyDiv w:val="1"/>
      <w:marLeft w:val="0"/>
      <w:marRight w:val="0"/>
      <w:marTop w:val="0"/>
      <w:marBottom w:val="0"/>
      <w:divBdr>
        <w:top w:val="none" w:sz="0" w:space="0" w:color="auto"/>
        <w:left w:val="none" w:sz="0" w:space="0" w:color="auto"/>
        <w:bottom w:val="none" w:sz="0" w:space="0" w:color="auto"/>
        <w:right w:val="none" w:sz="0" w:space="0" w:color="auto"/>
      </w:divBdr>
    </w:div>
    <w:div w:id="972638863">
      <w:bodyDiv w:val="1"/>
      <w:marLeft w:val="0"/>
      <w:marRight w:val="0"/>
      <w:marTop w:val="0"/>
      <w:marBottom w:val="0"/>
      <w:divBdr>
        <w:top w:val="none" w:sz="0" w:space="0" w:color="auto"/>
        <w:left w:val="none" w:sz="0" w:space="0" w:color="auto"/>
        <w:bottom w:val="none" w:sz="0" w:space="0" w:color="auto"/>
        <w:right w:val="none" w:sz="0" w:space="0" w:color="auto"/>
      </w:divBdr>
    </w:div>
    <w:div w:id="980619949">
      <w:bodyDiv w:val="1"/>
      <w:marLeft w:val="0"/>
      <w:marRight w:val="0"/>
      <w:marTop w:val="0"/>
      <w:marBottom w:val="0"/>
      <w:divBdr>
        <w:top w:val="none" w:sz="0" w:space="0" w:color="auto"/>
        <w:left w:val="none" w:sz="0" w:space="0" w:color="auto"/>
        <w:bottom w:val="none" w:sz="0" w:space="0" w:color="auto"/>
        <w:right w:val="none" w:sz="0" w:space="0" w:color="auto"/>
      </w:divBdr>
    </w:div>
    <w:div w:id="984547454">
      <w:bodyDiv w:val="1"/>
      <w:marLeft w:val="0"/>
      <w:marRight w:val="0"/>
      <w:marTop w:val="0"/>
      <w:marBottom w:val="0"/>
      <w:divBdr>
        <w:top w:val="none" w:sz="0" w:space="0" w:color="auto"/>
        <w:left w:val="none" w:sz="0" w:space="0" w:color="auto"/>
        <w:bottom w:val="none" w:sz="0" w:space="0" w:color="auto"/>
        <w:right w:val="none" w:sz="0" w:space="0" w:color="auto"/>
      </w:divBdr>
    </w:div>
    <w:div w:id="998578607">
      <w:bodyDiv w:val="1"/>
      <w:marLeft w:val="0"/>
      <w:marRight w:val="0"/>
      <w:marTop w:val="0"/>
      <w:marBottom w:val="0"/>
      <w:divBdr>
        <w:top w:val="none" w:sz="0" w:space="0" w:color="auto"/>
        <w:left w:val="none" w:sz="0" w:space="0" w:color="auto"/>
        <w:bottom w:val="none" w:sz="0" w:space="0" w:color="auto"/>
        <w:right w:val="none" w:sz="0" w:space="0" w:color="auto"/>
      </w:divBdr>
    </w:div>
    <w:div w:id="999306033">
      <w:bodyDiv w:val="1"/>
      <w:marLeft w:val="0"/>
      <w:marRight w:val="0"/>
      <w:marTop w:val="0"/>
      <w:marBottom w:val="0"/>
      <w:divBdr>
        <w:top w:val="none" w:sz="0" w:space="0" w:color="auto"/>
        <w:left w:val="none" w:sz="0" w:space="0" w:color="auto"/>
        <w:bottom w:val="none" w:sz="0" w:space="0" w:color="auto"/>
        <w:right w:val="none" w:sz="0" w:space="0" w:color="auto"/>
      </w:divBdr>
    </w:div>
    <w:div w:id="1002586458">
      <w:bodyDiv w:val="1"/>
      <w:marLeft w:val="0"/>
      <w:marRight w:val="0"/>
      <w:marTop w:val="0"/>
      <w:marBottom w:val="0"/>
      <w:divBdr>
        <w:top w:val="none" w:sz="0" w:space="0" w:color="auto"/>
        <w:left w:val="none" w:sz="0" w:space="0" w:color="auto"/>
        <w:bottom w:val="none" w:sz="0" w:space="0" w:color="auto"/>
        <w:right w:val="none" w:sz="0" w:space="0" w:color="auto"/>
      </w:divBdr>
    </w:div>
    <w:div w:id="1004088877">
      <w:bodyDiv w:val="1"/>
      <w:marLeft w:val="0"/>
      <w:marRight w:val="0"/>
      <w:marTop w:val="0"/>
      <w:marBottom w:val="0"/>
      <w:divBdr>
        <w:top w:val="none" w:sz="0" w:space="0" w:color="auto"/>
        <w:left w:val="none" w:sz="0" w:space="0" w:color="auto"/>
        <w:bottom w:val="none" w:sz="0" w:space="0" w:color="auto"/>
        <w:right w:val="none" w:sz="0" w:space="0" w:color="auto"/>
      </w:divBdr>
    </w:div>
    <w:div w:id="1005016986">
      <w:bodyDiv w:val="1"/>
      <w:marLeft w:val="0"/>
      <w:marRight w:val="0"/>
      <w:marTop w:val="0"/>
      <w:marBottom w:val="0"/>
      <w:divBdr>
        <w:top w:val="none" w:sz="0" w:space="0" w:color="auto"/>
        <w:left w:val="none" w:sz="0" w:space="0" w:color="auto"/>
        <w:bottom w:val="none" w:sz="0" w:space="0" w:color="auto"/>
        <w:right w:val="none" w:sz="0" w:space="0" w:color="auto"/>
      </w:divBdr>
    </w:div>
    <w:div w:id="1012033274">
      <w:bodyDiv w:val="1"/>
      <w:marLeft w:val="0"/>
      <w:marRight w:val="0"/>
      <w:marTop w:val="0"/>
      <w:marBottom w:val="0"/>
      <w:divBdr>
        <w:top w:val="none" w:sz="0" w:space="0" w:color="auto"/>
        <w:left w:val="none" w:sz="0" w:space="0" w:color="auto"/>
        <w:bottom w:val="none" w:sz="0" w:space="0" w:color="auto"/>
        <w:right w:val="none" w:sz="0" w:space="0" w:color="auto"/>
      </w:divBdr>
    </w:div>
    <w:div w:id="1013804141">
      <w:bodyDiv w:val="1"/>
      <w:marLeft w:val="0"/>
      <w:marRight w:val="0"/>
      <w:marTop w:val="0"/>
      <w:marBottom w:val="0"/>
      <w:divBdr>
        <w:top w:val="none" w:sz="0" w:space="0" w:color="auto"/>
        <w:left w:val="none" w:sz="0" w:space="0" w:color="auto"/>
        <w:bottom w:val="none" w:sz="0" w:space="0" w:color="auto"/>
        <w:right w:val="none" w:sz="0" w:space="0" w:color="auto"/>
      </w:divBdr>
    </w:div>
    <w:div w:id="1019892355">
      <w:bodyDiv w:val="1"/>
      <w:marLeft w:val="0"/>
      <w:marRight w:val="0"/>
      <w:marTop w:val="0"/>
      <w:marBottom w:val="0"/>
      <w:divBdr>
        <w:top w:val="none" w:sz="0" w:space="0" w:color="auto"/>
        <w:left w:val="none" w:sz="0" w:space="0" w:color="auto"/>
        <w:bottom w:val="none" w:sz="0" w:space="0" w:color="auto"/>
        <w:right w:val="none" w:sz="0" w:space="0" w:color="auto"/>
      </w:divBdr>
    </w:div>
    <w:div w:id="1022246548">
      <w:bodyDiv w:val="1"/>
      <w:marLeft w:val="0"/>
      <w:marRight w:val="0"/>
      <w:marTop w:val="0"/>
      <w:marBottom w:val="0"/>
      <w:divBdr>
        <w:top w:val="none" w:sz="0" w:space="0" w:color="auto"/>
        <w:left w:val="none" w:sz="0" w:space="0" w:color="auto"/>
        <w:bottom w:val="none" w:sz="0" w:space="0" w:color="auto"/>
        <w:right w:val="none" w:sz="0" w:space="0" w:color="auto"/>
      </w:divBdr>
    </w:div>
    <w:div w:id="1023626791">
      <w:bodyDiv w:val="1"/>
      <w:marLeft w:val="0"/>
      <w:marRight w:val="0"/>
      <w:marTop w:val="0"/>
      <w:marBottom w:val="0"/>
      <w:divBdr>
        <w:top w:val="none" w:sz="0" w:space="0" w:color="auto"/>
        <w:left w:val="none" w:sz="0" w:space="0" w:color="auto"/>
        <w:bottom w:val="none" w:sz="0" w:space="0" w:color="auto"/>
        <w:right w:val="none" w:sz="0" w:space="0" w:color="auto"/>
      </w:divBdr>
    </w:div>
    <w:div w:id="1025137347">
      <w:bodyDiv w:val="1"/>
      <w:marLeft w:val="0"/>
      <w:marRight w:val="0"/>
      <w:marTop w:val="0"/>
      <w:marBottom w:val="0"/>
      <w:divBdr>
        <w:top w:val="none" w:sz="0" w:space="0" w:color="auto"/>
        <w:left w:val="none" w:sz="0" w:space="0" w:color="auto"/>
        <w:bottom w:val="none" w:sz="0" w:space="0" w:color="auto"/>
        <w:right w:val="none" w:sz="0" w:space="0" w:color="auto"/>
      </w:divBdr>
    </w:div>
    <w:div w:id="1026911099">
      <w:bodyDiv w:val="1"/>
      <w:marLeft w:val="0"/>
      <w:marRight w:val="0"/>
      <w:marTop w:val="0"/>
      <w:marBottom w:val="0"/>
      <w:divBdr>
        <w:top w:val="none" w:sz="0" w:space="0" w:color="auto"/>
        <w:left w:val="none" w:sz="0" w:space="0" w:color="auto"/>
        <w:bottom w:val="none" w:sz="0" w:space="0" w:color="auto"/>
        <w:right w:val="none" w:sz="0" w:space="0" w:color="auto"/>
      </w:divBdr>
    </w:div>
    <w:div w:id="1028220082">
      <w:bodyDiv w:val="1"/>
      <w:marLeft w:val="0"/>
      <w:marRight w:val="0"/>
      <w:marTop w:val="0"/>
      <w:marBottom w:val="0"/>
      <w:divBdr>
        <w:top w:val="none" w:sz="0" w:space="0" w:color="auto"/>
        <w:left w:val="none" w:sz="0" w:space="0" w:color="auto"/>
        <w:bottom w:val="none" w:sz="0" w:space="0" w:color="auto"/>
        <w:right w:val="none" w:sz="0" w:space="0" w:color="auto"/>
      </w:divBdr>
    </w:div>
    <w:div w:id="1031495904">
      <w:bodyDiv w:val="1"/>
      <w:marLeft w:val="0"/>
      <w:marRight w:val="0"/>
      <w:marTop w:val="0"/>
      <w:marBottom w:val="0"/>
      <w:divBdr>
        <w:top w:val="none" w:sz="0" w:space="0" w:color="auto"/>
        <w:left w:val="none" w:sz="0" w:space="0" w:color="auto"/>
        <w:bottom w:val="none" w:sz="0" w:space="0" w:color="auto"/>
        <w:right w:val="none" w:sz="0" w:space="0" w:color="auto"/>
      </w:divBdr>
    </w:div>
    <w:div w:id="1032413077">
      <w:bodyDiv w:val="1"/>
      <w:marLeft w:val="0"/>
      <w:marRight w:val="0"/>
      <w:marTop w:val="0"/>
      <w:marBottom w:val="0"/>
      <w:divBdr>
        <w:top w:val="none" w:sz="0" w:space="0" w:color="auto"/>
        <w:left w:val="none" w:sz="0" w:space="0" w:color="auto"/>
        <w:bottom w:val="none" w:sz="0" w:space="0" w:color="auto"/>
        <w:right w:val="none" w:sz="0" w:space="0" w:color="auto"/>
      </w:divBdr>
      <w:divsChild>
        <w:div w:id="570697684">
          <w:marLeft w:val="0"/>
          <w:marRight w:val="0"/>
          <w:marTop w:val="0"/>
          <w:marBottom w:val="0"/>
          <w:divBdr>
            <w:top w:val="none" w:sz="0" w:space="0" w:color="auto"/>
            <w:left w:val="none" w:sz="0" w:space="0" w:color="auto"/>
            <w:bottom w:val="none" w:sz="0" w:space="0" w:color="auto"/>
            <w:right w:val="none" w:sz="0" w:space="0" w:color="auto"/>
          </w:divBdr>
        </w:div>
        <w:div w:id="2032560589">
          <w:marLeft w:val="0"/>
          <w:marRight w:val="0"/>
          <w:marTop w:val="0"/>
          <w:marBottom w:val="0"/>
          <w:divBdr>
            <w:top w:val="none" w:sz="0" w:space="0" w:color="auto"/>
            <w:left w:val="none" w:sz="0" w:space="0" w:color="auto"/>
            <w:bottom w:val="none" w:sz="0" w:space="0" w:color="auto"/>
            <w:right w:val="none" w:sz="0" w:space="0" w:color="auto"/>
          </w:divBdr>
        </w:div>
        <w:div w:id="1913352967">
          <w:marLeft w:val="0"/>
          <w:marRight w:val="0"/>
          <w:marTop w:val="0"/>
          <w:marBottom w:val="0"/>
          <w:divBdr>
            <w:top w:val="none" w:sz="0" w:space="0" w:color="auto"/>
            <w:left w:val="none" w:sz="0" w:space="0" w:color="auto"/>
            <w:bottom w:val="none" w:sz="0" w:space="0" w:color="auto"/>
            <w:right w:val="none" w:sz="0" w:space="0" w:color="auto"/>
          </w:divBdr>
        </w:div>
        <w:div w:id="1671912084">
          <w:marLeft w:val="0"/>
          <w:marRight w:val="0"/>
          <w:marTop w:val="0"/>
          <w:marBottom w:val="0"/>
          <w:divBdr>
            <w:top w:val="none" w:sz="0" w:space="0" w:color="auto"/>
            <w:left w:val="none" w:sz="0" w:space="0" w:color="auto"/>
            <w:bottom w:val="none" w:sz="0" w:space="0" w:color="auto"/>
            <w:right w:val="none" w:sz="0" w:space="0" w:color="auto"/>
          </w:divBdr>
          <w:divsChild>
            <w:div w:id="2048869462">
              <w:marLeft w:val="0"/>
              <w:marRight w:val="0"/>
              <w:marTop w:val="0"/>
              <w:marBottom w:val="0"/>
              <w:divBdr>
                <w:top w:val="none" w:sz="0" w:space="0" w:color="auto"/>
                <w:left w:val="none" w:sz="0" w:space="0" w:color="auto"/>
                <w:bottom w:val="none" w:sz="0" w:space="0" w:color="auto"/>
                <w:right w:val="none" w:sz="0" w:space="0" w:color="auto"/>
              </w:divBdr>
            </w:div>
            <w:div w:id="811797330">
              <w:marLeft w:val="0"/>
              <w:marRight w:val="0"/>
              <w:marTop w:val="0"/>
              <w:marBottom w:val="0"/>
              <w:divBdr>
                <w:top w:val="none" w:sz="0" w:space="0" w:color="auto"/>
                <w:left w:val="none" w:sz="0" w:space="0" w:color="auto"/>
                <w:bottom w:val="none" w:sz="0" w:space="0" w:color="auto"/>
                <w:right w:val="none" w:sz="0" w:space="0" w:color="auto"/>
              </w:divBdr>
            </w:div>
          </w:divsChild>
        </w:div>
        <w:div w:id="589311161">
          <w:marLeft w:val="0"/>
          <w:marRight w:val="0"/>
          <w:marTop w:val="0"/>
          <w:marBottom w:val="0"/>
          <w:divBdr>
            <w:top w:val="none" w:sz="0" w:space="0" w:color="auto"/>
            <w:left w:val="none" w:sz="0" w:space="0" w:color="auto"/>
            <w:bottom w:val="none" w:sz="0" w:space="0" w:color="auto"/>
            <w:right w:val="none" w:sz="0" w:space="0" w:color="auto"/>
          </w:divBdr>
          <w:divsChild>
            <w:div w:id="72357591">
              <w:marLeft w:val="0"/>
              <w:marRight w:val="0"/>
              <w:marTop w:val="0"/>
              <w:marBottom w:val="0"/>
              <w:divBdr>
                <w:top w:val="none" w:sz="0" w:space="0" w:color="auto"/>
                <w:left w:val="none" w:sz="0" w:space="0" w:color="auto"/>
                <w:bottom w:val="none" w:sz="0" w:space="0" w:color="auto"/>
                <w:right w:val="none" w:sz="0" w:space="0" w:color="auto"/>
              </w:divBdr>
            </w:div>
            <w:div w:id="1191450353">
              <w:marLeft w:val="0"/>
              <w:marRight w:val="0"/>
              <w:marTop w:val="0"/>
              <w:marBottom w:val="0"/>
              <w:divBdr>
                <w:top w:val="none" w:sz="0" w:space="0" w:color="auto"/>
                <w:left w:val="none" w:sz="0" w:space="0" w:color="auto"/>
                <w:bottom w:val="none" w:sz="0" w:space="0" w:color="auto"/>
                <w:right w:val="none" w:sz="0" w:space="0" w:color="auto"/>
              </w:divBdr>
            </w:div>
          </w:divsChild>
        </w:div>
        <w:div w:id="1169566552">
          <w:marLeft w:val="0"/>
          <w:marRight w:val="0"/>
          <w:marTop w:val="0"/>
          <w:marBottom w:val="0"/>
          <w:divBdr>
            <w:top w:val="none" w:sz="0" w:space="0" w:color="auto"/>
            <w:left w:val="none" w:sz="0" w:space="0" w:color="auto"/>
            <w:bottom w:val="none" w:sz="0" w:space="0" w:color="auto"/>
            <w:right w:val="none" w:sz="0" w:space="0" w:color="auto"/>
          </w:divBdr>
          <w:divsChild>
            <w:div w:id="1184634208">
              <w:marLeft w:val="0"/>
              <w:marRight w:val="0"/>
              <w:marTop w:val="0"/>
              <w:marBottom w:val="0"/>
              <w:divBdr>
                <w:top w:val="none" w:sz="0" w:space="0" w:color="auto"/>
                <w:left w:val="none" w:sz="0" w:space="0" w:color="auto"/>
                <w:bottom w:val="none" w:sz="0" w:space="0" w:color="auto"/>
                <w:right w:val="none" w:sz="0" w:space="0" w:color="auto"/>
              </w:divBdr>
            </w:div>
            <w:div w:id="266159604">
              <w:marLeft w:val="0"/>
              <w:marRight w:val="0"/>
              <w:marTop w:val="0"/>
              <w:marBottom w:val="0"/>
              <w:divBdr>
                <w:top w:val="none" w:sz="0" w:space="0" w:color="auto"/>
                <w:left w:val="none" w:sz="0" w:space="0" w:color="auto"/>
                <w:bottom w:val="none" w:sz="0" w:space="0" w:color="auto"/>
                <w:right w:val="none" w:sz="0" w:space="0" w:color="auto"/>
              </w:divBdr>
            </w:div>
            <w:div w:id="1274479391">
              <w:marLeft w:val="0"/>
              <w:marRight w:val="0"/>
              <w:marTop w:val="0"/>
              <w:marBottom w:val="0"/>
              <w:divBdr>
                <w:top w:val="none" w:sz="0" w:space="0" w:color="auto"/>
                <w:left w:val="none" w:sz="0" w:space="0" w:color="auto"/>
                <w:bottom w:val="none" w:sz="0" w:space="0" w:color="auto"/>
                <w:right w:val="none" w:sz="0" w:space="0" w:color="auto"/>
              </w:divBdr>
            </w:div>
          </w:divsChild>
        </w:div>
        <w:div w:id="1376734036">
          <w:marLeft w:val="0"/>
          <w:marRight w:val="0"/>
          <w:marTop w:val="0"/>
          <w:marBottom w:val="0"/>
          <w:divBdr>
            <w:top w:val="none" w:sz="0" w:space="0" w:color="auto"/>
            <w:left w:val="none" w:sz="0" w:space="0" w:color="auto"/>
            <w:bottom w:val="none" w:sz="0" w:space="0" w:color="auto"/>
            <w:right w:val="none" w:sz="0" w:space="0" w:color="auto"/>
          </w:divBdr>
        </w:div>
        <w:div w:id="1538617220">
          <w:marLeft w:val="0"/>
          <w:marRight w:val="0"/>
          <w:marTop w:val="0"/>
          <w:marBottom w:val="0"/>
          <w:divBdr>
            <w:top w:val="none" w:sz="0" w:space="0" w:color="auto"/>
            <w:left w:val="none" w:sz="0" w:space="0" w:color="auto"/>
            <w:bottom w:val="none" w:sz="0" w:space="0" w:color="auto"/>
            <w:right w:val="none" w:sz="0" w:space="0" w:color="auto"/>
          </w:divBdr>
          <w:divsChild>
            <w:div w:id="603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9832">
      <w:bodyDiv w:val="1"/>
      <w:marLeft w:val="0"/>
      <w:marRight w:val="0"/>
      <w:marTop w:val="0"/>
      <w:marBottom w:val="0"/>
      <w:divBdr>
        <w:top w:val="none" w:sz="0" w:space="0" w:color="auto"/>
        <w:left w:val="none" w:sz="0" w:space="0" w:color="auto"/>
        <w:bottom w:val="none" w:sz="0" w:space="0" w:color="auto"/>
        <w:right w:val="none" w:sz="0" w:space="0" w:color="auto"/>
      </w:divBdr>
    </w:div>
    <w:div w:id="1050151549">
      <w:bodyDiv w:val="1"/>
      <w:marLeft w:val="0"/>
      <w:marRight w:val="0"/>
      <w:marTop w:val="0"/>
      <w:marBottom w:val="0"/>
      <w:divBdr>
        <w:top w:val="none" w:sz="0" w:space="0" w:color="auto"/>
        <w:left w:val="none" w:sz="0" w:space="0" w:color="auto"/>
        <w:bottom w:val="none" w:sz="0" w:space="0" w:color="auto"/>
        <w:right w:val="none" w:sz="0" w:space="0" w:color="auto"/>
      </w:divBdr>
    </w:div>
    <w:div w:id="1055201610">
      <w:bodyDiv w:val="1"/>
      <w:marLeft w:val="0"/>
      <w:marRight w:val="0"/>
      <w:marTop w:val="0"/>
      <w:marBottom w:val="0"/>
      <w:divBdr>
        <w:top w:val="none" w:sz="0" w:space="0" w:color="auto"/>
        <w:left w:val="none" w:sz="0" w:space="0" w:color="auto"/>
        <w:bottom w:val="none" w:sz="0" w:space="0" w:color="auto"/>
        <w:right w:val="none" w:sz="0" w:space="0" w:color="auto"/>
      </w:divBdr>
    </w:div>
    <w:div w:id="1057557245">
      <w:bodyDiv w:val="1"/>
      <w:marLeft w:val="0"/>
      <w:marRight w:val="0"/>
      <w:marTop w:val="0"/>
      <w:marBottom w:val="0"/>
      <w:divBdr>
        <w:top w:val="none" w:sz="0" w:space="0" w:color="auto"/>
        <w:left w:val="none" w:sz="0" w:space="0" w:color="auto"/>
        <w:bottom w:val="none" w:sz="0" w:space="0" w:color="auto"/>
        <w:right w:val="none" w:sz="0" w:space="0" w:color="auto"/>
      </w:divBdr>
    </w:div>
    <w:div w:id="1059479107">
      <w:bodyDiv w:val="1"/>
      <w:marLeft w:val="0"/>
      <w:marRight w:val="0"/>
      <w:marTop w:val="0"/>
      <w:marBottom w:val="0"/>
      <w:divBdr>
        <w:top w:val="none" w:sz="0" w:space="0" w:color="auto"/>
        <w:left w:val="none" w:sz="0" w:space="0" w:color="auto"/>
        <w:bottom w:val="none" w:sz="0" w:space="0" w:color="auto"/>
        <w:right w:val="none" w:sz="0" w:space="0" w:color="auto"/>
      </w:divBdr>
    </w:div>
    <w:div w:id="1063020761">
      <w:bodyDiv w:val="1"/>
      <w:marLeft w:val="0"/>
      <w:marRight w:val="0"/>
      <w:marTop w:val="0"/>
      <w:marBottom w:val="0"/>
      <w:divBdr>
        <w:top w:val="none" w:sz="0" w:space="0" w:color="auto"/>
        <w:left w:val="none" w:sz="0" w:space="0" w:color="auto"/>
        <w:bottom w:val="none" w:sz="0" w:space="0" w:color="auto"/>
        <w:right w:val="none" w:sz="0" w:space="0" w:color="auto"/>
      </w:divBdr>
    </w:div>
    <w:div w:id="1063258944">
      <w:bodyDiv w:val="1"/>
      <w:marLeft w:val="0"/>
      <w:marRight w:val="0"/>
      <w:marTop w:val="0"/>
      <w:marBottom w:val="0"/>
      <w:divBdr>
        <w:top w:val="none" w:sz="0" w:space="0" w:color="auto"/>
        <w:left w:val="none" w:sz="0" w:space="0" w:color="auto"/>
        <w:bottom w:val="none" w:sz="0" w:space="0" w:color="auto"/>
        <w:right w:val="none" w:sz="0" w:space="0" w:color="auto"/>
      </w:divBdr>
    </w:div>
    <w:div w:id="1065836885">
      <w:bodyDiv w:val="1"/>
      <w:marLeft w:val="0"/>
      <w:marRight w:val="0"/>
      <w:marTop w:val="0"/>
      <w:marBottom w:val="0"/>
      <w:divBdr>
        <w:top w:val="none" w:sz="0" w:space="0" w:color="auto"/>
        <w:left w:val="none" w:sz="0" w:space="0" w:color="auto"/>
        <w:bottom w:val="none" w:sz="0" w:space="0" w:color="auto"/>
        <w:right w:val="none" w:sz="0" w:space="0" w:color="auto"/>
      </w:divBdr>
    </w:div>
    <w:div w:id="1068724084">
      <w:bodyDiv w:val="1"/>
      <w:marLeft w:val="0"/>
      <w:marRight w:val="0"/>
      <w:marTop w:val="0"/>
      <w:marBottom w:val="0"/>
      <w:divBdr>
        <w:top w:val="none" w:sz="0" w:space="0" w:color="auto"/>
        <w:left w:val="none" w:sz="0" w:space="0" w:color="auto"/>
        <w:bottom w:val="none" w:sz="0" w:space="0" w:color="auto"/>
        <w:right w:val="none" w:sz="0" w:space="0" w:color="auto"/>
      </w:divBdr>
    </w:div>
    <w:div w:id="1068919673">
      <w:bodyDiv w:val="1"/>
      <w:marLeft w:val="0"/>
      <w:marRight w:val="0"/>
      <w:marTop w:val="0"/>
      <w:marBottom w:val="0"/>
      <w:divBdr>
        <w:top w:val="none" w:sz="0" w:space="0" w:color="auto"/>
        <w:left w:val="none" w:sz="0" w:space="0" w:color="auto"/>
        <w:bottom w:val="none" w:sz="0" w:space="0" w:color="auto"/>
        <w:right w:val="none" w:sz="0" w:space="0" w:color="auto"/>
      </w:divBdr>
    </w:div>
    <w:div w:id="1070620421">
      <w:bodyDiv w:val="1"/>
      <w:marLeft w:val="0"/>
      <w:marRight w:val="0"/>
      <w:marTop w:val="0"/>
      <w:marBottom w:val="0"/>
      <w:divBdr>
        <w:top w:val="none" w:sz="0" w:space="0" w:color="auto"/>
        <w:left w:val="none" w:sz="0" w:space="0" w:color="auto"/>
        <w:bottom w:val="none" w:sz="0" w:space="0" w:color="auto"/>
        <w:right w:val="none" w:sz="0" w:space="0" w:color="auto"/>
      </w:divBdr>
    </w:div>
    <w:div w:id="1076905330">
      <w:bodyDiv w:val="1"/>
      <w:marLeft w:val="0"/>
      <w:marRight w:val="0"/>
      <w:marTop w:val="0"/>
      <w:marBottom w:val="0"/>
      <w:divBdr>
        <w:top w:val="none" w:sz="0" w:space="0" w:color="auto"/>
        <w:left w:val="none" w:sz="0" w:space="0" w:color="auto"/>
        <w:bottom w:val="none" w:sz="0" w:space="0" w:color="auto"/>
        <w:right w:val="none" w:sz="0" w:space="0" w:color="auto"/>
      </w:divBdr>
    </w:div>
    <w:div w:id="1096681410">
      <w:bodyDiv w:val="1"/>
      <w:marLeft w:val="0"/>
      <w:marRight w:val="0"/>
      <w:marTop w:val="0"/>
      <w:marBottom w:val="0"/>
      <w:divBdr>
        <w:top w:val="none" w:sz="0" w:space="0" w:color="auto"/>
        <w:left w:val="none" w:sz="0" w:space="0" w:color="auto"/>
        <w:bottom w:val="none" w:sz="0" w:space="0" w:color="auto"/>
        <w:right w:val="none" w:sz="0" w:space="0" w:color="auto"/>
      </w:divBdr>
    </w:div>
    <w:div w:id="1098792719">
      <w:bodyDiv w:val="1"/>
      <w:marLeft w:val="0"/>
      <w:marRight w:val="0"/>
      <w:marTop w:val="0"/>
      <w:marBottom w:val="0"/>
      <w:divBdr>
        <w:top w:val="none" w:sz="0" w:space="0" w:color="auto"/>
        <w:left w:val="none" w:sz="0" w:space="0" w:color="auto"/>
        <w:bottom w:val="none" w:sz="0" w:space="0" w:color="auto"/>
        <w:right w:val="none" w:sz="0" w:space="0" w:color="auto"/>
      </w:divBdr>
    </w:div>
    <w:div w:id="1101681626">
      <w:bodyDiv w:val="1"/>
      <w:marLeft w:val="0"/>
      <w:marRight w:val="0"/>
      <w:marTop w:val="0"/>
      <w:marBottom w:val="0"/>
      <w:divBdr>
        <w:top w:val="none" w:sz="0" w:space="0" w:color="auto"/>
        <w:left w:val="none" w:sz="0" w:space="0" w:color="auto"/>
        <w:bottom w:val="none" w:sz="0" w:space="0" w:color="auto"/>
        <w:right w:val="none" w:sz="0" w:space="0" w:color="auto"/>
      </w:divBdr>
    </w:div>
    <w:div w:id="1102337013">
      <w:bodyDiv w:val="1"/>
      <w:marLeft w:val="0"/>
      <w:marRight w:val="0"/>
      <w:marTop w:val="0"/>
      <w:marBottom w:val="0"/>
      <w:divBdr>
        <w:top w:val="none" w:sz="0" w:space="0" w:color="auto"/>
        <w:left w:val="none" w:sz="0" w:space="0" w:color="auto"/>
        <w:bottom w:val="none" w:sz="0" w:space="0" w:color="auto"/>
        <w:right w:val="none" w:sz="0" w:space="0" w:color="auto"/>
      </w:divBdr>
    </w:div>
    <w:div w:id="1104154467">
      <w:bodyDiv w:val="1"/>
      <w:marLeft w:val="0"/>
      <w:marRight w:val="0"/>
      <w:marTop w:val="0"/>
      <w:marBottom w:val="0"/>
      <w:divBdr>
        <w:top w:val="none" w:sz="0" w:space="0" w:color="auto"/>
        <w:left w:val="none" w:sz="0" w:space="0" w:color="auto"/>
        <w:bottom w:val="none" w:sz="0" w:space="0" w:color="auto"/>
        <w:right w:val="none" w:sz="0" w:space="0" w:color="auto"/>
      </w:divBdr>
    </w:div>
    <w:div w:id="1106580818">
      <w:bodyDiv w:val="1"/>
      <w:marLeft w:val="0"/>
      <w:marRight w:val="0"/>
      <w:marTop w:val="0"/>
      <w:marBottom w:val="0"/>
      <w:divBdr>
        <w:top w:val="none" w:sz="0" w:space="0" w:color="auto"/>
        <w:left w:val="none" w:sz="0" w:space="0" w:color="auto"/>
        <w:bottom w:val="none" w:sz="0" w:space="0" w:color="auto"/>
        <w:right w:val="none" w:sz="0" w:space="0" w:color="auto"/>
      </w:divBdr>
    </w:div>
    <w:div w:id="1112819152">
      <w:bodyDiv w:val="1"/>
      <w:marLeft w:val="0"/>
      <w:marRight w:val="0"/>
      <w:marTop w:val="0"/>
      <w:marBottom w:val="0"/>
      <w:divBdr>
        <w:top w:val="none" w:sz="0" w:space="0" w:color="auto"/>
        <w:left w:val="none" w:sz="0" w:space="0" w:color="auto"/>
        <w:bottom w:val="none" w:sz="0" w:space="0" w:color="auto"/>
        <w:right w:val="none" w:sz="0" w:space="0" w:color="auto"/>
      </w:divBdr>
    </w:div>
    <w:div w:id="1118911356">
      <w:bodyDiv w:val="1"/>
      <w:marLeft w:val="0"/>
      <w:marRight w:val="0"/>
      <w:marTop w:val="0"/>
      <w:marBottom w:val="0"/>
      <w:divBdr>
        <w:top w:val="none" w:sz="0" w:space="0" w:color="auto"/>
        <w:left w:val="none" w:sz="0" w:space="0" w:color="auto"/>
        <w:bottom w:val="none" w:sz="0" w:space="0" w:color="auto"/>
        <w:right w:val="none" w:sz="0" w:space="0" w:color="auto"/>
      </w:divBdr>
    </w:div>
    <w:div w:id="1120874965">
      <w:bodyDiv w:val="1"/>
      <w:marLeft w:val="0"/>
      <w:marRight w:val="0"/>
      <w:marTop w:val="0"/>
      <w:marBottom w:val="0"/>
      <w:divBdr>
        <w:top w:val="none" w:sz="0" w:space="0" w:color="auto"/>
        <w:left w:val="none" w:sz="0" w:space="0" w:color="auto"/>
        <w:bottom w:val="none" w:sz="0" w:space="0" w:color="auto"/>
        <w:right w:val="none" w:sz="0" w:space="0" w:color="auto"/>
      </w:divBdr>
    </w:div>
    <w:div w:id="1121848578">
      <w:bodyDiv w:val="1"/>
      <w:marLeft w:val="0"/>
      <w:marRight w:val="0"/>
      <w:marTop w:val="0"/>
      <w:marBottom w:val="0"/>
      <w:divBdr>
        <w:top w:val="none" w:sz="0" w:space="0" w:color="auto"/>
        <w:left w:val="none" w:sz="0" w:space="0" w:color="auto"/>
        <w:bottom w:val="none" w:sz="0" w:space="0" w:color="auto"/>
        <w:right w:val="none" w:sz="0" w:space="0" w:color="auto"/>
      </w:divBdr>
    </w:div>
    <w:div w:id="1125463313">
      <w:bodyDiv w:val="1"/>
      <w:marLeft w:val="0"/>
      <w:marRight w:val="0"/>
      <w:marTop w:val="0"/>
      <w:marBottom w:val="0"/>
      <w:divBdr>
        <w:top w:val="none" w:sz="0" w:space="0" w:color="auto"/>
        <w:left w:val="none" w:sz="0" w:space="0" w:color="auto"/>
        <w:bottom w:val="none" w:sz="0" w:space="0" w:color="auto"/>
        <w:right w:val="none" w:sz="0" w:space="0" w:color="auto"/>
      </w:divBdr>
    </w:div>
    <w:div w:id="1135954207">
      <w:bodyDiv w:val="1"/>
      <w:marLeft w:val="0"/>
      <w:marRight w:val="0"/>
      <w:marTop w:val="0"/>
      <w:marBottom w:val="0"/>
      <w:divBdr>
        <w:top w:val="none" w:sz="0" w:space="0" w:color="auto"/>
        <w:left w:val="none" w:sz="0" w:space="0" w:color="auto"/>
        <w:bottom w:val="none" w:sz="0" w:space="0" w:color="auto"/>
        <w:right w:val="none" w:sz="0" w:space="0" w:color="auto"/>
      </w:divBdr>
    </w:div>
    <w:div w:id="1143542062">
      <w:bodyDiv w:val="1"/>
      <w:marLeft w:val="0"/>
      <w:marRight w:val="0"/>
      <w:marTop w:val="0"/>
      <w:marBottom w:val="0"/>
      <w:divBdr>
        <w:top w:val="none" w:sz="0" w:space="0" w:color="auto"/>
        <w:left w:val="none" w:sz="0" w:space="0" w:color="auto"/>
        <w:bottom w:val="none" w:sz="0" w:space="0" w:color="auto"/>
        <w:right w:val="none" w:sz="0" w:space="0" w:color="auto"/>
      </w:divBdr>
    </w:div>
    <w:div w:id="1144009965">
      <w:bodyDiv w:val="1"/>
      <w:marLeft w:val="0"/>
      <w:marRight w:val="0"/>
      <w:marTop w:val="0"/>
      <w:marBottom w:val="0"/>
      <w:divBdr>
        <w:top w:val="none" w:sz="0" w:space="0" w:color="auto"/>
        <w:left w:val="none" w:sz="0" w:space="0" w:color="auto"/>
        <w:bottom w:val="none" w:sz="0" w:space="0" w:color="auto"/>
        <w:right w:val="none" w:sz="0" w:space="0" w:color="auto"/>
      </w:divBdr>
    </w:div>
    <w:div w:id="1145199173">
      <w:bodyDiv w:val="1"/>
      <w:marLeft w:val="0"/>
      <w:marRight w:val="0"/>
      <w:marTop w:val="0"/>
      <w:marBottom w:val="0"/>
      <w:divBdr>
        <w:top w:val="none" w:sz="0" w:space="0" w:color="auto"/>
        <w:left w:val="none" w:sz="0" w:space="0" w:color="auto"/>
        <w:bottom w:val="none" w:sz="0" w:space="0" w:color="auto"/>
        <w:right w:val="none" w:sz="0" w:space="0" w:color="auto"/>
      </w:divBdr>
    </w:div>
    <w:div w:id="1145708039">
      <w:bodyDiv w:val="1"/>
      <w:marLeft w:val="0"/>
      <w:marRight w:val="0"/>
      <w:marTop w:val="0"/>
      <w:marBottom w:val="0"/>
      <w:divBdr>
        <w:top w:val="none" w:sz="0" w:space="0" w:color="auto"/>
        <w:left w:val="none" w:sz="0" w:space="0" w:color="auto"/>
        <w:bottom w:val="none" w:sz="0" w:space="0" w:color="auto"/>
        <w:right w:val="none" w:sz="0" w:space="0" w:color="auto"/>
      </w:divBdr>
    </w:div>
    <w:div w:id="1151753749">
      <w:bodyDiv w:val="1"/>
      <w:marLeft w:val="0"/>
      <w:marRight w:val="0"/>
      <w:marTop w:val="0"/>
      <w:marBottom w:val="0"/>
      <w:divBdr>
        <w:top w:val="none" w:sz="0" w:space="0" w:color="auto"/>
        <w:left w:val="none" w:sz="0" w:space="0" w:color="auto"/>
        <w:bottom w:val="none" w:sz="0" w:space="0" w:color="auto"/>
        <w:right w:val="none" w:sz="0" w:space="0" w:color="auto"/>
      </w:divBdr>
    </w:div>
    <w:div w:id="1153378317">
      <w:bodyDiv w:val="1"/>
      <w:marLeft w:val="0"/>
      <w:marRight w:val="0"/>
      <w:marTop w:val="0"/>
      <w:marBottom w:val="0"/>
      <w:divBdr>
        <w:top w:val="none" w:sz="0" w:space="0" w:color="auto"/>
        <w:left w:val="none" w:sz="0" w:space="0" w:color="auto"/>
        <w:bottom w:val="none" w:sz="0" w:space="0" w:color="auto"/>
        <w:right w:val="none" w:sz="0" w:space="0" w:color="auto"/>
      </w:divBdr>
    </w:div>
    <w:div w:id="1156337816">
      <w:bodyDiv w:val="1"/>
      <w:marLeft w:val="0"/>
      <w:marRight w:val="0"/>
      <w:marTop w:val="0"/>
      <w:marBottom w:val="0"/>
      <w:divBdr>
        <w:top w:val="none" w:sz="0" w:space="0" w:color="auto"/>
        <w:left w:val="none" w:sz="0" w:space="0" w:color="auto"/>
        <w:bottom w:val="none" w:sz="0" w:space="0" w:color="auto"/>
        <w:right w:val="none" w:sz="0" w:space="0" w:color="auto"/>
      </w:divBdr>
    </w:div>
    <w:div w:id="1171797487">
      <w:bodyDiv w:val="1"/>
      <w:marLeft w:val="0"/>
      <w:marRight w:val="0"/>
      <w:marTop w:val="0"/>
      <w:marBottom w:val="0"/>
      <w:divBdr>
        <w:top w:val="none" w:sz="0" w:space="0" w:color="auto"/>
        <w:left w:val="none" w:sz="0" w:space="0" w:color="auto"/>
        <w:bottom w:val="none" w:sz="0" w:space="0" w:color="auto"/>
        <w:right w:val="none" w:sz="0" w:space="0" w:color="auto"/>
      </w:divBdr>
    </w:div>
    <w:div w:id="1174956470">
      <w:bodyDiv w:val="1"/>
      <w:marLeft w:val="0"/>
      <w:marRight w:val="0"/>
      <w:marTop w:val="0"/>
      <w:marBottom w:val="0"/>
      <w:divBdr>
        <w:top w:val="none" w:sz="0" w:space="0" w:color="auto"/>
        <w:left w:val="none" w:sz="0" w:space="0" w:color="auto"/>
        <w:bottom w:val="none" w:sz="0" w:space="0" w:color="auto"/>
        <w:right w:val="none" w:sz="0" w:space="0" w:color="auto"/>
      </w:divBdr>
    </w:div>
    <w:div w:id="1189027983">
      <w:bodyDiv w:val="1"/>
      <w:marLeft w:val="0"/>
      <w:marRight w:val="0"/>
      <w:marTop w:val="0"/>
      <w:marBottom w:val="0"/>
      <w:divBdr>
        <w:top w:val="none" w:sz="0" w:space="0" w:color="auto"/>
        <w:left w:val="none" w:sz="0" w:space="0" w:color="auto"/>
        <w:bottom w:val="none" w:sz="0" w:space="0" w:color="auto"/>
        <w:right w:val="none" w:sz="0" w:space="0" w:color="auto"/>
      </w:divBdr>
    </w:div>
    <w:div w:id="1191338728">
      <w:bodyDiv w:val="1"/>
      <w:marLeft w:val="0"/>
      <w:marRight w:val="0"/>
      <w:marTop w:val="0"/>
      <w:marBottom w:val="0"/>
      <w:divBdr>
        <w:top w:val="none" w:sz="0" w:space="0" w:color="auto"/>
        <w:left w:val="none" w:sz="0" w:space="0" w:color="auto"/>
        <w:bottom w:val="none" w:sz="0" w:space="0" w:color="auto"/>
        <w:right w:val="none" w:sz="0" w:space="0" w:color="auto"/>
      </w:divBdr>
    </w:div>
    <w:div w:id="1202664805">
      <w:bodyDiv w:val="1"/>
      <w:marLeft w:val="0"/>
      <w:marRight w:val="0"/>
      <w:marTop w:val="0"/>
      <w:marBottom w:val="0"/>
      <w:divBdr>
        <w:top w:val="none" w:sz="0" w:space="0" w:color="auto"/>
        <w:left w:val="none" w:sz="0" w:space="0" w:color="auto"/>
        <w:bottom w:val="none" w:sz="0" w:space="0" w:color="auto"/>
        <w:right w:val="none" w:sz="0" w:space="0" w:color="auto"/>
      </w:divBdr>
    </w:div>
    <w:div w:id="1205562428">
      <w:bodyDiv w:val="1"/>
      <w:marLeft w:val="0"/>
      <w:marRight w:val="0"/>
      <w:marTop w:val="0"/>
      <w:marBottom w:val="0"/>
      <w:divBdr>
        <w:top w:val="none" w:sz="0" w:space="0" w:color="auto"/>
        <w:left w:val="none" w:sz="0" w:space="0" w:color="auto"/>
        <w:bottom w:val="none" w:sz="0" w:space="0" w:color="auto"/>
        <w:right w:val="none" w:sz="0" w:space="0" w:color="auto"/>
      </w:divBdr>
    </w:div>
    <w:div w:id="1206792613">
      <w:bodyDiv w:val="1"/>
      <w:marLeft w:val="0"/>
      <w:marRight w:val="0"/>
      <w:marTop w:val="0"/>
      <w:marBottom w:val="0"/>
      <w:divBdr>
        <w:top w:val="none" w:sz="0" w:space="0" w:color="auto"/>
        <w:left w:val="none" w:sz="0" w:space="0" w:color="auto"/>
        <w:bottom w:val="none" w:sz="0" w:space="0" w:color="auto"/>
        <w:right w:val="none" w:sz="0" w:space="0" w:color="auto"/>
      </w:divBdr>
    </w:div>
    <w:div w:id="1213275445">
      <w:bodyDiv w:val="1"/>
      <w:marLeft w:val="0"/>
      <w:marRight w:val="0"/>
      <w:marTop w:val="0"/>
      <w:marBottom w:val="0"/>
      <w:divBdr>
        <w:top w:val="none" w:sz="0" w:space="0" w:color="auto"/>
        <w:left w:val="none" w:sz="0" w:space="0" w:color="auto"/>
        <w:bottom w:val="none" w:sz="0" w:space="0" w:color="auto"/>
        <w:right w:val="none" w:sz="0" w:space="0" w:color="auto"/>
      </w:divBdr>
    </w:div>
    <w:div w:id="1220242005">
      <w:bodyDiv w:val="1"/>
      <w:marLeft w:val="0"/>
      <w:marRight w:val="0"/>
      <w:marTop w:val="0"/>
      <w:marBottom w:val="0"/>
      <w:divBdr>
        <w:top w:val="none" w:sz="0" w:space="0" w:color="auto"/>
        <w:left w:val="none" w:sz="0" w:space="0" w:color="auto"/>
        <w:bottom w:val="none" w:sz="0" w:space="0" w:color="auto"/>
        <w:right w:val="none" w:sz="0" w:space="0" w:color="auto"/>
      </w:divBdr>
    </w:div>
    <w:div w:id="1222131557">
      <w:bodyDiv w:val="1"/>
      <w:marLeft w:val="0"/>
      <w:marRight w:val="0"/>
      <w:marTop w:val="0"/>
      <w:marBottom w:val="0"/>
      <w:divBdr>
        <w:top w:val="none" w:sz="0" w:space="0" w:color="auto"/>
        <w:left w:val="none" w:sz="0" w:space="0" w:color="auto"/>
        <w:bottom w:val="none" w:sz="0" w:space="0" w:color="auto"/>
        <w:right w:val="none" w:sz="0" w:space="0" w:color="auto"/>
      </w:divBdr>
    </w:div>
    <w:div w:id="1225676577">
      <w:bodyDiv w:val="1"/>
      <w:marLeft w:val="0"/>
      <w:marRight w:val="0"/>
      <w:marTop w:val="0"/>
      <w:marBottom w:val="0"/>
      <w:divBdr>
        <w:top w:val="none" w:sz="0" w:space="0" w:color="auto"/>
        <w:left w:val="none" w:sz="0" w:space="0" w:color="auto"/>
        <w:bottom w:val="none" w:sz="0" w:space="0" w:color="auto"/>
        <w:right w:val="none" w:sz="0" w:space="0" w:color="auto"/>
      </w:divBdr>
    </w:div>
    <w:div w:id="1228690450">
      <w:bodyDiv w:val="1"/>
      <w:marLeft w:val="0"/>
      <w:marRight w:val="0"/>
      <w:marTop w:val="0"/>
      <w:marBottom w:val="0"/>
      <w:divBdr>
        <w:top w:val="none" w:sz="0" w:space="0" w:color="auto"/>
        <w:left w:val="none" w:sz="0" w:space="0" w:color="auto"/>
        <w:bottom w:val="none" w:sz="0" w:space="0" w:color="auto"/>
        <w:right w:val="none" w:sz="0" w:space="0" w:color="auto"/>
      </w:divBdr>
    </w:div>
    <w:div w:id="1232501116">
      <w:bodyDiv w:val="1"/>
      <w:marLeft w:val="0"/>
      <w:marRight w:val="0"/>
      <w:marTop w:val="0"/>
      <w:marBottom w:val="0"/>
      <w:divBdr>
        <w:top w:val="none" w:sz="0" w:space="0" w:color="auto"/>
        <w:left w:val="none" w:sz="0" w:space="0" w:color="auto"/>
        <w:bottom w:val="none" w:sz="0" w:space="0" w:color="auto"/>
        <w:right w:val="none" w:sz="0" w:space="0" w:color="auto"/>
      </w:divBdr>
      <w:divsChild>
        <w:div w:id="456338921">
          <w:marLeft w:val="0"/>
          <w:marRight w:val="0"/>
          <w:marTop w:val="0"/>
          <w:marBottom w:val="0"/>
          <w:divBdr>
            <w:top w:val="none" w:sz="0" w:space="0" w:color="auto"/>
            <w:left w:val="none" w:sz="0" w:space="0" w:color="auto"/>
            <w:bottom w:val="none" w:sz="0" w:space="0" w:color="auto"/>
            <w:right w:val="none" w:sz="0" w:space="0" w:color="auto"/>
          </w:divBdr>
          <w:divsChild>
            <w:div w:id="934364169">
              <w:marLeft w:val="0"/>
              <w:marRight w:val="0"/>
              <w:marTop w:val="0"/>
              <w:marBottom w:val="0"/>
              <w:divBdr>
                <w:top w:val="none" w:sz="0" w:space="0" w:color="auto"/>
                <w:left w:val="none" w:sz="0" w:space="0" w:color="auto"/>
                <w:bottom w:val="none" w:sz="0" w:space="0" w:color="auto"/>
                <w:right w:val="none" w:sz="0" w:space="0" w:color="auto"/>
              </w:divBdr>
              <w:divsChild>
                <w:div w:id="886186398">
                  <w:marLeft w:val="0"/>
                  <w:marRight w:val="0"/>
                  <w:marTop w:val="0"/>
                  <w:marBottom w:val="0"/>
                  <w:divBdr>
                    <w:top w:val="none" w:sz="0" w:space="0" w:color="auto"/>
                    <w:left w:val="none" w:sz="0" w:space="0" w:color="auto"/>
                    <w:bottom w:val="none" w:sz="0" w:space="0" w:color="auto"/>
                    <w:right w:val="none" w:sz="0" w:space="0" w:color="auto"/>
                  </w:divBdr>
                  <w:divsChild>
                    <w:div w:id="1731539526">
                      <w:marLeft w:val="0"/>
                      <w:marRight w:val="0"/>
                      <w:marTop w:val="0"/>
                      <w:marBottom w:val="0"/>
                      <w:divBdr>
                        <w:top w:val="none" w:sz="0" w:space="0" w:color="auto"/>
                        <w:left w:val="none" w:sz="0" w:space="0" w:color="auto"/>
                        <w:bottom w:val="none" w:sz="0" w:space="0" w:color="auto"/>
                        <w:right w:val="none" w:sz="0" w:space="0" w:color="auto"/>
                      </w:divBdr>
                      <w:divsChild>
                        <w:div w:id="1723554678">
                          <w:marLeft w:val="0"/>
                          <w:marRight w:val="0"/>
                          <w:marTop w:val="0"/>
                          <w:marBottom w:val="0"/>
                          <w:divBdr>
                            <w:top w:val="none" w:sz="0" w:space="0" w:color="auto"/>
                            <w:left w:val="none" w:sz="0" w:space="0" w:color="auto"/>
                            <w:bottom w:val="none" w:sz="0" w:space="0" w:color="auto"/>
                            <w:right w:val="none" w:sz="0" w:space="0" w:color="auto"/>
                          </w:divBdr>
                          <w:divsChild>
                            <w:div w:id="756681745">
                              <w:marLeft w:val="0"/>
                              <w:marRight w:val="0"/>
                              <w:marTop w:val="0"/>
                              <w:marBottom w:val="0"/>
                              <w:divBdr>
                                <w:top w:val="none" w:sz="0" w:space="0" w:color="auto"/>
                                <w:left w:val="none" w:sz="0" w:space="0" w:color="auto"/>
                                <w:bottom w:val="none" w:sz="0" w:space="0" w:color="auto"/>
                                <w:right w:val="none" w:sz="0" w:space="0" w:color="auto"/>
                              </w:divBdr>
                              <w:divsChild>
                                <w:div w:id="769737861">
                                  <w:marLeft w:val="0"/>
                                  <w:marRight w:val="0"/>
                                  <w:marTop w:val="0"/>
                                  <w:marBottom w:val="0"/>
                                  <w:divBdr>
                                    <w:top w:val="none" w:sz="0" w:space="0" w:color="auto"/>
                                    <w:left w:val="none" w:sz="0" w:space="0" w:color="auto"/>
                                    <w:bottom w:val="none" w:sz="0" w:space="0" w:color="auto"/>
                                    <w:right w:val="none" w:sz="0" w:space="0" w:color="auto"/>
                                  </w:divBdr>
                                  <w:divsChild>
                                    <w:div w:id="1767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64880">
      <w:bodyDiv w:val="1"/>
      <w:marLeft w:val="0"/>
      <w:marRight w:val="0"/>
      <w:marTop w:val="0"/>
      <w:marBottom w:val="0"/>
      <w:divBdr>
        <w:top w:val="none" w:sz="0" w:space="0" w:color="auto"/>
        <w:left w:val="none" w:sz="0" w:space="0" w:color="auto"/>
        <w:bottom w:val="none" w:sz="0" w:space="0" w:color="auto"/>
        <w:right w:val="none" w:sz="0" w:space="0" w:color="auto"/>
      </w:divBdr>
    </w:div>
    <w:div w:id="1241872530">
      <w:bodyDiv w:val="1"/>
      <w:marLeft w:val="0"/>
      <w:marRight w:val="0"/>
      <w:marTop w:val="0"/>
      <w:marBottom w:val="0"/>
      <w:divBdr>
        <w:top w:val="none" w:sz="0" w:space="0" w:color="auto"/>
        <w:left w:val="none" w:sz="0" w:space="0" w:color="auto"/>
        <w:bottom w:val="none" w:sz="0" w:space="0" w:color="auto"/>
        <w:right w:val="none" w:sz="0" w:space="0" w:color="auto"/>
      </w:divBdr>
    </w:div>
    <w:div w:id="1245140933">
      <w:bodyDiv w:val="1"/>
      <w:marLeft w:val="0"/>
      <w:marRight w:val="0"/>
      <w:marTop w:val="0"/>
      <w:marBottom w:val="0"/>
      <w:divBdr>
        <w:top w:val="none" w:sz="0" w:space="0" w:color="auto"/>
        <w:left w:val="none" w:sz="0" w:space="0" w:color="auto"/>
        <w:bottom w:val="none" w:sz="0" w:space="0" w:color="auto"/>
        <w:right w:val="none" w:sz="0" w:space="0" w:color="auto"/>
      </w:divBdr>
    </w:div>
    <w:div w:id="1250037551">
      <w:bodyDiv w:val="1"/>
      <w:marLeft w:val="0"/>
      <w:marRight w:val="0"/>
      <w:marTop w:val="0"/>
      <w:marBottom w:val="0"/>
      <w:divBdr>
        <w:top w:val="none" w:sz="0" w:space="0" w:color="auto"/>
        <w:left w:val="none" w:sz="0" w:space="0" w:color="auto"/>
        <w:bottom w:val="none" w:sz="0" w:space="0" w:color="auto"/>
        <w:right w:val="none" w:sz="0" w:space="0" w:color="auto"/>
      </w:divBdr>
    </w:div>
    <w:div w:id="1259682953">
      <w:bodyDiv w:val="1"/>
      <w:marLeft w:val="0"/>
      <w:marRight w:val="0"/>
      <w:marTop w:val="0"/>
      <w:marBottom w:val="0"/>
      <w:divBdr>
        <w:top w:val="none" w:sz="0" w:space="0" w:color="auto"/>
        <w:left w:val="none" w:sz="0" w:space="0" w:color="auto"/>
        <w:bottom w:val="none" w:sz="0" w:space="0" w:color="auto"/>
        <w:right w:val="none" w:sz="0" w:space="0" w:color="auto"/>
      </w:divBdr>
    </w:div>
    <w:div w:id="1259946226">
      <w:bodyDiv w:val="1"/>
      <w:marLeft w:val="0"/>
      <w:marRight w:val="0"/>
      <w:marTop w:val="0"/>
      <w:marBottom w:val="0"/>
      <w:divBdr>
        <w:top w:val="none" w:sz="0" w:space="0" w:color="auto"/>
        <w:left w:val="none" w:sz="0" w:space="0" w:color="auto"/>
        <w:bottom w:val="none" w:sz="0" w:space="0" w:color="auto"/>
        <w:right w:val="none" w:sz="0" w:space="0" w:color="auto"/>
      </w:divBdr>
    </w:div>
    <w:div w:id="1277979534">
      <w:bodyDiv w:val="1"/>
      <w:marLeft w:val="0"/>
      <w:marRight w:val="0"/>
      <w:marTop w:val="0"/>
      <w:marBottom w:val="0"/>
      <w:divBdr>
        <w:top w:val="none" w:sz="0" w:space="0" w:color="auto"/>
        <w:left w:val="none" w:sz="0" w:space="0" w:color="auto"/>
        <w:bottom w:val="none" w:sz="0" w:space="0" w:color="auto"/>
        <w:right w:val="none" w:sz="0" w:space="0" w:color="auto"/>
      </w:divBdr>
    </w:div>
    <w:div w:id="1277981551">
      <w:bodyDiv w:val="1"/>
      <w:marLeft w:val="0"/>
      <w:marRight w:val="0"/>
      <w:marTop w:val="0"/>
      <w:marBottom w:val="0"/>
      <w:divBdr>
        <w:top w:val="none" w:sz="0" w:space="0" w:color="auto"/>
        <w:left w:val="none" w:sz="0" w:space="0" w:color="auto"/>
        <w:bottom w:val="none" w:sz="0" w:space="0" w:color="auto"/>
        <w:right w:val="none" w:sz="0" w:space="0" w:color="auto"/>
      </w:divBdr>
    </w:div>
    <w:div w:id="1278102075">
      <w:bodyDiv w:val="1"/>
      <w:marLeft w:val="0"/>
      <w:marRight w:val="0"/>
      <w:marTop w:val="0"/>
      <w:marBottom w:val="0"/>
      <w:divBdr>
        <w:top w:val="none" w:sz="0" w:space="0" w:color="auto"/>
        <w:left w:val="none" w:sz="0" w:space="0" w:color="auto"/>
        <w:bottom w:val="none" w:sz="0" w:space="0" w:color="auto"/>
        <w:right w:val="none" w:sz="0" w:space="0" w:color="auto"/>
      </w:divBdr>
    </w:div>
    <w:div w:id="1280844024">
      <w:bodyDiv w:val="1"/>
      <w:marLeft w:val="0"/>
      <w:marRight w:val="0"/>
      <w:marTop w:val="0"/>
      <w:marBottom w:val="0"/>
      <w:divBdr>
        <w:top w:val="none" w:sz="0" w:space="0" w:color="auto"/>
        <w:left w:val="none" w:sz="0" w:space="0" w:color="auto"/>
        <w:bottom w:val="none" w:sz="0" w:space="0" w:color="auto"/>
        <w:right w:val="none" w:sz="0" w:space="0" w:color="auto"/>
      </w:divBdr>
    </w:div>
    <w:div w:id="1293832011">
      <w:bodyDiv w:val="1"/>
      <w:marLeft w:val="0"/>
      <w:marRight w:val="0"/>
      <w:marTop w:val="0"/>
      <w:marBottom w:val="0"/>
      <w:divBdr>
        <w:top w:val="none" w:sz="0" w:space="0" w:color="auto"/>
        <w:left w:val="none" w:sz="0" w:space="0" w:color="auto"/>
        <w:bottom w:val="none" w:sz="0" w:space="0" w:color="auto"/>
        <w:right w:val="none" w:sz="0" w:space="0" w:color="auto"/>
      </w:divBdr>
    </w:div>
    <w:div w:id="1293903099">
      <w:bodyDiv w:val="1"/>
      <w:marLeft w:val="0"/>
      <w:marRight w:val="0"/>
      <w:marTop w:val="0"/>
      <w:marBottom w:val="0"/>
      <w:divBdr>
        <w:top w:val="none" w:sz="0" w:space="0" w:color="auto"/>
        <w:left w:val="none" w:sz="0" w:space="0" w:color="auto"/>
        <w:bottom w:val="none" w:sz="0" w:space="0" w:color="auto"/>
        <w:right w:val="none" w:sz="0" w:space="0" w:color="auto"/>
      </w:divBdr>
    </w:div>
    <w:div w:id="1293973443">
      <w:bodyDiv w:val="1"/>
      <w:marLeft w:val="0"/>
      <w:marRight w:val="0"/>
      <w:marTop w:val="0"/>
      <w:marBottom w:val="0"/>
      <w:divBdr>
        <w:top w:val="none" w:sz="0" w:space="0" w:color="auto"/>
        <w:left w:val="none" w:sz="0" w:space="0" w:color="auto"/>
        <w:bottom w:val="none" w:sz="0" w:space="0" w:color="auto"/>
        <w:right w:val="none" w:sz="0" w:space="0" w:color="auto"/>
      </w:divBdr>
    </w:div>
    <w:div w:id="1301573786">
      <w:bodyDiv w:val="1"/>
      <w:marLeft w:val="0"/>
      <w:marRight w:val="0"/>
      <w:marTop w:val="0"/>
      <w:marBottom w:val="0"/>
      <w:divBdr>
        <w:top w:val="none" w:sz="0" w:space="0" w:color="auto"/>
        <w:left w:val="none" w:sz="0" w:space="0" w:color="auto"/>
        <w:bottom w:val="none" w:sz="0" w:space="0" w:color="auto"/>
        <w:right w:val="none" w:sz="0" w:space="0" w:color="auto"/>
      </w:divBdr>
    </w:div>
    <w:div w:id="1304120819">
      <w:bodyDiv w:val="1"/>
      <w:marLeft w:val="0"/>
      <w:marRight w:val="0"/>
      <w:marTop w:val="0"/>
      <w:marBottom w:val="0"/>
      <w:divBdr>
        <w:top w:val="none" w:sz="0" w:space="0" w:color="auto"/>
        <w:left w:val="none" w:sz="0" w:space="0" w:color="auto"/>
        <w:bottom w:val="none" w:sz="0" w:space="0" w:color="auto"/>
        <w:right w:val="none" w:sz="0" w:space="0" w:color="auto"/>
      </w:divBdr>
    </w:div>
    <w:div w:id="1304313257">
      <w:bodyDiv w:val="1"/>
      <w:marLeft w:val="0"/>
      <w:marRight w:val="0"/>
      <w:marTop w:val="0"/>
      <w:marBottom w:val="0"/>
      <w:divBdr>
        <w:top w:val="none" w:sz="0" w:space="0" w:color="auto"/>
        <w:left w:val="none" w:sz="0" w:space="0" w:color="auto"/>
        <w:bottom w:val="none" w:sz="0" w:space="0" w:color="auto"/>
        <w:right w:val="none" w:sz="0" w:space="0" w:color="auto"/>
      </w:divBdr>
    </w:div>
    <w:div w:id="1305234640">
      <w:bodyDiv w:val="1"/>
      <w:marLeft w:val="0"/>
      <w:marRight w:val="0"/>
      <w:marTop w:val="0"/>
      <w:marBottom w:val="0"/>
      <w:divBdr>
        <w:top w:val="none" w:sz="0" w:space="0" w:color="auto"/>
        <w:left w:val="none" w:sz="0" w:space="0" w:color="auto"/>
        <w:bottom w:val="none" w:sz="0" w:space="0" w:color="auto"/>
        <w:right w:val="none" w:sz="0" w:space="0" w:color="auto"/>
      </w:divBdr>
    </w:div>
    <w:div w:id="1306198922">
      <w:bodyDiv w:val="1"/>
      <w:marLeft w:val="0"/>
      <w:marRight w:val="0"/>
      <w:marTop w:val="0"/>
      <w:marBottom w:val="0"/>
      <w:divBdr>
        <w:top w:val="none" w:sz="0" w:space="0" w:color="auto"/>
        <w:left w:val="none" w:sz="0" w:space="0" w:color="auto"/>
        <w:bottom w:val="none" w:sz="0" w:space="0" w:color="auto"/>
        <w:right w:val="none" w:sz="0" w:space="0" w:color="auto"/>
      </w:divBdr>
    </w:div>
    <w:div w:id="1308390944">
      <w:bodyDiv w:val="1"/>
      <w:marLeft w:val="0"/>
      <w:marRight w:val="0"/>
      <w:marTop w:val="0"/>
      <w:marBottom w:val="0"/>
      <w:divBdr>
        <w:top w:val="none" w:sz="0" w:space="0" w:color="auto"/>
        <w:left w:val="none" w:sz="0" w:space="0" w:color="auto"/>
        <w:bottom w:val="none" w:sz="0" w:space="0" w:color="auto"/>
        <w:right w:val="none" w:sz="0" w:space="0" w:color="auto"/>
      </w:divBdr>
    </w:div>
    <w:div w:id="1309048484">
      <w:bodyDiv w:val="1"/>
      <w:marLeft w:val="0"/>
      <w:marRight w:val="0"/>
      <w:marTop w:val="0"/>
      <w:marBottom w:val="0"/>
      <w:divBdr>
        <w:top w:val="none" w:sz="0" w:space="0" w:color="auto"/>
        <w:left w:val="none" w:sz="0" w:space="0" w:color="auto"/>
        <w:bottom w:val="none" w:sz="0" w:space="0" w:color="auto"/>
        <w:right w:val="none" w:sz="0" w:space="0" w:color="auto"/>
      </w:divBdr>
    </w:div>
    <w:div w:id="1310862650">
      <w:bodyDiv w:val="1"/>
      <w:marLeft w:val="0"/>
      <w:marRight w:val="0"/>
      <w:marTop w:val="0"/>
      <w:marBottom w:val="0"/>
      <w:divBdr>
        <w:top w:val="none" w:sz="0" w:space="0" w:color="auto"/>
        <w:left w:val="none" w:sz="0" w:space="0" w:color="auto"/>
        <w:bottom w:val="none" w:sz="0" w:space="0" w:color="auto"/>
        <w:right w:val="none" w:sz="0" w:space="0" w:color="auto"/>
      </w:divBdr>
    </w:div>
    <w:div w:id="1311640737">
      <w:bodyDiv w:val="1"/>
      <w:marLeft w:val="0"/>
      <w:marRight w:val="0"/>
      <w:marTop w:val="0"/>
      <w:marBottom w:val="0"/>
      <w:divBdr>
        <w:top w:val="none" w:sz="0" w:space="0" w:color="auto"/>
        <w:left w:val="none" w:sz="0" w:space="0" w:color="auto"/>
        <w:bottom w:val="none" w:sz="0" w:space="0" w:color="auto"/>
        <w:right w:val="none" w:sz="0" w:space="0" w:color="auto"/>
      </w:divBdr>
    </w:div>
    <w:div w:id="1312636797">
      <w:bodyDiv w:val="1"/>
      <w:marLeft w:val="0"/>
      <w:marRight w:val="0"/>
      <w:marTop w:val="0"/>
      <w:marBottom w:val="0"/>
      <w:divBdr>
        <w:top w:val="none" w:sz="0" w:space="0" w:color="auto"/>
        <w:left w:val="none" w:sz="0" w:space="0" w:color="auto"/>
        <w:bottom w:val="none" w:sz="0" w:space="0" w:color="auto"/>
        <w:right w:val="none" w:sz="0" w:space="0" w:color="auto"/>
      </w:divBdr>
    </w:div>
    <w:div w:id="1315448067">
      <w:bodyDiv w:val="1"/>
      <w:marLeft w:val="0"/>
      <w:marRight w:val="0"/>
      <w:marTop w:val="0"/>
      <w:marBottom w:val="0"/>
      <w:divBdr>
        <w:top w:val="none" w:sz="0" w:space="0" w:color="auto"/>
        <w:left w:val="none" w:sz="0" w:space="0" w:color="auto"/>
        <w:bottom w:val="none" w:sz="0" w:space="0" w:color="auto"/>
        <w:right w:val="none" w:sz="0" w:space="0" w:color="auto"/>
      </w:divBdr>
    </w:div>
    <w:div w:id="1320957399">
      <w:bodyDiv w:val="1"/>
      <w:marLeft w:val="0"/>
      <w:marRight w:val="0"/>
      <w:marTop w:val="0"/>
      <w:marBottom w:val="0"/>
      <w:divBdr>
        <w:top w:val="none" w:sz="0" w:space="0" w:color="auto"/>
        <w:left w:val="none" w:sz="0" w:space="0" w:color="auto"/>
        <w:bottom w:val="none" w:sz="0" w:space="0" w:color="auto"/>
        <w:right w:val="none" w:sz="0" w:space="0" w:color="auto"/>
      </w:divBdr>
    </w:div>
    <w:div w:id="1326125899">
      <w:bodyDiv w:val="1"/>
      <w:marLeft w:val="0"/>
      <w:marRight w:val="0"/>
      <w:marTop w:val="0"/>
      <w:marBottom w:val="0"/>
      <w:divBdr>
        <w:top w:val="none" w:sz="0" w:space="0" w:color="auto"/>
        <w:left w:val="none" w:sz="0" w:space="0" w:color="auto"/>
        <w:bottom w:val="none" w:sz="0" w:space="0" w:color="auto"/>
        <w:right w:val="none" w:sz="0" w:space="0" w:color="auto"/>
      </w:divBdr>
    </w:div>
    <w:div w:id="1331442759">
      <w:bodyDiv w:val="1"/>
      <w:marLeft w:val="0"/>
      <w:marRight w:val="0"/>
      <w:marTop w:val="0"/>
      <w:marBottom w:val="0"/>
      <w:divBdr>
        <w:top w:val="none" w:sz="0" w:space="0" w:color="auto"/>
        <w:left w:val="none" w:sz="0" w:space="0" w:color="auto"/>
        <w:bottom w:val="none" w:sz="0" w:space="0" w:color="auto"/>
        <w:right w:val="none" w:sz="0" w:space="0" w:color="auto"/>
      </w:divBdr>
    </w:div>
    <w:div w:id="1332828107">
      <w:bodyDiv w:val="1"/>
      <w:marLeft w:val="0"/>
      <w:marRight w:val="0"/>
      <w:marTop w:val="0"/>
      <w:marBottom w:val="0"/>
      <w:divBdr>
        <w:top w:val="none" w:sz="0" w:space="0" w:color="auto"/>
        <w:left w:val="none" w:sz="0" w:space="0" w:color="auto"/>
        <w:bottom w:val="none" w:sz="0" w:space="0" w:color="auto"/>
        <w:right w:val="none" w:sz="0" w:space="0" w:color="auto"/>
      </w:divBdr>
    </w:div>
    <w:div w:id="1335304319">
      <w:bodyDiv w:val="1"/>
      <w:marLeft w:val="0"/>
      <w:marRight w:val="0"/>
      <w:marTop w:val="0"/>
      <w:marBottom w:val="0"/>
      <w:divBdr>
        <w:top w:val="none" w:sz="0" w:space="0" w:color="auto"/>
        <w:left w:val="none" w:sz="0" w:space="0" w:color="auto"/>
        <w:bottom w:val="none" w:sz="0" w:space="0" w:color="auto"/>
        <w:right w:val="none" w:sz="0" w:space="0" w:color="auto"/>
      </w:divBdr>
    </w:div>
    <w:div w:id="1335842262">
      <w:bodyDiv w:val="1"/>
      <w:marLeft w:val="0"/>
      <w:marRight w:val="0"/>
      <w:marTop w:val="0"/>
      <w:marBottom w:val="0"/>
      <w:divBdr>
        <w:top w:val="none" w:sz="0" w:space="0" w:color="auto"/>
        <w:left w:val="none" w:sz="0" w:space="0" w:color="auto"/>
        <w:bottom w:val="none" w:sz="0" w:space="0" w:color="auto"/>
        <w:right w:val="none" w:sz="0" w:space="0" w:color="auto"/>
      </w:divBdr>
    </w:div>
    <w:div w:id="1346516640">
      <w:bodyDiv w:val="1"/>
      <w:marLeft w:val="0"/>
      <w:marRight w:val="0"/>
      <w:marTop w:val="0"/>
      <w:marBottom w:val="0"/>
      <w:divBdr>
        <w:top w:val="none" w:sz="0" w:space="0" w:color="auto"/>
        <w:left w:val="none" w:sz="0" w:space="0" w:color="auto"/>
        <w:bottom w:val="none" w:sz="0" w:space="0" w:color="auto"/>
        <w:right w:val="none" w:sz="0" w:space="0" w:color="auto"/>
      </w:divBdr>
    </w:div>
    <w:div w:id="1349261487">
      <w:bodyDiv w:val="1"/>
      <w:marLeft w:val="0"/>
      <w:marRight w:val="0"/>
      <w:marTop w:val="0"/>
      <w:marBottom w:val="0"/>
      <w:divBdr>
        <w:top w:val="none" w:sz="0" w:space="0" w:color="auto"/>
        <w:left w:val="none" w:sz="0" w:space="0" w:color="auto"/>
        <w:bottom w:val="none" w:sz="0" w:space="0" w:color="auto"/>
        <w:right w:val="none" w:sz="0" w:space="0" w:color="auto"/>
      </w:divBdr>
    </w:div>
    <w:div w:id="1352024734">
      <w:bodyDiv w:val="1"/>
      <w:marLeft w:val="0"/>
      <w:marRight w:val="0"/>
      <w:marTop w:val="0"/>
      <w:marBottom w:val="0"/>
      <w:divBdr>
        <w:top w:val="none" w:sz="0" w:space="0" w:color="auto"/>
        <w:left w:val="none" w:sz="0" w:space="0" w:color="auto"/>
        <w:bottom w:val="none" w:sz="0" w:space="0" w:color="auto"/>
        <w:right w:val="none" w:sz="0" w:space="0" w:color="auto"/>
      </w:divBdr>
    </w:div>
    <w:div w:id="1355233965">
      <w:bodyDiv w:val="1"/>
      <w:marLeft w:val="0"/>
      <w:marRight w:val="0"/>
      <w:marTop w:val="0"/>
      <w:marBottom w:val="0"/>
      <w:divBdr>
        <w:top w:val="none" w:sz="0" w:space="0" w:color="auto"/>
        <w:left w:val="none" w:sz="0" w:space="0" w:color="auto"/>
        <w:bottom w:val="none" w:sz="0" w:space="0" w:color="auto"/>
        <w:right w:val="none" w:sz="0" w:space="0" w:color="auto"/>
      </w:divBdr>
    </w:div>
    <w:div w:id="1357543311">
      <w:bodyDiv w:val="1"/>
      <w:marLeft w:val="0"/>
      <w:marRight w:val="0"/>
      <w:marTop w:val="0"/>
      <w:marBottom w:val="0"/>
      <w:divBdr>
        <w:top w:val="none" w:sz="0" w:space="0" w:color="auto"/>
        <w:left w:val="none" w:sz="0" w:space="0" w:color="auto"/>
        <w:bottom w:val="none" w:sz="0" w:space="0" w:color="auto"/>
        <w:right w:val="none" w:sz="0" w:space="0" w:color="auto"/>
      </w:divBdr>
    </w:div>
    <w:div w:id="1373765885">
      <w:bodyDiv w:val="1"/>
      <w:marLeft w:val="0"/>
      <w:marRight w:val="0"/>
      <w:marTop w:val="0"/>
      <w:marBottom w:val="0"/>
      <w:divBdr>
        <w:top w:val="none" w:sz="0" w:space="0" w:color="auto"/>
        <w:left w:val="none" w:sz="0" w:space="0" w:color="auto"/>
        <w:bottom w:val="none" w:sz="0" w:space="0" w:color="auto"/>
        <w:right w:val="none" w:sz="0" w:space="0" w:color="auto"/>
      </w:divBdr>
    </w:div>
    <w:div w:id="1380864843">
      <w:bodyDiv w:val="1"/>
      <w:marLeft w:val="0"/>
      <w:marRight w:val="0"/>
      <w:marTop w:val="0"/>
      <w:marBottom w:val="0"/>
      <w:divBdr>
        <w:top w:val="none" w:sz="0" w:space="0" w:color="auto"/>
        <w:left w:val="none" w:sz="0" w:space="0" w:color="auto"/>
        <w:bottom w:val="none" w:sz="0" w:space="0" w:color="auto"/>
        <w:right w:val="none" w:sz="0" w:space="0" w:color="auto"/>
      </w:divBdr>
    </w:div>
    <w:div w:id="1386874063">
      <w:bodyDiv w:val="1"/>
      <w:marLeft w:val="0"/>
      <w:marRight w:val="0"/>
      <w:marTop w:val="0"/>
      <w:marBottom w:val="0"/>
      <w:divBdr>
        <w:top w:val="none" w:sz="0" w:space="0" w:color="auto"/>
        <w:left w:val="none" w:sz="0" w:space="0" w:color="auto"/>
        <w:bottom w:val="none" w:sz="0" w:space="0" w:color="auto"/>
        <w:right w:val="none" w:sz="0" w:space="0" w:color="auto"/>
      </w:divBdr>
    </w:div>
    <w:div w:id="1393699355">
      <w:bodyDiv w:val="1"/>
      <w:marLeft w:val="0"/>
      <w:marRight w:val="0"/>
      <w:marTop w:val="0"/>
      <w:marBottom w:val="0"/>
      <w:divBdr>
        <w:top w:val="none" w:sz="0" w:space="0" w:color="auto"/>
        <w:left w:val="none" w:sz="0" w:space="0" w:color="auto"/>
        <w:bottom w:val="none" w:sz="0" w:space="0" w:color="auto"/>
        <w:right w:val="none" w:sz="0" w:space="0" w:color="auto"/>
      </w:divBdr>
    </w:div>
    <w:div w:id="1393848421">
      <w:bodyDiv w:val="1"/>
      <w:marLeft w:val="0"/>
      <w:marRight w:val="0"/>
      <w:marTop w:val="0"/>
      <w:marBottom w:val="0"/>
      <w:divBdr>
        <w:top w:val="none" w:sz="0" w:space="0" w:color="auto"/>
        <w:left w:val="none" w:sz="0" w:space="0" w:color="auto"/>
        <w:bottom w:val="none" w:sz="0" w:space="0" w:color="auto"/>
        <w:right w:val="none" w:sz="0" w:space="0" w:color="auto"/>
      </w:divBdr>
    </w:div>
    <w:div w:id="1395857935">
      <w:bodyDiv w:val="1"/>
      <w:marLeft w:val="0"/>
      <w:marRight w:val="0"/>
      <w:marTop w:val="0"/>
      <w:marBottom w:val="0"/>
      <w:divBdr>
        <w:top w:val="none" w:sz="0" w:space="0" w:color="auto"/>
        <w:left w:val="none" w:sz="0" w:space="0" w:color="auto"/>
        <w:bottom w:val="none" w:sz="0" w:space="0" w:color="auto"/>
        <w:right w:val="none" w:sz="0" w:space="0" w:color="auto"/>
      </w:divBdr>
    </w:div>
    <w:div w:id="1401056747">
      <w:bodyDiv w:val="1"/>
      <w:marLeft w:val="0"/>
      <w:marRight w:val="0"/>
      <w:marTop w:val="0"/>
      <w:marBottom w:val="0"/>
      <w:divBdr>
        <w:top w:val="none" w:sz="0" w:space="0" w:color="auto"/>
        <w:left w:val="none" w:sz="0" w:space="0" w:color="auto"/>
        <w:bottom w:val="none" w:sz="0" w:space="0" w:color="auto"/>
        <w:right w:val="none" w:sz="0" w:space="0" w:color="auto"/>
      </w:divBdr>
    </w:div>
    <w:div w:id="1416971228">
      <w:bodyDiv w:val="1"/>
      <w:marLeft w:val="0"/>
      <w:marRight w:val="0"/>
      <w:marTop w:val="0"/>
      <w:marBottom w:val="0"/>
      <w:divBdr>
        <w:top w:val="none" w:sz="0" w:space="0" w:color="auto"/>
        <w:left w:val="none" w:sz="0" w:space="0" w:color="auto"/>
        <w:bottom w:val="none" w:sz="0" w:space="0" w:color="auto"/>
        <w:right w:val="none" w:sz="0" w:space="0" w:color="auto"/>
      </w:divBdr>
    </w:div>
    <w:div w:id="1421950394">
      <w:bodyDiv w:val="1"/>
      <w:marLeft w:val="0"/>
      <w:marRight w:val="0"/>
      <w:marTop w:val="0"/>
      <w:marBottom w:val="0"/>
      <w:divBdr>
        <w:top w:val="none" w:sz="0" w:space="0" w:color="auto"/>
        <w:left w:val="none" w:sz="0" w:space="0" w:color="auto"/>
        <w:bottom w:val="none" w:sz="0" w:space="0" w:color="auto"/>
        <w:right w:val="none" w:sz="0" w:space="0" w:color="auto"/>
      </w:divBdr>
    </w:div>
    <w:div w:id="1424641879">
      <w:bodyDiv w:val="1"/>
      <w:marLeft w:val="0"/>
      <w:marRight w:val="0"/>
      <w:marTop w:val="0"/>
      <w:marBottom w:val="0"/>
      <w:divBdr>
        <w:top w:val="none" w:sz="0" w:space="0" w:color="auto"/>
        <w:left w:val="none" w:sz="0" w:space="0" w:color="auto"/>
        <w:bottom w:val="none" w:sz="0" w:space="0" w:color="auto"/>
        <w:right w:val="none" w:sz="0" w:space="0" w:color="auto"/>
      </w:divBdr>
    </w:div>
    <w:div w:id="1430659489">
      <w:bodyDiv w:val="1"/>
      <w:marLeft w:val="0"/>
      <w:marRight w:val="0"/>
      <w:marTop w:val="0"/>
      <w:marBottom w:val="0"/>
      <w:divBdr>
        <w:top w:val="none" w:sz="0" w:space="0" w:color="auto"/>
        <w:left w:val="none" w:sz="0" w:space="0" w:color="auto"/>
        <w:bottom w:val="none" w:sz="0" w:space="0" w:color="auto"/>
        <w:right w:val="none" w:sz="0" w:space="0" w:color="auto"/>
      </w:divBdr>
    </w:div>
    <w:div w:id="1434084697">
      <w:bodyDiv w:val="1"/>
      <w:marLeft w:val="0"/>
      <w:marRight w:val="0"/>
      <w:marTop w:val="0"/>
      <w:marBottom w:val="0"/>
      <w:divBdr>
        <w:top w:val="none" w:sz="0" w:space="0" w:color="auto"/>
        <w:left w:val="none" w:sz="0" w:space="0" w:color="auto"/>
        <w:bottom w:val="none" w:sz="0" w:space="0" w:color="auto"/>
        <w:right w:val="none" w:sz="0" w:space="0" w:color="auto"/>
      </w:divBdr>
    </w:div>
    <w:div w:id="1438330678">
      <w:bodyDiv w:val="1"/>
      <w:marLeft w:val="0"/>
      <w:marRight w:val="0"/>
      <w:marTop w:val="0"/>
      <w:marBottom w:val="0"/>
      <w:divBdr>
        <w:top w:val="none" w:sz="0" w:space="0" w:color="auto"/>
        <w:left w:val="none" w:sz="0" w:space="0" w:color="auto"/>
        <w:bottom w:val="none" w:sz="0" w:space="0" w:color="auto"/>
        <w:right w:val="none" w:sz="0" w:space="0" w:color="auto"/>
      </w:divBdr>
    </w:div>
    <w:div w:id="1441337089">
      <w:bodyDiv w:val="1"/>
      <w:marLeft w:val="0"/>
      <w:marRight w:val="0"/>
      <w:marTop w:val="0"/>
      <w:marBottom w:val="0"/>
      <w:divBdr>
        <w:top w:val="none" w:sz="0" w:space="0" w:color="auto"/>
        <w:left w:val="none" w:sz="0" w:space="0" w:color="auto"/>
        <w:bottom w:val="none" w:sz="0" w:space="0" w:color="auto"/>
        <w:right w:val="none" w:sz="0" w:space="0" w:color="auto"/>
      </w:divBdr>
    </w:div>
    <w:div w:id="1444569158">
      <w:bodyDiv w:val="1"/>
      <w:marLeft w:val="0"/>
      <w:marRight w:val="0"/>
      <w:marTop w:val="0"/>
      <w:marBottom w:val="0"/>
      <w:divBdr>
        <w:top w:val="none" w:sz="0" w:space="0" w:color="auto"/>
        <w:left w:val="none" w:sz="0" w:space="0" w:color="auto"/>
        <w:bottom w:val="none" w:sz="0" w:space="0" w:color="auto"/>
        <w:right w:val="none" w:sz="0" w:space="0" w:color="auto"/>
      </w:divBdr>
    </w:div>
    <w:div w:id="1444762809">
      <w:bodyDiv w:val="1"/>
      <w:marLeft w:val="0"/>
      <w:marRight w:val="0"/>
      <w:marTop w:val="0"/>
      <w:marBottom w:val="0"/>
      <w:divBdr>
        <w:top w:val="none" w:sz="0" w:space="0" w:color="auto"/>
        <w:left w:val="none" w:sz="0" w:space="0" w:color="auto"/>
        <w:bottom w:val="none" w:sz="0" w:space="0" w:color="auto"/>
        <w:right w:val="none" w:sz="0" w:space="0" w:color="auto"/>
      </w:divBdr>
    </w:div>
    <w:div w:id="1446995470">
      <w:bodyDiv w:val="1"/>
      <w:marLeft w:val="0"/>
      <w:marRight w:val="0"/>
      <w:marTop w:val="0"/>
      <w:marBottom w:val="0"/>
      <w:divBdr>
        <w:top w:val="none" w:sz="0" w:space="0" w:color="auto"/>
        <w:left w:val="none" w:sz="0" w:space="0" w:color="auto"/>
        <w:bottom w:val="none" w:sz="0" w:space="0" w:color="auto"/>
        <w:right w:val="none" w:sz="0" w:space="0" w:color="auto"/>
      </w:divBdr>
    </w:div>
    <w:div w:id="1453864925">
      <w:bodyDiv w:val="1"/>
      <w:marLeft w:val="0"/>
      <w:marRight w:val="0"/>
      <w:marTop w:val="0"/>
      <w:marBottom w:val="0"/>
      <w:divBdr>
        <w:top w:val="none" w:sz="0" w:space="0" w:color="auto"/>
        <w:left w:val="none" w:sz="0" w:space="0" w:color="auto"/>
        <w:bottom w:val="none" w:sz="0" w:space="0" w:color="auto"/>
        <w:right w:val="none" w:sz="0" w:space="0" w:color="auto"/>
      </w:divBdr>
    </w:div>
    <w:div w:id="1457290805">
      <w:bodyDiv w:val="1"/>
      <w:marLeft w:val="0"/>
      <w:marRight w:val="0"/>
      <w:marTop w:val="0"/>
      <w:marBottom w:val="0"/>
      <w:divBdr>
        <w:top w:val="none" w:sz="0" w:space="0" w:color="auto"/>
        <w:left w:val="none" w:sz="0" w:space="0" w:color="auto"/>
        <w:bottom w:val="none" w:sz="0" w:space="0" w:color="auto"/>
        <w:right w:val="none" w:sz="0" w:space="0" w:color="auto"/>
      </w:divBdr>
    </w:div>
    <w:div w:id="1462114428">
      <w:bodyDiv w:val="1"/>
      <w:marLeft w:val="0"/>
      <w:marRight w:val="0"/>
      <w:marTop w:val="0"/>
      <w:marBottom w:val="0"/>
      <w:divBdr>
        <w:top w:val="none" w:sz="0" w:space="0" w:color="auto"/>
        <w:left w:val="none" w:sz="0" w:space="0" w:color="auto"/>
        <w:bottom w:val="none" w:sz="0" w:space="0" w:color="auto"/>
        <w:right w:val="none" w:sz="0" w:space="0" w:color="auto"/>
      </w:divBdr>
    </w:div>
    <w:div w:id="1463576529">
      <w:bodyDiv w:val="1"/>
      <w:marLeft w:val="0"/>
      <w:marRight w:val="0"/>
      <w:marTop w:val="0"/>
      <w:marBottom w:val="0"/>
      <w:divBdr>
        <w:top w:val="none" w:sz="0" w:space="0" w:color="auto"/>
        <w:left w:val="none" w:sz="0" w:space="0" w:color="auto"/>
        <w:bottom w:val="none" w:sz="0" w:space="0" w:color="auto"/>
        <w:right w:val="none" w:sz="0" w:space="0" w:color="auto"/>
      </w:divBdr>
    </w:div>
    <w:div w:id="1477339641">
      <w:bodyDiv w:val="1"/>
      <w:marLeft w:val="0"/>
      <w:marRight w:val="0"/>
      <w:marTop w:val="0"/>
      <w:marBottom w:val="0"/>
      <w:divBdr>
        <w:top w:val="none" w:sz="0" w:space="0" w:color="auto"/>
        <w:left w:val="none" w:sz="0" w:space="0" w:color="auto"/>
        <w:bottom w:val="none" w:sz="0" w:space="0" w:color="auto"/>
        <w:right w:val="none" w:sz="0" w:space="0" w:color="auto"/>
      </w:divBdr>
    </w:div>
    <w:div w:id="1481383437">
      <w:bodyDiv w:val="1"/>
      <w:marLeft w:val="0"/>
      <w:marRight w:val="0"/>
      <w:marTop w:val="0"/>
      <w:marBottom w:val="0"/>
      <w:divBdr>
        <w:top w:val="none" w:sz="0" w:space="0" w:color="auto"/>
        <w:left w:val="none" w:sz="0" w:space="0" w:color="auto"/>
        <w:bottom w:val="none" w:sz="0" w:space="0" w:color="auto"/>
        <w:right w:val="none" w:sz="0" w:space="0" w:color="auto"/>
      </w:divBdr>
    </w:div>
    <w:div w:id="1483040868">
      <w:bodyDiv w:val="1"/>
      <w:marLeft w:val="0"/>
      <w:marRight w:val="0"/>
      <w:marTop w:val="0"/>
      <w:marBottom w:val="0"/>
      <w:divBdr>
        <w:top w:val="none" w:sz="0" w:space="0" w:color="auto"/>
        <w:left w:val="none" w:sz="0" w:space="0" w:color="auto"/>
        <w:bottom w:val="none" w:sz="0" w:space="0" w:color="auto"/>
        <w:right w:val="none" w:sz="0" w:space="0" w:color="auto"/>
      </w:divBdr>
    </w:div>
    <w:div w:id="1483041391">
      <w:bodyDiv w:val="1"/>
      <w:marLeft w:val="0"/>
      <w:marRight w:val="0"/>
      <w:marTop w:val="0"/>
      <w:marBottom w:val="0"/>
      <w:divBdr>
        <w:top w:val="none" w:sz="0" w:space="0" w:color="auto"/>
        <w:left w:val="none" w:sz="0" w:space="0" w:color="auto"/>
        <w:bottom w:val="none" w:sz="0" w:space="0" w:color="auto"/>
        <w:right w:val="none" w:sz="0" w:space="0" w:color="auto"/>
      </w:divBdr>
    </w:div>
    <w:div w:id="1484391968">
      <w:bodyDiv w:val="1"/>
      <w:marLeft w:val="0"/>
      <w:marRight w:val="0"/>
      <w:marTop w:val="0"/>
      <w:marBottom w:val="0"/>
      <w:divBdr>
        <w:top w:val="none" w:sz="0" w:space="0" w:color="auto"/>
        <w:left w:val="none" w:sz="0" w:space="0" w:color="auto"/>
        <w:bottom w:val="none" w:sz="0" w:space="0" w:color="auto"/>
        <w:right w:val="none" w:sz="0" w:space="0" w:color="auto"/>
      </w:divBdr>
    </w:div>
    <w:div w:id="1489521056">
      <w:bodyDiv w:val="1"/>
      <w:marLeft w:val="0"/>
      <w:marRight w:val="0"/>
      <w:marTop w:val="0"/>
      <w:marBottom w:val="0"/>
      <w:divBdr>
        <w:top w:val="none" w:sz="0" w:space="0" w:color="auto"/>
        <w:left w:val="none" w:sz="0" w:space="0" w:color="auto"/>
        <w:bottom w:val="none" w:sz="0" w:space="0" w:color="auto"/>
        <w:right w:val="none" w:sz="0" w:space="0" w:color="auto"/>
      </w:divBdr>
    </w:div>
    <w:div w:id="1493133394">
      <w:bodyDiv w:val="1"/>
      <w:marLeft w:val="0"/>
      <w:marRight w:val="0"/>
      <w:marTop w:val="0"/>
      <w:marBottom w:val="0"/>
      <w:divBdr>
        <w:top w:val="none" w:sz="0" w:space="0" w:color="auto"/>
        <w:left w:val="none" w:sz="0" w:space="0" w:color="auto"/>
        <w:bottom w:val="none" w:sz="0" w:space="0" w:color="auto"/>
        <w:right w:val="none" w:sz="0" w:space="0" w:color="auto"/>
      </w:divBdr>
    </w:div>
    <w:div w:id="1495026896">
      <w:bodyDiv w:val="1"/>
      <w:marLeft w:val="0"/>
      <w:marRight w:val="0"/>
      <w:marTop w:val="0"/>
      <w:marBottom w:val="0"/>
      <w:divBdr>
        <w:top w:val="none" w:sz="0" w:space="0" w:color="auto"/>
        <w:left w:val="none" w:sz="0" w:space="0" w:color="auto"/>
        <w:bottom w:val="none" w:sz="0" w:space="0" w:color="auto"/>
        <w:right w:val="none" w:sz="0" w:space="0" w:color="auto"/>
      </w:divBdr>
    </w:div>
    <w:div w:id="1498689478">
      <w:bodyDiv w:val="1"/>
      <w:marLeft w:val="0"/>
      <w:marRight w:val="0"/>
      <w:marTop w:val="0"/>
      <w:marBottom w:val="0"/>
      <w:divBdr>
        <w:top w:val="none" w:sz="0" w:space="0" w:color="auto"/>
        <w:left w:val="none" w:sz="0" w:space="0" w:color="auto"/>
        <w:bottom w:val="none" w:sz="0" w:space="0" w:color="auto"/>
        <w:right w:val="none" w:sz="0" w:space="0" w:color="auto"/>
      </w:divBdr>
    </w:div>
    <w:div w:id="1499346003">
      <w:bodyDiv w:val="1"/>
      <w:marLeft w:val="0"/>
      <w:marRight w:val="0"/>
      <w:marTop w:val="0"/>
      <w:marBottom w:val="0"/>
      <w:divBdr>
        <w:top w:val="none" w:sz="0" w:space="0" w:color="auto"/>
        <w:left w:val="none" w:sz="0" w:space="0" w:color="auto"/>
        <w:bottom w:val="none" w:sz="0" w:space="0" w:color="auto"/>
        <w:right w:val="none" w:sz="0" w:space="0" w:color="auto"/>
      </w:divBdr>
    </w:div>
    <w:div w:id="1501652712">
      <w:bodyDiv w:val="1"/>
      <w:marLeft w:val="0"/>
      <w:marRight w:val="0"/>
      <w:marTop w:val="0"/>
      <w:marBottom w:val="0"/>
      <w:divBdr>
        <w:top w:val="none" w:sz="0" w:space="0" w:color="auto"/>
        <w:left w:val="none" w:sz="0" w:space="0" w:color="auto"/>
        <w:bottom w:val="none" w:sz="0" w:space="0" w:color="auto"/>
        <w:right w:val="none" w:sz="0" w:space="0" w:color="auto"/>
      </w:divBdr>
    </w:div>
    <w:div w:id="1514418691">
      <w:bodyDiv w:val="1"/>
      <w:marLeft w:val="0"/>
      <w:marRight w:val="0"/>
      <w:marTop w:val="0"/>
      <w:marBottom w:val="0"/>
      <w:divBdr>
        <w:top w:val="none" w:sz="0" w:space="0" w:color="auto"/>
        <w:left w:val="none" w:sz="0" w:space="0" w:color="auto"/>
        <w:bottom w:val="none" w:sz="0" w:space="0" w:color="auto"/>
        <w:right w:val="none" w:sz="0" w:space="0" w:color="auto"/>
      </w:divBdr>
    </w:div>
    <w:div w:id="1515992245">
      <w:bodyDiv w:val="1"/>
      <w:marLeft w:val="0"/>
      <w:marRight w:val="0"/>
      <w:marTop w:val="0"/>
      <w:marBottom w:val="0"/>
      <w:divBdr>
        <w:top w:val="none" w:sz="0" w:space="0" w:color="auto"/>
        <w:left w:val="none" w:sz="0" w:space="0" w:color="auto"/>
        <w:bottom w:val="none" w:sz="0" w:space="0" w:color="auto"/>
        <w:right w:val="none" w:sz="0" w:space="0" w:color="auto"/>
      </w:divBdr>
    </w:div>
    <w:div w:id="1516774025">
      <w:bodyDiv w:val="1"/>
      <w:marLeft w:val="0"/>
      <w:marRight w:val="0"/>
      <w:marTop w:val="0"/>
      <w:marBottom w:val="0"/>
      <w:divBdr>
        <w:top w:val="none" w:sz="0" w:space="0" w:color="auto"/>
        <w:left w:val="none" w:sz="0" w:space="0" w:color="auto"/>
        <w:bottom w:val="none" w:sz="0" w:space="0" w:color="auto"/>
        <w:right w:val="none" w:sz="0" w:space="0" w:color="auto"/>
      </w:divBdr>
    </w:div>
    <w:div w:id="1520239304">
      <w:bodyDiv w:val="1"/>
      <w:marLeft w:val="0"/>
      <w:marRight w:val="0"/>
      <w:marTop w:val="0"/>
      <w:marBottom w:val="0"/>
      <w:divBdr>
        <w:top w:val="none" w:sz="0" w:space="0" w:color="auto"/>
        <w:left w:val="none" w:sz="0" w:space="0" w:color="auto"/>
        <w:bottom w:val="none" w:sz="0" w:space="0" w:color="auto"/>
        <w:right w:val="none" w:sz="0" w:space="0" w:color="auto"/>
      </w:divBdr>
    </w:div>
    <w:div w:id="1524975027">
      <w:bodyDiv w:val="1"/>
      <w:marLeft w:val="0"/>
      <w:marRight w:val="0"/>
      <w:marTop w:val="0"/>
      <w:marBottom w:val="0"/>
      <w:divBdr>
        <w:top w:val="none" w:sz="0" w:space="0" w:color="auto"/>
        <w:left w:val="none" w:sz="0" w:space="0" w:color="auto"/>
        <w:bottom w:val="none" w:sz="0" w:space="0" w:color="auto"/>
        <w:right w:val="none" w:sz="0" w:space="0" w:color="auto"/>
      </w:divBdr>
    </w:div>
    <w:div w:id="1525942684">
      <w:bodyDiv w:val="1"/>
      <w:marLeft w:val="0"/>
      <w:marRight w:val="0"/>
      <w:marTop w:val="0"/>
      <w:marBottom w:val="0"/>
      <w:divBdr>
        <w:top w:val="none" w:sz="0" w:space="0" w:color="auto"/>
        <w:left w:val="none" w:sz="0" w:space="0" w:color="auto"/>
        <w:bottom w:val="none" w:sz="0" w:space="0" w:color="auto"/>
        <w:right w:val="none" w:sz="0" w:space="0" w:color="auto"/>
      </w:divBdr>
    </w:div>
    <w:div w:id="1528566586">
      <w:bodyDiv w:val="1"/>
      <w:marLeft w:val="0"/>
      <w:marRight w:val="0"/>
      <w:marTop w:val="0"/>
      <w:marBottom w:val="0"/>
      <w:divBdr>
        <w:top w:val="none" w:sz="0" w:space="0" w:color="auto"/>
        <w:left w:val="none" w:sz="0" w:space="0" w:color="auto"/>
        <w:bottom w:val="none" w:sz="0" w:space="0" w:color="auto"/>
        <w:right w:val="none" w:sz="0" w:space="0" w:color="auto"/>
      </w:divBdr>
    </w:div>
    <w:div w:id="1530030531">
      <w:bodyDiv w:val="1"/>
      <w:marLeft w:val="0"/>
      <w:marRight w:val="0"/>
      <w:marTop w:val="0"/>
      <w:marBottom w:val="0"/>
      <w:divBdr>
        <w:top w:val="none" w:sz="0" w:space="0" w:color="auto"/>
        <w:left w:val="none" w:sz="0" w:space="0" w:color="auto"/>
        <w:bottom w:val="none" w:sz="0" w:space="0" w:color="auto"/>
        <w:right w:val="none" w:sz="0" w:space="0" w:color="auto"/>
      </w:divBdr>
    </w:div>
    <w:div w:id="1532641903">
      <w:bodyDiv w:val="1"/>
      <w:marLeft w:val="0"/>
      <w:marRight w:val="0"/>
      <w:marTop w:val="0"/>
      <w:marBottom w:val="0"/>
      <w:divBdr>
        <w:top w:val="none" w:sz="0" w:space="0" w:color="auto"/>
        <w:left w:val="none" w:sz="0" w:space="0" w:color="auto"/>
        <w:bottom w:val="none" w:sz="0" w:space="0" w:color="auto"/>
        <w:right w:val="none" w:sz="0" w:space="0" w:color="auto"/>
      </w:divBdr>
    </w:div>
    <w:div w:id="1537087193">
      <w:bodyDiv w:val="1"/>
      <w:marLeft w:val="0"/>
      <w:marRight w:val="0"/>
      <w:marTop w:val="0"/>
      <w:marBottom w:val="0"/>
      <w:divBdr>
        <w:top w:val="none" w:sz="0" w:space="0" w:color="auto"/>
        <w:left w:val="none" w:sz="0" w:space="0" w:color="auto"/>
        <w:bottom w:val="none" w:sz="0" w:space="0" w:color="auto"/>
        <w:right w:val="none" w:sz="0" w:space="0" w:color="auto"/>
      </w:divBdr>
    </w:div>
    <w:div w:id="1544559100">
      <w:bodyDiv w:val="1"/>
      <w:marLeft w:val="0"/>
      <w:marRight w:val="0"/>
      <w:marTop w:val="0"/>
      <w:marBottom w:val="0"/>
      <w:divBdr>
        <w:top w:val="none" w:sz="0" w:space="0" w:color="auto"/>
        <w:left w:val="none" w:sz="0" w:space="0" w:color="auto"/>
        <w:bottom w:val="none" w:sz="0" w:space="0" w:color="auto"/>
        <w:right w:val="none" w:sz="0" w:space="0" w:color="auto"/>
      </w:divBdr>
    </w:div>
    <w:div w:id="1544706364">
      <w:bodyDiv w:val="1"/>
      <w:marLeft w:val="0"/>
      <w:marRight w:val="0"/>
      <w:marTop w:val="0"/>
      <w:marBottom w:val="0"/>
      <w:divBdr>
        <w:top w:val="none" w:sz="0" w:space="0" w:color="auto"/>
        <w:left w:val="none" w:sz="0" w:space="0" w:color="auto"/>
        <w:bottom w:val="none" w:sz="0" w:space="0" w:color="auto"/>
        <w:right w:val="none" w:sz="0" w:space="0" w:color="auto"/>
      </w:divBdr>
    </w:div>
    <w:div w:id="1546528096">
      <w:bodyDiv w:val="1"/>
      <w:marLeft w:val="0"/>
      <w:marRight w:val="0"/>
      <w:marTop w:val="0"/>
      <w:marBottom w:val="0"/>
      <w:divBdr>
        <w:top w:val="none" w:sz="0" w:space="0" w:color="auto"/>
        <w:left w:val="none" w:sz="0" w:space="0" w:color="auto"/>
        <w:bottom w:val="none" w:sz="0" w:space="0" w:color="auto"/>
        <w:right w:val="none" w:sz="0" w:space="0" w:color="auto"/>
      </w:divBdr>
    </w:div>
    <w:div w:id="1555235901">
      <w:bodyDiv w:val="1"/>
      <w:marLeft w:val="0"/>
      <w:marRight w:val="0"/>
      <w:marTop w:val="0"/>
      <w:marBottom w:val="0"/>
      <w:divBdr>
        <w:top w:val="none" w:sz="0" w:space="0" w:color="auto"/>
        <w:left w:val="none" w:sz="0" w:space="0" w:color="auto"/>
        <w:bottom w:val="none" w:sz="0" w:space="0" w:color="auto"/>
        <w:right w:val="none" w:sz="0" w:space="0" w:color="auto"/>
      </w:divBdr>
    </w:div>
    <w:div w:id="1563786597">
      <w:bodyDiv w:val="1"/>
      <w:marLeft w:val="0"/>
      <w:marRight w:val="0"/>
      <w:marTop w:val="0"/>
      <w:marBottom w:val="0"/>
      <w:divBdr>
        <w:top w:val="none" w:sz="0" w:space="0" w:color="auto"/>
        <w:left w:val="none" w:sz="0" w:space="0" w:color="auto"/>
        <w:bottom w:val="none" w:sz="0" w:space="0" w:color="auto"/>
        <w:right w:val="none" w:sz="0" w:space="0" w:color="auto"/>
      </w:divBdr>
    </w:div>
    <w:div w:id="1563826248">
      <w:bodyDiv w:val="1"/>
      <w:marLeft w:val="0"/>
      <w:marRight w:val="0"/>
      <w:marTop w:val="0"/>
      <w:marBottom w:val="0"/>
      <w:divBdr>
        <w:top w:val="none" w:sz="0" w:space="0" w:color="auto"/>
        <w:left w:val="none" w:sz="0" w:space="0" w:color="auto"/>
        <w:bottom w:val="none" w:sz="0" w:space="0" w:color="auto"/>
        <w:right w:val="none" w:sz="0" w:space="0" w:color="auto"/>
      </w:divBdr>
    </w:div>
    <w:div w:id="1565675080">
      <w:bodyDiv w:val="1"/>
      <w:marLeft w:val="0"/>
      <w:marRight w:val="0"/>
      <w:marTop w:val="0"/>
      <w:marBottom w:val="0"/>
      <w:divBdr>
        <w:top w:val="none" w:sz="0" w:space="0" w:color="auto"/>
        <w:left w:val="none" w:sz="0" w:space="0" w:color="auto"/>
        <w:bottom w:val="none" w:sz="0" w:space="0" w:color="auto"/>
        <w:right w:val="none" w:sz="0" w:space="0" w:color="auto"/>
      </w:divBdr>
    </w:div>
    <w:div w:id="1567885249">
      <w:bodyDiv w:val="1"/>
      <w:marLeft w:val="0"/>
      <w:marRight w:val="0"/>
      <w:marTop w:val="0"/>
      <w:marBottom w:val="0"/>
      <w:divBdr>
        <w:top w:val="none" w:sz="0" w:space="0" w:color="auto"/>
        <w:left w:val="none" w:sz="0" w:space="0" w:color="auto"/>
        <w:bottom w:val="none" w:sz="0" w:space="0" w:color="auto"/>
        <w:right w:val="none" w:sz="0" w:space="0" w:color="auto"/>
      </w:divBdr>
    </w:div>
    <w:div w:id="1574046953">
      <w:bodyDiv w:val="1"/>
      <w:marLeft w:val="0"/>
      <w:marRight w:val="0"/>
      <w:marTop w:val="0"/>
      <w:marBottom w:val="0"/>
      <w:divBdr>
        <w:top w:val="none" w:sz="0" w:space="0" w:color="auto"/>
        <w:left w:val="none" w:sz="0" w:space="0" w:color="auto"/>
        <w:bottom w:val="none" w:sz="0" w:space="0" w:color="auto"/>
        <w:right w:val="none" w:sz="0" w:space="0" w:color="auto"/>
      </w:divBdr>
    </w:div>
    <w:div w:id="1580285958">
      <w:bodyDiv w:val="1"/>
      <w:marLeft w:val="0"/>
      <w:marRight w:val="0"/>
      <w:marTop w:val="0"/>
      <w:marBottom w:val="0"/>
      <w:divBdr>
        <w:top w:val="none" w:sz="0" w:space="0" w:color="auto"/>
        <w:left w:val="none" w:sz="0" w:space="0" w:color="auto"/>
        <w:bottom w:val="none" w:sz="0" w:space="0" w:color="auto"/>
        <w:right w:val="none" w:sz="0" w:space="0" w:color="auto"/>
      </w:divBdr>
    </w:div>
    <w:div w:id="1584102904">
      <w:bodyDiv w:val="1"/>
      <w:marLeft w:val="0"/>
      <w:marRight w:val="0"/>
      <w:marTop w:val="0"/>
      <w:marBottom w:val="0"/>
      <w:divBdr>
        <w:top w:val="none" w:sz="0" w:space="0" w:color="auto"/>
        <w:left w:val="none" w:sz="0" w:space="0" w:color="auto"/>
        <w:bottom w:val="none" w:sz="0" w:space="0" w:color="auto"/>
        <w:right w:val="none" w:sz="0" w:space="0" w:color="auto"/>
      </w:divBdr>
    </w:div>
    <w:div w:id="1589342947">
      <w:bodyDiv w:val="1"/>
      <w:marLeft w:val="0"/>
      <w:marRight w:val="0"/>
      <w:marTop w:val="0"/>
      <w:marBottom w:val="0"/>
      <w:divBdr>
        <w:top w:val="none" w:sz="0" w:space="0" w:color="auto"/>
        <w:left w:val="none" w:sz="0" w:space="0" w:color="auto"/>
        <w:bottom w:val="none" w:sz="0" w:space="0" w:color="auto"/>
        <w:right w:val="none" w:sz="0" w:space="0" w:color="auto"/>
      </w:divBdr>
    </w:div>
    <w:div w:id="1596865713">
      <w:bodyDiv w:val="1"/>
      <w:marLeft w:val="0"/>
      <w:marRight w:val="0"/>
      <w:marTop w:val="0"/>
      <w:marBottom w:val="0"/>
      <w:divBdr>
        <w:top w:val="none" w:sz="0" w:space="0" w:color="auto"/>
        <w:left w:val="none" w:sz="0" w:space="0" w:color="auto"/>
        <w:bottom w:val="none" w:sz="0" w:space="0" w:color="auto"/>
        <w:right w:val="none" w:sz="0" w:space="0" w:color="auto"/>
      </w:divBdr>
    </w:div>
    <w:div w:id="1603688033">
      <w:bodyDiv w:val="1"/>
      <w:marLeft w:val="0"/>
      <w:marRight w:val="0"/>
      <w:marTop w:val="0"/>
      <w:marBottom w:val="0"/>
      <w:divBdr>
        <w:top w:val="none" w:sz="0" w:space="0" w:color="auto"/>
        <w:left w:val="none" w:sz="0" w:space="0" w:color="auto"/>
        <w:bottom w:val="none" w:sz="0" w:space="0" w:color="auto"/>
        <w:right w:val="none" w:sz="0" w:space="0" w:color="auto"/>
      </w:divBdr>
    </w:div>
    <w:div w:id="1608612635">
      <w:bodyDiv w:val="1"/>
      <w:marLeft w:val="0"/>
      <w:marRight w:val="0"/>
      <w:marTop w:val="0"/>
      <w:marBottom w:val="0"/>
      <w:divBdr>
        <w:top w:val="none" w:sz="0" w:space="0" w:color="auto"/>
        <w:left w:val="none" w:sz="0" w:space="0" w:color="auto"/>
        <w:bottom w:val="none" w:sz="0" w:space="0" w:color="auto"/>
        <w:right w:val="none" w:sz="0" w:space="0" w:color="auto"/>
      </w:divBdr>
    </w:div>
    <w:div w:id="1609315714">
      <w:bodyDiv w:val="1"/>
      <w:marLeft w:val="0"/>
      <w:marRight w:val="0"/>
      <w:marTop w:val="0"/>
      <w:marBottom w:val="0"/>
      <w:divBdr>
        <w:top w:val="none" w:sz="0" w:space="0" w:color="auto"/>
        <w:left w:val="none" w:sz="0" w:space="0" w:color="auto"/>
        <w:bottom w:val="none" w:sz="0" w:space="0" w:color="auto"/>
        <w:right w:val="none" w:sz="0" w:space="0" w:color="auto"/>
      </w:divBdr>
    </w:div>
    <w:div w:id="1613588154">
      <w:bodyDiv w:val="1"/>
      <w:marLeft w:val="0"/>
      <w:marRight w:val="0"/>
      <w:marTop w:val="0"/>
      <w:marBottom w:val="0"/>
      <w:divBdr>
        <w:top w:val="none" w:sz="0" w:space="0" w:color="auto"/>
        <w:left w:val="none" w:sz="0" w:space="0" w:color="auto"/>
        <w:bottom w:val="none" w:sz="0" w:space="0" w:color="auto"/>
        <w:right w:val="none" w:sz="0" w:space="0" w:color="auto"/>
      </w:divBdr>
    </w:div>
    <w:div w:id="1614826102">
      <w:bodyDiv w:val="1"/>
      <w:marLeft w:val="0"/>
      <w:marRight w:val="0"/>
      <w:marTop w:val="0"/>
      <w:marBottom w:val="0"/>
      <w:divBdr>
        <w:top w:val="none" w:sz="0" w:space="0" w:color="auto"/>
        <w:left w:val="none" w:sz="0" w:space="0" w:color="auto"/>
        <w:bottom w:val="none" w:sz="0" w:space="0" w:color="auto"/>
        <w:right w:val="none" w:sz="0" w:space="0" w:color="auto"/>
      </w:divBdr>
    </w:div>
    <w:div w:id="1615940512">
      <w:bodyDiv w:val="1"/>
      <w:marLeft w:val="0"/>
      <w:marRight w:val="0"/>
      <w:marTop w:val="0"/>
      <w:marBottom w:val="0"/>
      <w:divBdr>
        <w:top w:val="none" w:sz="0" w:space="0" w:color="auto"/>
        <w:left w:val="none" w:sz="0" w:space="0" w:color="auto"/>
        <w:bottom w:val="none" w:sz="0" w:space="0" w:color="auto"/>
        <w:right w:val="none" w:sz="0" w:space="0" w:color="auto"/>
      </w:divBdr>
    </w:div>
    <w:div w:id="1623533031">
      <w:bodyDiv w:val="1"/>
      <w:marLeft w:val="0"/>
      <w:marRight w:val="0"/>
      <w:marTop w:val="0"/>
      <w:marBottom w:val="0"/>
      <w:divBdr>
        <w:top w:val="none" w:sz="0" w:space="0" w:color="auto"/>
        <w:left w:val="none" w:sz="0" w:space="0" w:color="auto"/>
        <w:bottom w:val="none" w:sz="0" w:space="0" w:color="auto"/>
        <w:right w:val="none" w:sz="0" w:space="0" w:color="auto"/>
      </w:divBdr>
    </w:div>
    <w:div w:id="1624922589">
      <w:bodyDiv w:val="1"/>
      <w:marLeft w:val="0"/>
      <w:marRight w:val="0"/>
      <w:marTop w:val="0"/>
      <w:marBottom w:val="0"/>
      <w:divBdr>
        <w:top w:val="none" w:sz="0" w:space="0" w:color="auto"/>
        <w:left w:val="none" w:sz="0" w:space="0" w:color="auto"/>
        <w:bottom w:val="none" w:sz="0" w:space="0" w:color="auto"/>
        <w:right w:val="none" w:sz="0" w:space="0" w:color="auto"/>
      </w:divBdr>
    </w:div>
    <w:div w:id="1625233562">
      <w:bodyDiv w:val="1"/>
      <w:marLeft w:val="0"/>
      <w:marRight w:val="0"/>
      <w:marTop w:val="0"/>
      <w:marBottom w:val="0"/>
      <w:divBdr>
        <w:top w:val="none" w:sz="0" w:space="0" w:color="auto"/>
        <w:left w:val="none" w:sz="0" w:space="0" w:color="auto"/>
        <w:bottom w:val="none" w:sz="0" w:space="0" w:color="auto"/>
        <w:right w:val="none" w:sz="0" w:space="0" w:color="auto"/>
      </w:divBdr>
    </w:div>
    <w:div w:id="1630434533">
      <w:bodyDiv w:val="1"/>
      <w:marLeft w:val="0"/>
      <w:marRight w:val="0"/>
      <w:marTop w:val="0"/>
      <w:marBottom w:val="0"/>
      <w:divBdr>
        <w:top w:val="none" w:sz="0" w:space="0" w:color="auto"/>
        <w:left w:val="none" w:sz="0" w:space="0" w:color="auto"/>
        <w:bottom w:val="none" w:sz="0" w:space="0" w:color="auto"/>
        <w:right w:val="none" w:sz="0" w:space="0" w:color="auto"/>
      </w:divBdr>
    </w:div>
    <w:div w:id="1635141697">
      <w:bodyDiv w:val="1"/>
      <w:marLeft w:val="0"/>
      <w:marRight w:val="0"/>
      <w:marTop w:val="0"/>
      <w:marBottom w:val="0"/>
      <w:divBdr>
        <w:top w:val="none" w:sz="0" w:space="0" w:color="auto"/>
        <w:left w:val="none" w:sz="0" w:space="0" w:color="auto"/>
        <w:bottom w:val="none" w:sz="0" w:space="0" w:color="auto"/>
        <w:right w:val="none" w:sz="0" w:space="0" w:color="auto"/>
      </w:divBdr>
    </w:div>
    <w:div w:id="1636138192">
      <w:bodyDiv w:val="1"/>
      <w:marLeft w:val="0"/>
      <w:marRight w:val="0"/>
      <w:marTop w:val="0"/>
      <w:marBottom w:val="0"/>
      <w:divBdr>
        <w:top w:val="none" w:sz="0" w:space="0" w:color="auto"/>
        <w:left w:val="none" w:sz="0" w:space="0" w:color="auto"/>
        <w:bottom w:val="none" w:sz="0" w:space="0" w:color="auto"/>
        <w:right w:val="none" w:sz="0" w:space="0" w:color="auto"/>
      </w:divBdr>
    </w:div>
    <w:div w:id="1637367813">
      <w:bodyDiv w:val="1"/>
      <w:marLeft w:val="0"/>
      <w:marRight w:val="0"/>
      <w:marTop w:val="0"/>
      <w:marBottom w:val="0"/>
      <w:divBdr>
        <w:top w:val="none" w:sz="0" w:space="0" w:color="auto"/>
        <w:left w:val="none" w:sz="0" w:space="0" w:color="auto"/>
        <w:bottom w:val="none" w:sz="0" w:space="0" w:color="auto"/>
        <w:right w:val="none" w:sz="0" w:space="0" w:color="auto"/>
      </w:divBdr>
    </w:div>
    <w:div w:id="1638760282">
      <w:bodyDiv w:val="1"/>
      <w:marLeft w:val="0"/>
      <w:marRight w:val="0"/>
      <w:marTop w:val="0"/>
      <w:marBottom w:val="0"/>
      <w:divBdr>
        <w:top w:val="none" w:sz="0" w:space="0" w:color="auto"/>
        <w:left w:val="none" w:sz="0" w:space="0" w:color="auto"/>
        <w:bottom w:val="none" w:sz="0" w:space="0" w:color="auto"/>
        <w:right w:val="none" w:sz="0" w:space="0" w:color="auto"/>
      </w:divBdr>
    </w:div>
    <w:div w:id="1640525741">
      <w:bodyDiv w:val="1"/>
      <w:marLeft w:val="0"/>
      <w:marRight w:val="0"/>
      <w:marTop w:val="0"/>
      <w:marBottom w:val="0"/>
      <w:divBdr>
        <w:top w:val="none" w:sz="0" w:space="0" w:color="auto"/>
        <w:left w:val="none" w:sz="0" w:space="0" w:color="auto"/>
        <w:bottom w:val="none" w:sz="0" w:space="0" w:color="auto"/>
        <w:right w:val="none" w:sz="0" w:space="0" w:color="auto"/>
      </w:divBdr>
    </w:div>
    <w:div w:id="1655799283">
      <w:bodyDiv w:val="1"/>
      <w:marLeft w:val="0"/>
      <w:marRight w:val="0"/>
      <w:marTop w:val="0"/>
      <w:marBottom w:val="0"/>
      <w:divBdr>
        <w:top w:val="none" w:sz="0" w:space="0" w:color="auto"/>
        <w:left w:val="none" w:sz="0" w:space="0" w:color="auto"/>
        <w:bottom w:val="none" w:sz="0" w:space="0" w:color="auto"/>
        <w:right w:val="none" w:sz="0" w:space="0" w:color="auto"/>
      </w:divBdr>
    </w:div>
    <w:div w:id="1657220599">
      <w:bodyDiv w:val="1"/>
      <w:marLeft w:val="0"/>
      <w:marRight w:val="0"/>
      <w:marTop w:val="0"/>
      <w:marBottom w:val="0"/>
      <w:divBdr>
        <w:top w:val="none" w:sz="0" w:space="0" w:color="auto"/>
        <w:left w:val="none" w:sz="0" w:space="0" w:color="auto"/>
        <w:bottom w:val="none" w:sz="0" w:space="0" w:color="auto"/>
        <w:right w:val="none" w:sz="0" w:space="0" w:color="auto"/>
      </w:divBdr>
    </w:div>
    <w:div w:id="1658266510">
      <w:bodyDiv w:val="1"/>
      <w:marLeft w:val="0"/>
      <w:marRight w:val="0"/>
      <w:marTop w:val="0"/>
      <w:marBottom w:val="0"/>
      <w:divBdr>
        <w:top w:val="none" w:sz="0" w:space="0" w:color="auto"/>
        <w:left w:val="none" w:sz="0" w:space="0" w:color="auto"/>
        <w:bottom w:val="none" w:sz="0" w:space="0" w:color="auto"/>
        <w:right w:val="none" w:sz="0" w:space="0" w:color="auto"/>
      </w:divBdr>
    </w:div>
    <w:div w:id="1661420316">
      <w:bodyDiv w:val="1"/>
      <w:marLeft w:val="0"/>
      <w:marRight w:val="0"/>
      <w:marTop w:val="0"/>
      <w:marBottom w:val="0"/>
      <w:divBdr>
        <w:top w:val="none" w:sz="0" w:space="0" w:color="auto"/>
        <w:left w:val="none" w:sz="0" w:space="0" w:color="auto"/>
        <w:bottom w:val="none" w:sz="0" w:space="0" w:color="auto"/>
        <w:right w:val="none" w:sz="0" w:space="0" w:color="auto"/>
      </w:divBdr>
    </w:div>
    <w:div w:id="1664577783">
      <w:bodyDiv w:val="1"/>
      <w:marLeft w:val="0"/>
      <w:marRight w:val="0"/>
      <w:marTop w:val="0"/>
      <w:marBottom w:val="0"/>
      <w:divBdr>
        <w:top w:val="none" w:sz="0" w:space="0" w:color="auto"/>
        <w:left w:val="none" w:sz="0" w:space="0" w:color="auto"/>
        <w:bottom w:val="none" w:sz="0" w:space="0" w:color="auto"/>
        <w:right w:val="none" w:sz="0" w:space="0" w:color="auto"/>
      </w:divBdr>
    </w:div>
    <w:div w:id="1666516661">
      <w:bodyDiv w:val="1"/>
      <w:marLeft w:val="0"/>
      <w:marRight w:val="0"/>
      <w:marTop w:val="0"/>
      <w:marBottom w:val="0"/>
      <w:divBdr>
        <w:top w:val="none" w:sz="0" w:space="0" w:color="auto"/>
        <w:left w:val="none" w:sz="0" w:space="0" w:color="auto"/>
        <w:bottom w:val="none" w:sz="0" w:space="0" w:color="auto"/>
        <w:right w:val="none" w:sz="0" w:space="0" w:color="auto"/>
      </w:divBdr>
    </w:div>
    <w:div w:id="1668828515">
      <w:bodyDiv w:val="1"/>
      <w:marLeft w:val="0"/>
      <w:marRight w:val="0"/>
      <w:marTop w:val="0"/>
      <w:marBottom w:val="0"/>
      <w:divBdr>
        <w:top w:val="none" w:sz="0" w:space="0" w:color="auto"/>
        <w:left w:val="none" w:sz="0" w:space="0" w:color="auto"/>
        <w:bottom w:val="none" w:sz="0" w:space="0" w:color="auto"/>
        <w:right w:val="none" w:sz="0" w:space="0" w:color="auto"/>
      </w:divBdr>
    </w:div>
    <w:div w:id="1673680334">
      <w:bodyDiv w:val="1"/>
      <w:marLeft w:val="0"/>
      <w:marRight w:val="0"/>
      <w:marTop w:val="0"/>
      <w:marBottom w:val="0"/>
      <w:divBdr>
        <w:top w:val="none" w:sz="0" w:space="0" w:color="auto"/>
        <w:left w:val="none" w:sz="0" w:space="0" w:color="auto"/>
        <w:bottom w:val="none" w:sz="0" w:space="0" w:color="auto"/>
        <w:right w:val="none" w:sz="0" w:space="0" w:color="auto"/>
      </w:divBdr>
    </w:div>
    <w:div w:id="1677611298">
      <w:bodyDiv w:val="1"/>
      <w:marLeft w:val="0"/>
      <w:marRight w:val="0"/>
      <w:marTop w:val="0"/>
      <w:marBottom w:val="0"/>
      <w:divBdr>
        <w:top w:val="none" w:sz="0" w:space="0" w:color="auto"/>
        <w:left w:val="none" w:sz="0" w:space="0" w:color="auto"/>
        <w:bottom w:val="none" w:sz="0" w:space="0" w:color="auto"/>
        <w:right w:val="none" w:sz="0" w:space="0" w:color="auto"/>
      </w:divBdr>
    </w:div>
    <w:div w:id="1679964139">
      <w:bodyDiv w:val="1"/>
      <w:marLeft w:val="0"/>
      <w:marRight w:val="0"/>
      <w:marTop w:val="0"/>
      <w:marBottom w:val="0"/>
      <w:divBdr>
        <w:top w:val="none" w:sz="0" w:space="0" w:color="auto"/>
        <w:left w:val="none" w:sz="0" w:space="0" w:color="auto"/>
        <w:bottom w:val="none" w:sz="0" w:space="0" w:color="auto"/>
        <w:right w:val="none" w:sz="0" w:space="0" w:color="auto"/>
      </w:divBdr>
    </w:div>
    <w:div w:id="1680159711">
      <w:bodyDiv w:val="1"/>
      <w:marLeft w:val="0"/>
      <w:marRight w:val="0"/>
      <w:marTop w:val="0"/>
      <w:marBottom w:val="0"/>
      <w:divBdr>
        <w:top w:val="none" w:sz="0" w:space="0" w:color="auto"/>
        <w:left w:val="none" w:sz="0" w:space="0" w:color="auto"/>
        <w:bottom w:val="none" w:sz="0" w:space="0" w:color="auto"/>
        <w:right w:val="none" w:sz="0" w:space="0" w:color="auto"/>
      </w:divBdr>
    </w:div>
    <w:div w:id="1680738595">
      <w:bodyDiv w:val="1"/>
      <w:marLeft w:val="0"/>
      <w:marRight w:val="0"/>
      <w:marTop w:val="0"/>
      <w:marBottom w:val="0"/>
      <w:divBdr>
        <w:top w:val="none" w:sz="0" w:space="0" w:color="auto"/>
        <w:left w:val="none" w:sz="0" w:space="0" w:color="auto"/>
        <w:bottom w:val="none" w:sz="0" w:space="0" w:color="auto"/>
        <w:right w:val="none" w:sz="0" w:space="0" w:color="auto"/>
      </w:divBdr>
    </w:div>
    <w:div w:id="1684626905">
      <w:bodyDiv w:val="1"/>
      <w:marLeft w:val="0"/>
      <w:marRight w:val="0"/>
      <w:marTop w:val="0"/>
      <w:marBottom w:val="0"/>
      <w:divBdr>
        <w:top w:val="none" w:sz="0" w:space="0" w:color="auto"/>
        <w:left w:val="none" w:sz="0" w:space="0" w:color="auto"/>
        <w:bottom w:val="none" w:sz="0" w:space="0" w:color="auto"/>
        <w:right w:val="none" w:sz="0" w:space="0" w:color="auto"/>
      </w:divBdr>
    </w:div>
    <w:div w:id="1690568608">
      <w:bodyDiv w:val="1"/>
      <w:marLeft w:val="0"/>
      <w:marRight w:val="0"/>
      <w:marTop w:val="0"/>
      <w:marBottom w:val="0"/>
      <w:divBdr>
        <w:top w:val="none" w:sz="0" w:space="0" w:color="auto"/>
        <w:left w:val="none" w:sz="0" w:space="0" w:color="auto"/>
        <w:bottom w:val="none" w:sz="0" w:space="0" w:color="auto"/>
        <w:right w:val="none" w:sz="0" w:space="0" w:color="auto"/>
      </w:divBdr>
    </w:div>
    <w:div w:id="1697584618">
      <w:bodyDiv w:val="1"/>
      <w:marLeft w:val="0"/>
      <w:marRight w:val="0"/>
      <w:marTop w:val="0"/>
      <w:marBottom w:val="0"/>
      <w:divBdr>
        <w:top w:val="none" w:sz="0" w:space="0" w:color="auto"/>
        <w:left w:val="none" w:sz="0" w:space="0" w:color="auto"/>
        <w:bottom w:val="none" w:sz="0" w:space="0" w:color="auto"/>
        <w:right w:val="none" w:sz="0" w:space="0" w:color="auto"/>
      </w:divBdr>
    </w:div>
    <w:div w:id="1701668382">
      <w:bodyDiv w:val="1"/>
      <w:marLeft w:val="0"/>
      <w:marRight w:val="0"/>
      <w:marTop w:val="0"/>
      <w:marBottom w:val="0"/>
      <w:divBdr>
        <w:top w:val="none" w:sz="0" w:space="0" w:color="auto"/>
        <w:left w:val="none" w:sz="0" w:space="0" w:color="auto"/>
        <w:bottom w:val="none" w:sz="0" w:space="0" w:color="auto"/>
        <w:right w:val="none" w:sz="0" w:space="0" w:color="auto"/>
      </w:divBdr>
    </w:div>
    <w:div w:id="170420548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802509">
      <w:bodyDiv w:val="1"/>
      <w:marLeft w:val="0"/>
      <w:marRight w:val="0"/>
      <w:marTop w:val="0"/>
      <w:marBottom w:val="0"/>
      <w:divBdr>
        <w:top w:val="none" w:sz="0" w:space="0" w:color="auto"/>
        <w:left w:val="none" w:sz="0" w:space="0" w:color="auto"/>
        <w:bottom w:val="none" w:sz="0" w:space="0" w:color="auto"/>
        <w:right w:val="none" w:sz="0" w:space="0" w:color="auto"/>
      </w:divBdr>
    </w:div>
    <w:div w:id="1713652774">
      <w:bodyDiv w:val="1"/>
      <w:marLeft w:val="0"/>
      <w:marRight w:val="0"/>
      <w:marTop w:val="0"/>
      <w:marBottom w:val="0"/>
      <w:divBdr>
        <w:top w:val="none" w:sz="0" w:space="0" w:color="auto"/>
        <w:left w:val="none" w:sz="0" w:space="0" w:color="auto"/>
        <w:bottom w:val="none" w:sz="0" w:space="0" w:color="auto"/>
        <w:right w:val="none" w:sz="0" w:space="0" w:color="auto"/>
      </w:divBdr>
    </w:div>
    <w:div w:id="1716084132">
      <w:bodyDiv w:val="1"/>
      <w:marLeft w:val="0"/>
      <w:marRight w:val="0"/>
      <w:marTop w:val="0"/>
      <w:marBottom w:val="0"/>
      <w:divBdr>
        <w:top w:val="none" w:sz="0" w:space="0" w:color="auto"/>
        <w:left w:val="none" w:sz="0" w:space="0" w:color="auto"/>
        <w:bottom w:val="none" w:sz="0" w:space="0" w:color="auto"/>
        <w:right w:val="none" w:sz="0" w:space="0" w:color="auto"/>
      </w:divBdr>
    </w:div>
    <w:div w:id="1732651101">
      <w:bodyDiv w:val="1"/>
      <w:marLeft w:val="0"/>
      <w:marRight w:val="0"/>
      <w:marTop w:val="0"/>
      <w:marBottom w:val="0"/>
      <w:divBdr>
        <w:top w:val="none" w:sz="0" w:space="0" w:color="auto"/>
        <w:left w:val="none" w:sz="0" w:space="0" w:color="auto"/>
        <w:bottom w:val="none" w:sz="0" w:space="0" w:color="auto"/>
        <w:right w:val="none" w:sz="0" w:space="0" w:color="auto"/>
      </w:divBdr>
    </w:div>
    <w:div w:id="1732727034">
      <w:bodyDiv w:val="1"/>
      <w:marLeft w:val="0"/>
      <w:marRight w:val="0"/>
      <w:marTop w:val="0"/>
      <w:marBottom w:val="0"/>
      <w:divBdr>
        <w:top w:val="none" w:sz="0" w:space="0" w:color="auto"/>
        <w:left w:val="none" w:sz="0" w:space="0" w:color="auto"/>
        <w:bottom w:val="none" w:sz="0" w:space="0" w:color="auto"/>
        <w:right w:val="none" w:sz="0" w:space="0" w:color="auto"/>
      </w:divBdr>
    </w:div>
    <w:div w:id="1737775384">
      <w:bodyDiv w:val="1"/>
      <w:marLeft w:val="0"/>
      <w:marRight w:val="0"/>
      <w:marTop w:val="0"/>
      <w:marBottom w:val="0"/>
      <w:divBdr>
        <w:top w:val="none" w:sz="0" w:space="0" w:color="auto"/>
        <w:left w:val="none" w:sz="0" w:space="0" w:color="auto"/>
        <w:bottom w:val="none" w:sz="0" w:space="0" w:color="auto"/>
        <w:right w:val="none" w:sz="0" w:space="0" w:color="auto"/>
      </w:divBdr>
    </w:div>
    <w:div w:id="1737900593">
      <w:bodyDiv w:val="1"/>
      <w:marLeft w:val="0"/>
      <w:marRight w:val="0"/>
      <w:marTop w:val="0"/>
      <w:marBottom w:val="0"/>
      <w:divBdr>
        <w:top w:val="none" w:sz="0" w:space="0" w:color="auto"/>
        <w:left w:val="none" w:sz="0" w:space="0" w:color="auto"/>
        <w:bottom w:val="none" w:sz="0" w:space="0" w:color="auto"/>
        <w:right w:val="none" w:sz="0" w:space="0" w:color="auto"/>
      </w:divBdr>
    </w:div>
    <w:div w:id="1739549130">
      <w:bodyDiv w:val="1"/>
      <w:marLeft w:val="0"/>
      <w:marRight w:val="0"/>
      <w:marTop w:val="0"/>
      <w:marBottom w:val="0"/>
      <w:divBdr>
        <w:top w:val="none" w:sz="0" w:space="0" w:color="auto"/>
        <w:left w:val="none" w:sz="0" w:space="0" w:color="auto"/>
        <w:bottom w:val="none" w:sz="0" w:space="0" w:color="auto"/>
        <w:right w:val="none" w:sz="0" w:space="0" w:color="auto"/>
      </w:divBdr>
    </w:div>
    <w:div w:id="1742218181">
      <w:bodyDiv w:val="1"/>
      <w:marLeft w:val="0"/>
      <w:marRight w:val="0"/>
      <w:marTop w:val="0"/>
      <w:marBottom w:val="0"/>
      <w:divBdr>
        <w:top w:val="none" w:sz="0" w:space="0" w:color="auto"/>
        <w:left w:val="none" w:sz="0" w:space="0" w:color="auto"/>
        <w:bottom w:val="none" w:sz="0" w:space="0" w:color="auto"/>
        <w:right w:val="none" w:sz="0" w:space="0" w:color="auto"/>
      </w:divBdr>
    </w:div>
    <w:div w:id="1742360999">
      <w:bodyDiv w:val="1"/>
      <w:marLeft w:val="0"/>
      <w:marRight w:val="0"/>
      <w:marTop w:val="0"/>
      <w:marBottom w:val="0"/>
      <w:divBdr>
        <w:top w:val="none" w:sz="0" w:space="0" w:color="auto"/>
        <w:left w:val="none" w:sz="0" w:space="0" w:color="auto"/>
        <w:bottom w:val="none" w:sz="0" w:space="0" w:color="auto"/>
        <w:right w:val="none" w:sz="0" w:space="0" w:color="auto"/>
      </w:divBdr>
    </w:div>
    <w:div w:id="1744327826">
      <w:bodyDiv w:val="1"/>
      <w:marLeft w:val="0"/>
      <w:marRight w:val="0"/>
      <w:marTop w:val="0"/>
      <w:marBottom w:val="0"/>
      <w:divBdr>
        <w:top w:val="none" w:sz="0" w:space="0" w:color="auto"/>
        <w:left w:val="none" w:sz="0" w:space="0" w:color="auto"/>
        <w:bottom w:val="none" w:sz="0" w:space="0" w:color="auto"/>
        <w:right w:val="none" w:sz="0" w:space="0" w:color="auto"/>
      </w:divBdr>
    </w:div>
    <w:div w:id="1748456718">
      <w:bodyDiv w:val="1"/>
      <w:marLeft w:val="0"/>
      <w:marRight w:val="0"/>
      <w:marTop w:val="0"/>
      <w:marBottom w:val="0"/>
      <w:divBdr>
        <w:top w:val="none" w:sz="0" w:space="0" w:color="auto"/>
        <w:left w:val="none" w:sz="0" w:space="0" w:color="auto"/>
        <w:bottom w:val="none" w:sz="0" w:space="0" w:color="auto"/>
        <w:right w:val="none" w:sz="0" w:space="0" w:color="auto"/>
      </w:divBdr>
    </w:div>
    <w:div w:id="1756590995">
      <w:bodyDiv w:val="1"/>
      <w:marLeft w:val="0"/>
      <w:marRight w:val="0"/>
      <w:marTop w:val="0"/>
      <w:marBottom w:val="0"/>
      <w:divBdr>
        <w:top w:val="none" w:sz="0" w:space="0" w:color="auto"/>
        <w:left w:val="none" w:sz="0" w:space="0" w:color="auto"/>
        <w:bottom w:val="none" w:sz="0" w:space="0" w:color="auto"/>
        <w:right w:val="none" w:sz="0" w:space="0" w:color="auto"/>
      </w:divBdr>
    </w:div>
    <w:div w:id="1757551774">
      <w:bodyDiv w:val="1"/>
      <w:marLeft w:val="0"/>
      <w:marRight w:val="0"/>
      <w:marTop w:val="0"/>
      <w:marBottom w:val="0"/>
      <w:divBdr>
        <w:top w:val="none" w:sz="0" w:space="0" w:color="auto"/>
        <w:left w:val="none" w:sz="0" w:space="0" w:color="auto"/>
        <w:bottom w:val="none" w:sz="0" w:space="0" w:color="auto"/>
        <w:right w:val="none" w:sz="0" w:space="0" w:color="auto"/>
      </w:divBdr>
    </w:div>
    <w:div w:id="1758476161">
      <w:bodyDiv w:val="1"/>
      <w:marLeft w:val="0"/>
      <w:marRight w:val="0"/>
      <w:marTop w:val="0"/>
      <w:marBottom w:val="0"/>
      <w:divBdr>
        <w:top w:val="none" w:sz="0" w:space="0" w:color="auto"/>
        <w:left w:val="none" w:sz="0" w:space="0" w:color="auto"/>
        <w:bottom w:val="none" w:sz="0" w:space="0" w:color="auto"/>
        <w:right w:val="none" w:sz="0" w:space="0" w:color="auto"/>
      </w:divBdr>
    </w:div>
    <w:div w:id="1760522212">
      <w:bodyDiv w:val="1"/>
      <w:marLeft w:val="0"/>
      <w:marRight w:val="0"/>
      <w:marTop w:val="0"/>
      <w:marBottom w:val="0"/>
      <w:divBdr>
        <w:top w:val="none" w:sz="0" w:space="0" w:color="auto"/>
        <w:left w:val="none" w:sz="0" w:space="0" w:color="auto"/>
        <w:bottom w:val="none" w:sz="0" w:space="0" w:color="auto"/>
        <w:right w:val="none" w:sz="0" w:space="0" w:color="auto"/>
      </w:divBdr>
    </w:div>
    <w:div w:id="1764179264">
      <w:bodyDiv w:val="1"/>
      <w:marLeft w:val="0"/>
      <w:marRight w:val="0"/>
      <w:marTop w:val="0"/>
      <w:marBottom w:val="0"/>
      <w:divBdr>
        <w:top w:val="none" w:sz="0" w:space="0" w:color="auto"/>
        <w:left w:val="none" w:sz="0" w:space="0" w:color="auto"/>
        <w:bottom w:val="none" w:sz="0" w:space="0" w:color="auto"/>
        <w:right w:val="none" w:sz="0" w:space="0" w:color="auto"/>
      </w:divBdr>
    </w:div>
    <w:div w:id="1766223792">
      <w:bodyDiv w:val="1"/>
      <w:marLeft w:val="0"/>
      <w:marRight w:val="0"/>
      <w:marTop w:val="0"/>
      <w:marBottom w:val="0"/>
      <w:divBdr>
        <w:top w:val="none" w:sz="0" w:space="0" w:color="auto"/>
        <w:left w:val="none" w:sz="0" w:space="0" w:color="auto"/>
        <w:bottom w:val="none" w:sz="0" w:space="0" w:color="auto"/>
        <w:right w:val="none" w:sz="0" w:space="0" w:color="auto"/>
      </w:divBdr>
    </w:div>
    <w:div w:id="1769691700">
      <w:bodyDiv w:val="1"/>
      <w:marLeft w:val="0"/>
      <w:marRight w:val="0"/>
      <w:marTop w:val="0"/>
      <w:marBottom w:val="0"/>
      <w:divBdr>
        <w:top w:val="none" w:sz="0" w:space="0" w:color="auto"/>
        <w:left w:val="none" w:sz="0" w:space="0" w:color="auto"/>
        <w:bottom w:val="none" w:sz="0" w:space="0" w:color="auto"/>
        <w:right w:val="none" w:sz="0" w:space="0" w:color="auto"/>
      </w:divBdr>
    </w:div>
    <w:div w:id="1773817015">
      <w:bodyDiv w:val="1"/>
      <w:marLeft w:val="0"/>
      <w:marRight w:val="0"/>
      <w:marTop w:val="0"/>
      <w:marBottom w:val="0"/>
      <w:divBdr>
        <w:top w:val="none" w:sz="0" w:space="0" w:color="auto"/>
        <w:left w:val="none" w:sz="0" w:space="0" w:color="auto"/>
        <w:bottom w:val="none" w:sz="0" w:space="0" w:color="auto"/>
        <w:right w:val="none" w:sz="0" w:space="0" w:color="auto"/>
      </w:divBdr>
    </w:div>
    <w:div w:id="1773940998">
      <w:bodyDiv w:val="1"/>
      <w:marLeft w:val="0"/>
      <w:marRight w:val="0"/>
      <w:marTop w:val="0"/>
      <w:marBottom w:val="0"/>
      <w:divBdr>
        <w:top w:val="none" w:sz="0" w:space="0" w:color="auto"/>
        <w:left w:val="none" w:sz="0" w:space="0" w:color="auto"/>
        <w:bottom w:val="none" w:sz="0" w:space="0" w:color="auto"/>
        <w:right w:val="none" w:sz="0" w:space="0" w:color="auto"/>
      </w:divBdr>
    </w:div>
    <w:div w:id="1777284725">
      <w:bodyDiv w:val="1"/>
      <w:marLeft w:val="0"/>
      <w:marRight w:val="0"/>
      <w:marTop w:val="0"/>
      <w:marBottom w:val="0"/>
      <w:divBdr>
        <w:top w:val="none" w:sz="0" w:space="0" w:color="auto"/>
        <w:left w:val="none" w:sz="0" w:space="0" w:color="auto"/>
        <w:bottom w:val="none" w:sz="0" w:space="0" w:color="auto"/>
        <w:right w:val="none" w:sz="0" w:space="0" w:color="auto"/>
      </w:divBdr>
    </w:div>
    <w:div w:id="1783575991">
      <w:bodyDiv w:val="1"/>
      <w:marLeft w:val="0"/>
      <w:marRight w:val="0"/>
      <w:marTop w:val="0"/>
      <w:marBottom w:val="0"/>
      <w:divBdr>
        <w:top w:val="none" w:sz="0" w:space="0" w:color="auto"/>
        <w:left w:val="none" w:sz="0" w:space="0" w:color="auto"/>
        <w:bottom w:val="none" w:sz="0" w:space="0" w:color="auto"/>
        <w:right w:val="none" w:sz="0" w:space="0" w:color="auto"/>
      </w:divBdr>
    </w:div>
    <w:div w:id="1785536999">
      <w:bodyDiv w:val="1"/>
      <w:marLeft w:val="0"/>
      <w:marRight w:val="0"/>
      <w:marTop w:val="0"/>
      <w:marBottom w:val="0"/>
      <w:divBdr>
        <w:top w:val="none" w:sz="0" w:space="0" w:color="auto"/>
        <w:left w:val="none" w:sz="0" w:space="0" w:color="auto"/>
        <w:bottom w:val="none" w:sz="0" w:space="0" w:color="auto"/>
        <w:right w:val="none" w:sz="0" w:space="0" w:color="auto"/>
      </w:divBdr>
    </w:div>
    <w:div w:id="1787967771">
      <w:bodyDiv w:val="1"/>
      <w:marLeft w:val="0"/>
      <w:marRight w:val="0"/>
      <w:marTop w:val="0"/>
      <w:marBottom w:val="0"/>
      <w:divBdr>
        <w:top w:val="none" w:sz="0" w:space="0" w:color="auto"/>
        <w:left w:val="none" w:sz="0" w:space="0" w:color="auto"/>
        <w:bottom w:val="none" w:sz="0" w:space="0" w:color="auto"/>
        <w:right w:val="none" w:sz="0" w:space="0" w:color="auto"/>
      </w:divBdr>
    </w:div>
    <w:div w:id="1789007676">
      <w:bodyDiv w:val="1"/>
      <w:marLeft w:val="0"/>
      <w:marRight w:val="0"/>
      <w:marTop w:val="0"/>
      <w:marBottom w:val="0"/>
      <w:divBdr>
        <w:top w:val="none" w:sz="0" w:space="0" w:color="auto"/>
        <w:left w:val="none" w:sz="0" w:space="0" w:color="auto"/>
        <w:bottom w:val="none" w:sz="0" w:space="0" w:color="auto"/>
        <w:right w:val="none" w:sz="0" w:space="0" w:color="auto"/>
      </w:divBdr>
    </w:div>
    <w:div w:id="1790396796">
      <w:bodyDiv w:val="1"/>
      <w:marLeft w:val="0"/>
      <w:marRight w:val="0"/>
      <w:marTop w:val="0"/>
      <w:marBottom w:val="0"/>
      <w:divBdr>
        <w:top w:val="none" w:sz="0" w:space="0" w:color="auto"/>
        <w:left w:val="none" w:sz="0" w:space="0" w:color="auto"/>
        <w:bottom w:val="none" w:sz="0" w:space="0" w:color="auto"/>
        <w:right w:val="none" w:sz="0" w:space="0" w:color="auto"/>
      </w:divBdr>
    </w:div>
    <w:div w:id="1792824355">
      <w:bodyDiv w:val="1"/>
      <w:marLeft w:val="0"/>
      <w:marRight w:val="0"/>
      <w:marTop w:val="0"/>
      <w:marBottom w:val="0"/>
      <w:divBdr>
        <w:top w:val="none" w:sz="0" w:space="0" w:color="auto"/>
        <w:left w:val="none" w:sz="0" w:space="0" w:color="auto"/>
        <w:bottom w:val="none" w:sz="0" w:space="0" w:color="auto"/>
        <w:right w:val="none" w:sz="0" w:space="0" w:color="auto"/>
      </w:divBdr>
    </w:div>
    <w:div w:id="1795631403">
      <w:bodyDiv w:val="1"/>
      <w:marLeft w:val="0"/>
      <w:marRight w:val="0"/>
      <w:marTop w:val="0"/>
      <w:marBottom w:val="0"/>
      <w:divBdr>
        <w:top w:val="none" w:sz="0" w:space="0" w:color="auto"/>
        <w:left w:val="none" w:sz="0" w:space="0" w:color="auto"/>
        <w:bottom w:val="none" w:sz="0" w:space="0" w:color="auto"/>
        <w:right w:val="none" w:sz="0" w:space="0" w:color="auto"/>
      </w:divBdr>
    </w:div>
    <w:div w:id="1797796994">
      <w:bodyDiv w:val="1"/>
      <w:marLeft w:val="0"/>
      <w:marRight w:val="0"/>
      <w:marTop w:val="0"/>
      <w:marBottom w:val="0"/>
      <w:divBdr>
        <w:top w:val="none" w:sz="0" w:space="0" w:color="auto"/>
        <w:left w:val="none" w:sz="0" w:space="0" w:color="auto"/>
        <w:bottom w:val="none" w:sz="0" w:space="0" w:color="auto"/>
        <w:right w:val="none" w:sz="0" w:space="0" w:color="auto"/>
      </w:divBdr>
    </w:div>
    <w:div w:id="1799185553">
      <w:bodyDiv w:val="1"/>
      <w:marLeft w:val="0"/>
      <w:marRight w:val="0"/>
      <w:marTop w:val="0"/>
      <w:marBottom w:val="0"/>
      <w:divBdr>
        <w:top w:val="none" w:sz="0" w:space="0" w:color="auto"/>
        <w:left w:val="none" w:sz="0" w:space="0" w:color="auto"/>
        <w:bottom w:val="none" w:sz="0" w:space="0" w:color="auto"/>
        <w:right w:val="none" w:sz="0" w:space="0" w:color="auto"/>
      </w:divBdr>
    </w:div>
    <w:div w:id="1801916918">
      <w:bodyDiv w:val="1"/>
      <w:marLeft w:val="0"/>
      <w:marRight w:val="0"/>
      <w:marTop w:val="0"/>
      <w:marBottom w:val="0"/>
      <w:divBdr>
        <w:top w:val="none" w:sz="0" w:space="0" w:color="auto"/>
        <w:left w:val="none" w:sz="0" w:space="0" w:color="auto"/>
        <w:bottom w:val="none" w:sz="0" w:space="0" w:color="auto"/>
        <w:right w:val="none" w:sz="0" w:space="0" w:color="auto"/>
      </w:divBdr>
    </w:div>
    <w:div w:id="1802839430">
      <w:bodyDiv w:val="1"/>
      <w:marLeft w:val="0"/>
      <w:marRight w:val="0"/>
      <w:marTop w:val="0"/>
      <w:marBottom w:val="0"/>
      <w:divBdr>
        <w:top w:val="none" w:sz="0" w:space="0" w:color="auto"/>
        <w:left w:val="none" w:sz="0" w:space="0" w:color="auto"/>
        <w:bottom w:val="none" w:sz="0" w:space="0" w:color="auto"/>
        <w:right w:val="none" w:sz="0" w:space="0" w:color="auto"/>
      </w:divBdr>
    </w:div>
    <w:div w:id="1803768327">
      <w:bodyDiv w:val="1"/>
      <w:marLeft w:val="0"/>
      <w:marRight w:val="0"/>
      <w:marTop w:val="0"/>
      <w:marBottom w:val="0"/>
      <w:divBdr>
        <w:top w:val="none" w:sz="0" w:space="0" w:color="auto"/>
        <w:left w:val="none" w:sz="0" w:space="0" w:color="auto"/>
        <w:bottom w:val="none" w:sz="0" w:space="0" w:color="auto"/>
        <w:right w:val="none" w:sz="0" w:space="0" w:color="auto"/>
      </w:divBdr>
    </w:div>
    <w:div w:id="1806122519">
      <w:bodyDiv w:val="1"/>
      <w:marLeft w:val="0"/>
      <w:marRight w:val="0"/>
      <w:marTop w:val="0"/>
      <w:marBottom w:val="0"/>
      <w:divBdr>
        <w:top w:val="none" w:sz="0" w:space="0" w:color="auto"/>
        <w:left w:val="none" w:sz="0" w:space="0" w:color="auto"/>
        <w:bottom w:val="none" w:sz="0" w:space="0" w:color="auto"/>
        <w:right w:val="none" w:sz="0" w:space="0" w:color="auto"/>
      </w:divBdr>
    </w:div>
    <w:div w:id="1806268754">
      <w:bodyDiv w:val="1"/>
      <w:marLeft w:val="0"/>
      <w:marRight w:val="0"/>
      <w:marTop w:val="0"/>
      <w:marBottom w:val="0"/>
      <w:divBdr>
        <w:top w:val="none" w:sz="0" w:space="0" w:color="auto"/>
        <w:left w:val="none" w:sz="0" w:space="0" w:color="auto"/>
        <w:bottom w:val="none" w:sz="0" w:space="0" w:color="auto"/>
        <w:right w:val="none" w:sz="0" w:space="0" w:color="auto"/>
      </w:divBdr>
    </w:div>
    <w:div w:id="1808547580">
      <w:bodyDiv w:val="1"/>
      <w:marLeft w:val="0"/>
      <w:marRight w:val="0"/>
      <w:marTop w:val="0"/>
      <w:marBottom w:val="0"/>
      <w:divBdr>
        <w:top w:val="none" w:sz="0" w:space="0" w:color="auto"/>
        <w:left w:val="none" w:sz="0" w:space="0" w:color="auto"/>
        <w:bottom w:val="none" w:sz="0" w:space="0" w:color="auto"/>
        <w:right w:val="none" w:sz="0" w:space="0" w:color="auto"/>
      </w:divBdr>
    </w:div>
    <w:div w:id="1813601141">
      <w:bodyDiv w:val="1"/>
      <w:marLeft w:val="0"/>
      <w:marRight w:val="0"/>
      <w:marTop w:val="0"/>
      <w:marBottom w:val="0"/>
      <w:divBdr>
        <w:top w:val="none" w:sz="0" w:space="0" w:color="auto"/>
        <w:left w:val="none" w:sz="0" w:space="0" w:color="auto"/>
        <w:bottom w:val="none" w:sz="0" w:space="0" w:color="auto"/>
        <w:right w:val="none" w:sz="0" w:space="0" w:color="auto"/>
      </w:divBdr>
    </w:div>
    <w:div w:id="1813861541">
      <w:bodyDiv w:val="1"/>
      <w:marLeft w:val="0"/>
      <w:marRight w:val="0"/>
      <w:marTop w:val="0"/>
      <w:marBottom w:val="0"/>
      <w:divBdr>
        <w:top w:val="none" w:sz="0" w:space="0" w:color="auto"/>
        <w:left w:val="none" w:sz="0" w:space="0" w:color="auto"/>
        <w:bottom w:val="none" w:sz="0" w:space="0" w:color="auto"/>
        <w:right w:val="none" w:sz="0" w:space="0" w:color="auto"/>
      </w:divBdr>
    </w:div>
    <w:div w:id="1820656620">
      <w:bodyDiv w:val="1"/>
      <w:marLeft w:val="0"/>
      <w:marRight w:val="0"/>
      <w:marTop w:val="0"/>
      <w:marBottom w:val="0"/>
      <w:divBdr>
        <w:top w:val="none" w:sz="0" w:space="0" w:color="auto"/>
        <w:left w:val="none" w:sz="0" w:space="0" w:color="auto"/>
        <w:bottom w:val="none" w:sz="0" w:space="0" w:color="auto"/>
        <w:right w:val="none" w:sz="0" w:space="0" w:color="auto"/>
      </w:divBdr>
    </w:div>
    <w:div w:id="1826631453">
      <w:bodyDiv w:val="1"/>
      <w:marLeft w:val="0"/>
      <w:marRight w:val="0"/>
      <w:marTop w:val="0"/>
      <w:marBottom w:val="0"/>
      <w:divBdr>
        <w:top w:val="none" w:sz="0" w:space="0" w:color="auto"/>
        <w:left w:val="none" w:sz="0" w:space="0" w:color="auto"/>
        <w:bottom w:val="none" w:sz="0" w:space="0" w:color="auto"/>
        <w:right w:val="none" w:sz="0" w:space="0" w:color="auto"/>
      </w:divBdr>
    </w:div>
    <w:div w:id="1833452002">
      <w:bodyDiv w:val="1"/>
      <w:marLeft w:val="0"/>
      <w:marRight w:val="0"/>
      <w:marTop w:val="0"/>
      <w:marBottom w:val="0"/>
      <w:divBdr>
        <w:top w:val="none" w:sz="0" w:space="0" w:color="auto"/>
        <w:left w:val="none" w:sz="0" w:space="0" w:color="auto"/>
        <w:bottom w:val="none" w:sz="0" w:space="0" w:color="auto"/>
        <w:right w:val="none" w:sz="0" w:space="0" w:color="auto"/>
      </w:divBdr>
    </w:div>
    <w:div w:id="1835997652">
      <w:bodyDiv w:val="1"/>
      <w:marLeft w:val="0"/>
      <w:marRight w:val="0"/>
      <w:marTop w:val="0"/>
      <w:marBottom w:val="0"/>
      <w:divBdr>
        <w:top w:val="none" w:sz="0" w:space="0" w:color="auto"/>
        <w:left w:val="none" w:sz="0" w:space="0" w:color="auto"/>
        <w:bottom w:val="none" w:sz="0" w:space="0" w:color="auto"/>
        <w:right w:val="none" w:sz="0" w:space="0" w:color="auto"/>
      </w:divBdr>
    </w:div>
    <w:div w:id="1846699876">
      <w:bodyDiv w:val="1"/>
      <w:marLeft w:val="0"/>
      <w:marRight w:val="0"/>
      <w:marTop w:val="0"/>
      <w:marBottom w:val="0"/>
      <w:divBdr>
        <w:top w:val="none" w:sz="0" w:space="0" w:color="auto"/>
        <w:left w:val="none" w:sz="0" w:space="0" w:color="auto"/>
        <w:bottom w:val="none" w:sz="0" w:space="0" w:color="auto"/>
        <w:right w:val="none" w:sz="0" w:space="0" w:color="auto"/>
      </w:divBdr>
      <w:divsChild>
        <w:div w:id="1873616223">
          <w:marLeft w:val="446"/>
          <w:marRight w:val="0"/>
          <w:marTop w:val="0"/>
          <w:marBottom w:val="0"/>
          <w:divBdr>
            <w:top w:val="none" w:sz="0" w:space="0" w:color="auto"/>
            <w:left w:val="none" w:sz="0" w:space="0" w:color="auto"/>
            <w:bottom w:val="none" w:sz="0" w:space="0" w:color="auto"/>
            <w:right w:val="none" w:sz="0" w:space="0" w:color="auto"/>
          </w:divBdr>
        </w:div>
        <w:div w:id="962466139">
          <w:marLeft w:val="446"/>
          <w:marRight w:val="0"/>
          <w:marTop w:val="0"/>
          <w:marBottom w:val="0"/>
          <w:divBdr>
            <w:top w:val="none" w:sz="0" w:space="0" w:color="auto"/>
            <w:left w:val="none" w:sz="0" w:space="0" w:color="auto"/>
            <w:bottom w:val="none" w:sz="0" w:space="0" w:color="auto"/>
            <w:right w:val="none" w:sz="0" w:space="0" w:color="auto"/>
          </w:divBdr>
        </w:div>
      </w:divsChild>
    </w:div>
    <w:div w:id="1857577842">
      <w:bodyDiv w:val="1"/>
      <w:marLeft w:val="0"/>
      <w:marRight w:val="0"/>
      <w:marTop w:val="0"/>
      <w:marBottom w:val="0"/>
      <w:divBdr>
        <w:top w:val="none" w:sz="0" w:space="0" w:color="auto"/>
        <w:left w:val="none" w:sz="0" w:space="0" w:color="auto"/>
        <w:bottom w:val="none" w:sz="0" w:space="0" w:color="auto"/>
        <w:right w:val="none" w:sz="0" w:space="0" w:color="auto"/>
      </w:divBdr>
    </w:div>
    <w:div w:id="1863351908">
      <w:bodyDiv w:val="1"/>
      <w:marLeft w:val="0"/>
      <w:marRight w:val="0"/>
      <w:marTop w:val="0"/>
      <w:marBottom w:val="0"/>
      <w:divBdr>
        <w:top w:val="none" w:sz="0" w:space="0" w:color="auto"/>
        <w:left w:val="none" w:sz="0" w:space="0" w:color="auto"/>
        <w:bottom w:val="none" w:sz="0" w:space="0" w:color="auto"/>
        <w:right w:val="none" w:sz="0" w:space="0" w:color="auto"/>
      </w:divBdr>
    </w:div>
    <w:div w:id="1866674541">
      <w:bodyDiv w:val="1"/>
      <w:marLeft w:val="0"/>
      <w:marRight w:val="0"/>
      <w:marTop w:val="0"/>
      <w:marBottom w:val="0"/>
      <w:divBdr>
        <w:top w:val="none" w:sz="0" w:space="0" w:color="auto"/>
        <w:left w:val="none" w:sz="0" w:space="0" w:color="auto"/>
        <w:bottom w:val="none" w:sz="0" w:space="0" w:color="auto"/>
        <w:right w:val="none" w:sz="0" w:space="0" w:color="auto"/>
      </w:divBdr>
    </w:div>
    <w:div w:id="1872186879">
      <w:bodyDiv w:val="1"/>
      <w:marLeft w:val="0"/>
      <w:marRight w:val="0"/>
      <w:marTop w:val="0"/>
      <w:marBottom w:val="0"/>
      <w:divBdr>
        <w:top w:val="none" w:sz="0" w:space="0" w:color="auto"/>
        <w:left w:val="none" w:sz="0" w:space="0" w:color="auto"/>
        <w:bottom w:val="none" w:sz="0" w:space="0" w:color="auto"/>
        <w:right w:val="none" w:sz="0" w:space="0" w:color="auto"/>
      </w:divBdr>
    </w:div>
    <w:div w:id="1874027200">
      <w:bodyDiv w:val="1"/>
      <w:marLeft w:val="0"/>
      <w:marRight w:val="0"/>
      <w:marTop w:val="0"/>
      <w:marBottom w:val="0"/>
      <w:divBdr>
        <w:top w:val="none" w:sz="0" w:space="0" w:color="auto"/>
        <w:left w:val="none" w:sz="0" w:space="0" w:color="auto"/>
        <w:bottom w:val="none" w:sz="0" w:space="0" w:color="auto"/>
        <w:right w:val="none" w:sz="0" w:space="0" w:color="auto"/>
      </w:divBdr>
    </w:div>
    <w:div w:id="1883054416">
      <w:bodyDiv w:val="1"/>
      <w:marLeft w:val="0"/>
      <w:marRight w:val="0"/>
      <w:marTop w:val="0"/>
      <w:marBottom w:val="0"/>
      <w:divBdr>
        <w:top w:val="none" w:sz="0" w:space="0" w:color="auto"/>
        <w:left w:val="none" w:sz="0" w:space="0" w:color="auto"/>
        <w:bottom w:val="none" w:sz="0" w:space="0" w:color="auto"/>
        <w:right w:val="none" w:sz="0" w:space="0" w:color="auto"/>
      </w:divBdr>
    </w:div>
    <w:div w:id="1892383854">
      <w:bodyDiv w:val="1"/>
      <w:marLeft w:val="0"/>
      <w:marRight w:val="0"/>
      <w:marTop w:val="0"/>
      <w:marBottom w:val="0"/>
      <w:divBdr>
        <w:top w:val="none" w:sz="0" w:space="0" w:color="auto"/>
        <w:left w:val="none" w:sz="0" w:space="0" w:color="auto"/>
        <w:bottom w:val="none" w:sz="0" w:space="0" w:color="auto"/>
        <w:right w:val="none" w:sz="0" w:space="0" w:color="auto"/>
      </w:divBdr>
    </w:div>
    <w:div w:id="1902717069">
      <w:bodyDiv w:val="1"/>
      <w:marLeft w:val="0"/>
      <w:marRight w:val="0"/>
      <w:marTop w:val="0"/>
      <w:marBottom w:val="0"/>
      <w:divBdr>
        <w:top w:val="none" w:sz="0" w:space="0" w:color="auto"/>
        <w:left w:val="none" w:sz="0" w:space="0" w:color="auto"/>
        <w:bottom w:val="none" w:sz="0" w:space="0" w:color="auto"/>
        <w:right w:val="none" w:sz="0" w:space="0" w:color="auto"/>
      </w:divBdr>
    </w:div>
    <w:div w:id="1906643466">
      <w:bodyDiv w:val="1"/>
      <w:marLeft w:val="0"/>
      <w:marRight w:val="0"/>
      <w:marTop w:val="0"/>
      <w:marBottom w:val="0"/>
      <w:divBdr>
        <w:top w:val="none" w:sz="0" w:space="0" w:color="auto"/>
        <w:left w:val="none" w:sz="0" w:space="0" w:color="auto"/>
        <w:bottom w:val="none" w:sz="0" w:space="0" w:color="auto"/>
        <w:right w:val="none" w:sz="0" w:space="0" w:color="auto"/>
      </w:divBdr>
    </w:div>
    <w:div w:id="1908612431">
      <w:bodyDiv w:val="1"/>
      <w:marLeft w:val="0"/>
      <w:marRight w:val="0"/>
      <w:marTop w:val="0"/>
      <w:marBottom w:val="0"/>
      <w:divBdr>
        <w:top w:val="none" w:sz="0" w:space="0" w:color="auto"/>
        <w:left w:val="none" w:sz="0" w:space="0" w:color="auto"/>
        <w:bottom w:val="none" w:sz="0" w:space="0" w:color="auto"/>
        <w:right w:val="none" w:sz="0" w:space="0" w:color="auto"/>
      </w:divBdr>
    </w:div>
    <w:div w:id="1916426481">
      <w:bodyDiv w:val="1"/>
      <w:marLeft w:val="0"/>
      <w:marRight w:val="0"/>
      <w:marTop w:val="0"/>
      <w:marBottom w:val="0"/>
      <w:divBdr>
        <w:top w:val="none" w:sz="0" w:space="0" w:color="auto"/>
        <w:left w:val="none" w:sz="0" w:space="0" w:color="auto"/>
        <w:bottom w:val="none" w:sz="0" w:space="0" w:color="auto"/>
        <w:right w:val="none" w:sz="0" w:space="0" w:color="auto"/>
      </w:divBdr>
    </w:div>
    <w:div w:id="1921790166">
      <w:bodyDiv w:val="1"/>
      <w:marLeft w:val="0"/>
      <w:marRight w:val="0"/>
      <w:marTop w:val="0"/>
      <w:marBottom w:val="0"/>
      <w:divBdr>
        <w:top w:val="none" w:sz="0" w:space="0" w:color="auto"/>
        <w:left w:val="none" w:sz="0" w:space="0" w:color="auto"/>
        <w:bottom w:val="none" w:sz="0" w:space="0" w:color="auto"/>
        <w:right w:val="none" w:sz="0" w:space="0" w:color="auto"/>
      </w:divBdr>
    </w:div>
    <w:div w:id="1925724350">
      <w:bodyDiv w:val="1"/>
      <w:marLeft w:val="0"/>
      <w:marRight w:val="0"/>
      <w:marTop w:val="0"/>
      <w:marBottom w:val="0"/>
      <w:divBdr>
        <w:top w:val="none" w:sz="0" w:space="0" w:color="auto"/>
        <w:left w:val="none" w:sz="0" w:space="0" w:color="auto"/>
        <w:bottom w:val="none" w:sz="0" w:space="0" w:color="auto"/>
        <w:right w:val="none" w:sz="0" w:space="0" w:color="auto"/>
      </w:divBdr>
    </w:div>
    <w:div w:id="1928416995">
      <w:bodyDiv w:val="1"/>
      <w:marLeft w:val="0"/>
      <w:marRight w:val="0"/>
      <w:marTop w:val="0"/>
      <w:marBottom w:val="0"/>
      <w:divBdr>
        <w:top w:val="none" w:sz="0" w:space="0" w:color="auto"/>
        <w:left w:val="none" w:sz="0" w:space="0" w:color="auto"/>
        <w:bottom w:val="none" w:sz="0" w:space="0" w:color="auto"/>
        <w:right w:val="none" w:sz="0" w:space="0" w:color="auto"/>
      </w:divBdr>
    </w:div>
    <w:div w:id="1928491061">
      <w:bodyDiv w:val="1"/>
      <w:marLeft w:val="0"/>
      <w:marRight w:val="0"/>
      <w:marTop w:val="0"/>
      <w:marBottom w:val="0"/>
      <w:divBdr>
        <w:top w:val="none" w:sz="0" w:space="0" w:color="auto"/>
        <w:left w:val="none" w:sz="0" w:space="0" w:color="auto"/>
        <w:bottom w:val="none" w:sz="0" w:space="0" w:color="auto"/>
        <w:right w:val="none" w:sz="0" w:space="0" w:color="auto"/>
      </w:divBdr>
    </w:div>
    <w:div w:id="1930577095">
      <w:bodyDiv w:val="1"/>
      <w:marLeft w:val="0"/>
      <w:marRight w:val="0"/>
      <w:marTop w:val="0"/>
      <w:marBottom w:val="0"/>
      <w:divBdr>
        <w:top w:val="none" w:sz="0" w:space="0" w:color="auto"/>
        <w:left w:val="none" w:sz="0" w:space="0" w:color="auto"/>
        <w:bottom w:val="none" w:sz="0" w:space="0" w:color="auto"/>
        <w:right w:val="none" w:sz="0" w:space="0" w:color="auto"/>
      </w:divBdr>
    </w:div>
    <w:div w:id="1931427417">
      <w:bodyDiv w:val="1"/>
      <w:marLeft w:val="0"/>
      <w:marRight w:val="0"/>
      <w:marTop w:val="0"/>
      <w:marBottom w:val="0"/>
      <w:divBdr>
        <w:top w:val="none" w:sz="0" w:space="0" w:color="auto"/>
        <w:left w:val="none" w:sz="0" w:space="0" w:color="auto"/>
        <w:bottom w:val="none" w:sz="0" w:space="0" w:color="auto"/>
        <w:right w:val="none" w:sz="0" w:space="0" w:color="auto"/>
      </w:divBdr>
    </w:div>
    <w:div w:id="1931619292">
      <w:bodyDiv w:val="1"/>
      <w:marLeft w:val="0"/>
      <w:marRight w:val="0"/>
      <w:marTop w:val="0"/>
      <w:marBottom w:val="0"/>
      <w:divBdr>
        <w:top w:val="none" w:sz="0" w:space="0" w:color="auto"/>
        <w:left w:val="none" w:sz="0" w:space="0" w:color="auto"/>
        <w:bottom w:val="none" w:sz="0" w:space="0" w:color="auto"/>
        <w:right w:val="none" w:sz="0" w:space="0" w:color="auto"/>
      </w:divBdr>
    </w:div>
    <w:div w:id="1932467129">
      <w:bodyDiv w:val="1"/>
      <w:marLeft w:val="0"/>
      <w:marRight w:val="0"/>
      <w:marTop w:val="0"/>
      <w:marBottom w:val="0"/>
      <w:divBdr>
        <w:top w:val="none" w:sz="0" w:space="0" w:color="auto"/>
        <w:left w:val="none" w:sz="0" w:space="0" w:color="auto"/>
        <w:bottom w:val="none" w:sz="0" w:space="0" w:color="auto"/>
        <w:right w:val="none" w:sz="0" w:space="0" w:color="auto"/>
      </w:divBdr>
    </w:div>
    <w:div w:id="1950090594">
      <w:bodyDiv w:val="1"/>
      <w:marLeft w:val="0"/>
      <w:marRight w:val="0"/>
      <w:marTop w:val="0"/>
      <w:marBottom w:val="0"/>
      <w:divBdr>
        <w:top w:val="none" w:sz="0" w:space="0" w:color="auto"/>
        <w:left w:val="none" w:sz="0" w:space="0" w:color="auto"/>
        <w:bottom w:val="none" w:sz="0" w:space="0" w:color="auto"/>
        <w:right w:val="none" w:sz="0" w:space="0" w:color="auto"/>
      </w:divBdr>
    </w:div>
    <w:div w:id="1951277405">
      <w:bodyDiv w:val="1"/>
      <w:marLeft w:val="0"/>
      <w:marRight w:val="0"/>
      <w:marTop w:val="0"/>
      <w:marBottom w:val="0"/>
      <w:divBdr>
        <w:top w:val="none" w:sz="0" w:space="0" w:color="auto"/>
        <w:left w:val="none" w:sz="0" w:space="0" w:color="auto"/>
        <w:bottom w:val="none" w:sz="0" w:space="0" w:color="auto"/>
        <w:right w:val="none" w:sz="0" w:space="0" w:color="auto"/>
      </w:divBdr>
    </w:div>
    <w:div w:id="1957638142">
      <w:bodyDiv w:val="1"/>
      <w:marLeft w:val="0"/>
      <w:marRight w:val="0"/>
      <w:marTop w:val="0"/>
      <w:marBottom w:val="0"/>
      <w:divBdr>
        <w:top w:val="none" w:sz="0" w:space="0" w:color="auto"/>
        <w:left w:val="none" w:sz="0" w:space="0" w:color="auto"/>
        <w:bottom w:val="none" w:sz="0" w:space="0" w:color="auto"/>
        <w:right w:val="none" w:sz="0" w:space="0" w:color="auto"/>
      </w:divBdr>
    </w:div>
    <w:div w:id="1960380842">
      <w:bodyDiv w:val="1"/>
      <w:marLeft w:val="0"/>
      <w:marRight w:val="0"/>
      <w:marTop w:val="0"/>
      <w:marBottom w:val="0"/>
      <w:divBdr>
        <w:top w:val="none" w:sz="0" w:space="0" w:color="auto"/>
        <w:left w:val="none" w:sz="0" w:space="0" w:color="auto"/>
        <w:bottom w:val="none" w:sz="0" w:space="0" w:color="auto"/>
        <w:right w:val="none" w:sz="0" w:space="0" w:color="auto"/>
      </w:divBdr>
    </w:div>
    <w:div w:id="1960532478">
      <w:bodyDiv w:val="1"/>
      <w:marLeft w:val="0"/>
      <w:marRight w:val="0"/>
      <w:marTop w:val="0"/>
      <w:marBottom w:val="0"/>
      <w:divBdr>
        <w:top w:val="none" w:sz="0" w:space="0" w:color="auto"/>
        <w:left w:val="none" w:sz="0" w:space="0" w:color="auto"/>
        <w:bottom w:val="none" w:sz="0" w:space="0" w:color="auto"/>
        <w:right w:val="none" w:sz="0" w:space="0" w:color="auto"/>
      </w:divBdr>
    </w:div>
    <w:div w:id="1964267111">
      <w:bodyDiv w:val="1"/>
      <w:marLeft w:val="0"/>
      <w:marRight w:val="0"/>
      <w:marTop w:val="0"/>
      <w:marBottom w:val="0"/>
      <w:divBdr>
        <w:top w:val="none" w:sz="0" w:space="0" w:color="auto"/>
        <w:left w:val="none" w:sz="0" w:space="0" w:color="auto"/>
        <w:bottom w:val="none" w:sz="0" w:space="0" w:color="auto"/>
        <w:right w:val="none" w:sz="0" w:space="0" w:color="auto"/>
      </w:divBdr>
    </w:div>
    <w:div w:id="1969431562">
      <w:bodyDiv w:val="1"/>
      <w:marLeft w:val="0"/>
      <w:marRight w:val="0"/>
      <w:marTop w:val="0"/>
      <w:marBottom w:val="0"/>
      <w:divBdr>
        <w:top w:val="none" w:sz="0" w:space="0" w:color="auto"/>
        <w:left w:val="none" w:sz="0" w:space="0" w:color="auto"/>
        <w:bottom w:val="none" w:sz="0" w:space="0" w:color="auto"/>
        <w:right w:val="none" w:sz="0" w:space="0" w:color="auto"/>
      </w:divBdr>
    </w:div>
    <w:div w:id="1971591986">
      <w:bodyDiv w:val="1"/>
      <w:marLeft w:val="0"/>
      <w:marRight w:val="0"/>
      <w:marTop w:val="0"/>
      <w:marBottom w:val="0"/>
      <w:divBdr>
        <w:top w:val="none" w:sz="0" w:space="0" w:color="auto"/>
        <w:left w:val="none" w:sz="0" w:space="0" w:color="auto"/>
        <w:bottom w:val="none" w:sz="0" w:space="0" w:color="auto"/>
        <w:right w:val="none" w:sz="0" w:space="0" w:color="auto"/>
      </w:divBdr>
    </w:div>
    <w:div w:id="1972900607">
      <w:bodyDiv w:val="1"/>
      <w:marLeft w:val="0"/>
      <w:marRight w:val="0"/>
      <w:marTop w:val="0"/>
      <w:marBottom w:val="0"/>
      <w:divBdr>
        <w:top w:val="none" w:sz="0" w:space="0" w:color="auto"/>
        <w:left w:val="none" w:sz="0" w:space="0" w:color="auto"/>
        <w:bottom w:val="none" w:sz="0" w:space="0" w:color="auto"/>
        <w:right w:val="none" w:sz="0" w:space="0" w:color="auto"/>
      </w:divBdr>
    </w:div>
    <w:div w:id="1974823760">
      <w:bodyDiv w:val="1"/>
      <w:marLeft w:val="0"/>
      <w:marRight w:val="0"/>
      <w:marTop w:val="0"/>
      <w:marBottom w:val="0"/>
      <w:divBdr>
        <w:top w:val="none" w:sz="0" w:space="0" w:color="auto"/>
        <w:left w:val="none" w:sz="0" w:space="0" w:color="auto"/>
        <w:bottom w:val="none" w:sz="0" w:space="0" w:color="auto"/>
        <w:right w:val="none" w:sz="0" w:space="0" w:color="auto"/>
      </w:divBdr>
    </w:div>
    <w:div w:id="1978417601">
      <w:bodyDiv w:val="1"/>
      <w:marLeft w:val="0"/>
      <w:marRight w:val="0"/>
      <w:marTop w:val="0"/>
      <w:marBottom w:val="0"/>
      <w:divBdr>
        <w:top w:val="none" w:sz="0" w:space="0" w:color="auto"/>
        <w:left w:val="none" w:sz="0" w:space="0" w:color="auto"/>
        <w:bottom w:val="none" w:sz="0" w:space="0" w:color="auto"/>
        <w:right w:val="none" w:sz="0" w:space="0" w:color="auto"/>
      </w:divBdr>
    </w:div>
    <w:div w:id="1981374803">
      <w:bodyDiv w:val="1"/>
      <w:marLeft w:val="0"/>
      <w:marRight w:val="0"/>
      <w:marTop w:val="0"/>
      <w:marBottom w:val="0"/>
      <w:divBdr>
        <w:top w:val="none" w:sz="0" w:space="0" w:color="auto"/>
        <w:left w:val="none" w:sz="0" w:space="0" w:color="auto"/>
        <w:bottom w:val="none" w:sz="0" w:space="0" w:color="auto"/>
        <w:right w:val="none" w:sz="0" w:space="0" w:color="auto"/>
      </w:divBdr>
    </w:div>
    <w:div w:id="1983540012">
      <w:bodyDiv w:val="1"/>
      <w:marLeft w:val="0"/>
      <w:marRight w:val="0"/>
      <w:marTop w:val="0"/>
      <w:marBottom w:val="0"/>
      <w:divBdr>
        <w:top w:val="none" w:sz="0" w:space="0" w:color="auto"/>
        <w:left w:val="none" w:sz="0" w:space="0" w:color="auto"/>
        <w:bottom w:val="none" w:sz="0" w:space="0" w:color="auto"/>
        <w:right w:val="none" w:sz="0" w:space="0" w:color="auto"/>
      </w:divBdr>
    </w:div>
    <w:div w:id="1984773841">
      <w:bodyDiv w:val="1"/>
      <w:marLeft w:val="0"/>
      <w:marRight w:val="0"/>
      <w:marTop w:val="0"/>
      <w:marBottom w:val="0"/>
      <w:divBdr>
        <w:top w:val="none" w:sz="0" w:space="0" w:color="auto"/>
        <w:left w:val="none" w:sz="0" w:space="0" w:color="auto"/>
        <w:bottom w:val="none" w:sz="0" w:space="0" w:color="auto"/>
        <w:right w:val="none" w:sz="0" w:space="0" w:color="auto"/>
      </w:divBdr>
    </w:div>
    <w:div w:id="1984964961">
      <w:bodyDiv w:val="1"/>
      <w:marLeft w:val="0"/>
      <w:marRight w:val="0"/>
      <w:marTop w:val="0"/>
      <w:marBottom w:val="0"/>
      <w:divBdr>
        <w:top w:val="none" w:sz="0" w:space="0" w:color="auto"/>
        <w:left w:val="none" w:sz="0" w:space="0" w:color="auto"/>
        <w:bottom w:val="none" w:sz="0" w:space="0" w:color="auto"/>
        <w:right w:val="none" w:sz="0" w:space="0" w:color="auto"/>
      </w:divBdr>
    </w:div>
    <w:div w:id="1986161092">
      <w:bodyDiv w:val="1"/>
      <w:marLeft w:val="0"/>
      <w:marRight w:val="0"/>
      <w:marTop w:val="0"/>
      <w:marBottom w:val="0"/>
      <w:divBdr>
        <w:top w:val="none" w:sz="0" w:space="0" w:color="auto"/>
        <w:left w:val="none" w:sz="0" w:space="0" w:color="auto"/>
        <w:bottom w:val="none" w:sz="0" w:space="0" w:color="auto"/>
        <w:right w:val="none" w:sz="0" w:space="0" w:color="auto"/>
      </w:divBdr>
    </w:div>
    <w:div w:id="1988126873">
      <w:bodyDiv w:val="1"/>
      <w:marLeft w:val="0"/>
      <w:marRight w:val="0"/>
      <w:marTop w:val="0"/>
      <w:marBottom w:val="0"/>
      <w:divBdr>
        <w:top w:val="none" w:sz="0" w:space="0" w:color="auto"/>
        <w:left w:val="none" w:sz="0" w:space="0" w:color="auto"/>
        <w:bottom w:val="none" w:sz="0" w:space="0" w:color="auto"/>
        <w:right w:val="none" w:sz="0" w:space="0" w:color="auto"/>
      </w:divBdr>
    </w:div>
    <w:div w:id="1989935422">
      <w:bodyDiv w:val="1"/>
      <w:marLeft w:val="0"/>
      <w:marRight w:val="0"/>
      <w:marTop w:val="0"/>
      <w:marBottom w:val="0"/>
      <w:divBdr>
        <w:top w:val="none" w:sz="0" w:space="0" w:color="auto"/>
        <w:left w:val="none" w:sz="0" w:space="0" w:color="auto"/>
        <w:bottom w:val="none" w:sz="0" w:space="0" w:color="auto"/>
        <w:right w:val="none" w:sz="0" w:space="0" w:color="auto"/>
      </w:divBdr>
    </w:div>
    <w:div w:id="2007592023">
      <w:bodyDiv w:val="1"/>
      <w:marLeft w:val="0"/>
      <w:marRight w:val="0"/>
      <w:marTop w:val="0"/>
      <w:marBottom w:val="0"/>
      <w:divBdr>
        <w:top w:val="none" w:sz="0" w:space="0" w:color="auto"/>
        <w:left w:val="none" w:sz="0" w:space="0" w:color="auto"/>
        <w:bottom w:val="none" w:sz="0" w:space="0" w:color="auto"/>
        <w:right w:val="none" w:sz="0" w:space="0" w:color="auto"/>
      </w:divBdr>
    </w:div>
    <w:div w:id="2018384019">
      <w:bodyDiv w:val="1"/>
      <w:marLeft w:val="0"/>
      <w:marRight w:val="0"/>
      <w:marTop w:val="0"/>
      <w:marBottom w:val="0"/>
      <w:divBdr>
        <w:top w:val="none" w:sz="0" w:space="0" w:color="auto"/>
        <w:left w:val="none" w:sz="0" w:space="0" w:color="auto"/>
        <w:bottom w:val="none" w:sz="0" w:space="0" w:color="auto"/>
        <w:right w:val="none" w:sz="0" w:space="0" w:color="auto"/>
      </w:divBdr>
    </w:div>
    <w:div w:id="2022585367">
      <w:bodyDiv w:val="1"/>
      <w:marLeft w:val="0"/>
      <w:marRight w:val="0"/>
      <w:marTop w:val="0"/>
      <w:marBottom w:val="0"/>
      <w:divBdr>
        <w:top w:val="none" w:sz="0" w:space="0" w:color="auto"/>
        <w:left w:val="none" w:sz="0" w:space="0" w:color="auto"/>
        <w:bottom w:val="none" w:sz="0" w:space="0" w:color="auto"/>
        <w:right w:val="none" w:sz="0" w:space="0" w:color="auto"/>
      </w:divBdr>
      <w:divsChild>
        <w:div w:id="1738286255">
          <w:marLeft w:val="0"/>
          <w:marRight w:val="0"/>
          <w:marTop w:val="0"/>
          <w:marBottom w:val="0"/>
          <w:divBdr>
            <w:top w:val="none" w:sz="0" w:space="0" w:color="auto"/>
            <w:left w:val="none" w:sz="0" w:space="0" w:color="auto"/>
            <w:bottom w:val="none" w:sz="0" w:space="0" w:color="auto"/>
            <w:right w:val="none" w:sz="0" w:space="0" w:color="auto"/>
          </w:divBdr>
        </w:div>
        <w:div w:id="2562250">
          <w:marLeft w:val="0"/>
          <w:marRight w:val="0"/>
          <w:marTop w:val="0"/>
          <w:marBottom w:val="0"/>
          <w:divBdr>
            <w:top w:val="none" w:sz="0" w:space="0" w:color="auto"/>
            <w:left w:val="none" w:sz="0" w:space="0" w:color="auto"/>
            <w:bottom w:val="none" w:sz="0" w:space="0" w:color="auto"/>
            <w:right w:val="none" w:sz="0" w:space="0" w:color="auto"/>
          </w:divBdr>
        </w:div>
        <w:div w:id="183977078">
          <w:marLeft w:val="0"/>
          <w:marRight w:val="0"/>
          <w:marTop w:val="0"/>
          <w:marBottom w:val="0"/>
          <w:divBdr>
            <w:top w:val="none" w:sz="0" w:space="0" w:color="auto"/>
            <w:left w:val="none" w:sz="0" w:space="0" w:color="auto"/>
            <w:bottom w:val="none" w:sz="0" w:space="0" w:color="auto"/>
            <w:right w:val="none" w:sz="0" w:space="0" w:color="auto"/>
          </w:divBdr>
        </w:div>
      </w:divsChild>
    </w:div>
    <w:div w:id="2033530473">
      <w:bodyDiv w:val="1"/>
      <w:marLeft w:val="0"/>
      <w:marRight w:val="0"/>
      <w:marTop w:val="0"/>
      <w:marBottom w:val="0"/>
      <w:divBdr>
        <w:top w:val="none" w:sz="0" w:space="0" w:color="auto"/>
        <w:left w:val="none" w:sz="0" w:space="0" w:color="auto"/>
        <w:bottom w:val="none" w:sz="0" w:space="0" w:color="auto"/>
        <w:right w:val="none" w:sz="0" w:space="0" w:color="auto"/>
      </w:divBdr>
    </w:div>
    <w:div w:id="2034528444">
      <w:bodyDiv w:val="1"/>
      <w:marLeft w:val="0"/>
      <w:marRight w:val="0"/>
      <w:marTop w:val="0"/>
      <w:marBottom w:val="0"/>
      <w:divBdr>
        <w:top w:val="none" w:sz="0" w:space="0" w:color="auto"/>
        <w:left w:val="none" w:sz="0" w:space="0" w:color="auto"/>
        <w:bottom w:val="none" w:sz="0" w:space="0" w:color="auto"/>
        <w:right w:val="none" w:sz="0" w:space="0" w:color="auto"/>
      </w:divBdr>
    </w:div>
    <w:div w:id="2043630245">
      <w:bodyDiv w:val="1"/>
      <w:marLeft w:val="0"/>
      <w:marRight w:val="0"/>
      <w:marTop w:val="0"/>
      <w:marBottom w:val="0"/>
      <w:divBdr>
        <w:top w:val="none" w:sz="0" w:space="0" w:color="auto"/>
        <w:left w:val="none" w:sz="0" w:space="0" w:color="auto"/>
        <w:bottom w:val="none" w:sz="0" w:space="0" w:color="auto"/>
        <w:right w:val="none" w:sz="0" w:space="0" w:color="auto"/>
      </w:divBdr>
    </w:div>
    <w:div w:id="2046251681">
      <w:bodyDiv w:val="1"/>
      <w:marLeft w:val="0"/>
      <w:marRight w:val="0"/>
      <w:marTop w:val="0"/>
      <w:marBottom w:val="0"/>
      <w:divBdr>
        <w:top w:val="none" w:sz="0" w:space="0" w:color="auto"/>
        <w:left w:val="none" w:sz="0" w:space="0" w:color="auto"/>
        <w:bottom w:val="none" w:sz="0" w:space="0" w:color="auto"/>
        <w:right w:val="none" w:sz="0" w:space="0" w:color="auto"/>
      </w:divBdr>
    </w:div>
    <w:div w:id="2046370001">
      <w:bodyDiv w:val="1"/>
      <w:marLeft w:val="0"/>
      <w:marRight w:val="0"/>
      <w:marTop w:val="0"/>
      <w:marBottom w:val="0"/>
      <w:divBdr>
        <w:top w:val="none" w:sz="0" w:space="0" w:color="auto"/>
        <w:left w:val="none" w:sz="0" w:space="0" w:color="auto"/>
        <w:bottom w:val="none" w:sz="0" w:space="0" w:color="auto"/>
        <w:right w:val="none" w:sz="0" w:space="0" w:color="auto"/>
      </w:divBdr>
    </w:div>
    <w:div w:id="2060978625">
      <w:bodyDiv w:val="1"/>
      <w:marLeft w:val="0"/>
      <w:marRight w:val="0"/>
      <w:marTop w:val="0"/>
      <w:marBottom w:val="0"/>
      <w:divBdr>
        <w:top w:val="none" w:sz="0" w:space="0" w:color="auto"/>
        <w:left w:val="none" w:sz="0" w:space="0" w:color="auto"/>
        <w:bottom w:val="none" w:sz="0" w:space="0" w:color="auto"/>
        <w:right w:val="none" w:sz="0" w:space="0" w:color="auto"/>
      </w:divBdr>
    </w:div>
    <w:div w:id="2063628672">
      <w:bodyDiv w:val="1"/>
      <w:marLeft w:val="0"/>
      <w:marRight w:val="0"/>
      <w:marTop w:val="0"/>
      <w:marBottom w:val="0"/>
      <w:divBdr>
        <w:top w:val="none" w:sz="0" w:space="0" w:color="auto"/>
        <w:left w:val="none" w:sz="0" w:space="0" w:color="auto"/>
        <w:bottom w:val="none" w:sz="0" w:space="0" w:color="auto"/>
        <w:right w:val="none" w:sz="0" w:space="0" w:color="auto"/>
      </w:divBdr>
    </w:div>
    <w:div w:id="2065712294">
      <w:bodyDiv w:val="1"/>
      <w:marLeft w:val="0"/>
      <w:marRight w:val="0"/>
      <w:marTop w:val="0"/>
      <w:marBottom w:val="0"/>
      <w:divBdr>
        <w:top w:val="none" w:sz="0" w:space="0" w:color="auto"/>
        <w:left w:val="none" w:sz="0" w:space="0" w:color="auto"/>
        <w:bottom w:val="none" w:sz="0" w:space="0" w:color="auto"/>
        <w:right w:val="none" w:sz="0" w:space="0" w:color="auto"/>
      </w:divBdr>
    </w:div>
    <w:div w:id="2066173395">
      <w:bodyDiv w:val="1"/>
      <w:marLeft w:val="0"/>
      <w:marRight w:val="0"/>
      <w:marTop w:val="0"/>
      <w:marBottom w:val="0"/>
      <w:divBdr>
        <w:top w:val="none" w:sz="0" w:space="0" w:color="auto"/>
        <w:left w:val="none" w:sz="0" w:space="0" w:color="auto"/>
        <w:bottom w:val="none" w:sz="0" w:space="0" w:color="auto"/>
        <w:right w:val="none" w:sz="0" w:space="0" w:color="auto"/>
      </w:divBdr>
    </w:div>
    <w:div w:id="2068257169">
      <w:bodyDiv w:val="1"/>
      <w:marLeft w:val="0"/>
      <w:marRight w:val="0"/>
      <w:marTop w:val="0"/>
      <w:marBottom w:val="0"/>
      <w:divBdr>
        <w:top w:val="none" w:sz="0" w:space="0" w:color="auto"/>
        <w:left w:val="none" w:sz="0" w:space="0" w:color="auto"/>
        <w:bottom w:val="none" w:sz="0" w:space="0" w:color="auto"/>
        <w:right w:val="none" w:sz="0" w:space="0" w:color="auto"/>
      </w:divBdr>
    </w:div>
    <w:div w:id="2074304940">
      <w:bodyDiv w:val="1"/>
      <w:marLeft w:val="0"/>
      <w:marRight w:val="0"/>
      <w:marTop w:val="0"/>
      <w:marBottom w:val="0"/>
      <w:divBdr>
        <w:top w:val="none" w:sz="0" w:space="0" w:color="auto"/>
        <w:left w:val="none" w:sz="0" w:space="0" w:color="auto"/>
        <w:bottom w:val="none" w:sz="0" w:space="0" w:color="auto"/>
        <w:right w:val="none" w:sz="0" w:space="0" w:color="auto"/>
      </w:divBdr>
    </w:div>
    <w:div w:id="2078243832">
      <w:bodyDiv w:val="1"/>
      <w:marLeft w:val="0"/>
      <w:marRight w:val="0"/>
      <w:marTop w:val="0"/>
      <w:marBottom w:val="0"/>
      <w:divBdr>
        <w:top w:val="none" w:sz="0" w:space="0" w:color="auto"/>
        <w:left w:val="none" w:sz="0" w:space="0" w:color="auto"/>
        <w:bottom w:val="none" w:sz="0" w:space="0" w:color="auto"/>
        <w:right w:val="none" w:sz="0" w:space="0" w:color="auto"/>
      </w:divBdr>
    </w:div>
    <w:div w:id="2081444993">
      <w:bodyDiv w:val="1"/>
      <w:marLeft w:val="0"/>
      <w:marRight w:val="0"/>
      <w:marTop w:val="0"/>
      <w:marBottom w:val="0"/>
      <w:divBdr>
        <w:top w:val="none" w:sz="0" w:space="0" w:color="auto"/>
        <w:left w:val="none" w:sz="0" w:space="0" w:color="auto"/>
        <w:bottom w:val="none" w:sz="0" w:space="0" w:color="auto"/>
        <w:right w:val="none" w:sz="0" w:space="0" w:color="auto"/>
      </w:divBdr>
    </w:div>
    <w:div w:id="2082629155">
      <w:bodyDiv w:val="1"/>
      <w:marLeft w:val="0"/>
      <w:marRight w:val="0"/>
      <w:marTop w:val="0"/>
      <w:marBottom w:val="0"/>
      <w:divBdr>
        <w:top w:val="none" w:sz="0" w:space="0" w:color="auto"/>
        <w:left w:val="none" w:sz="0" w:space="0" w:color="auto"/>
        <w:bottom w:val="none" w:sz="0" w:space="0" w:color="auto"/>
        <w:right w:val="none" w:sz="0" w:space="0" w:color="auto"/>
      </w:divBdr>
    </w:div>
    <w:div w:id="2083020615">
      <w:bodyDiv w:val="1"/>
      <w:marLeft w:val="0"/>
      <w:marRight w:val="0"/>
      <w:marTop w:val="0"/>
      <w:marBottom w:val="0"/>
      <w:divBdr>
        <w:top w:val="none" w:sz="0" w:space="0" w:color="auto"/>
        <w:left w:val="none" w:sz="0" w:space="0" w:color="auto"/>
        <w:bottom w:val="none" w:sz="0" w:space="0" w:color="auto"/>
        <w:right w:val="none" w:sz="0" w:space="0" w:color="auto"/>
      </w:divBdr>
    </w:div>
    <w:div w:id="2089961804">
      <w:bodyDiv w:val="1"/>
      <w:marLeft w:val="0"/>
      <w:marRight w:val="0"/>
      <w:marTop w:val="0"/>
      <w:marBottom w:val="0"/>
      <w:divBdr>
        <w:top w:val="none" w:sz="0" w:space="0" w:color="auto"/>
        <w:left w:val="none" w:sz="0" w:space="0" w:color="auto"/>
        <w:bottom w:val="none" w:sz="0" w:space="0" w:color="auto"/>
        <w:right w:val="none" w:sz="0" w:space="0" w:color="auto"/>
      </w:divBdr>
    </w:div>
    <w:div w:id="2094279624">
      <w:bodyDiv w:val="1"/>
      <w:marLeft w:val="0"/>
      <w:marRight w:val="0"/>
      <w:marTop w:val="0"/>
      <w:marBottom w:val="0"/>
      <w:divBdr>
        <w:top w:val="none" w:sz="0" w:space="0" w:color="auto"/>
        <w:left w:val="none" w:sz="0" w:space="0" w:color="auto"/>
        <w:bottom w:val="none" w:sz="0" w:space="0" w:color="auto"/>
        <w:right w:val="none" w:sz="0" w:space="0" w:color="auto"/>
      </w:divBdr>
    </w:div>
    <w:div w:id="2097625344">
      <w:bodyDiv w:val="1"/>
      <w:marLeft w:val="0"/>
      <w:marRight w:val="0"/>
      <w:marTop w:val="0"/>
      <w:marBottom w:val="0"/>
      <w:divBdr>
        <w:top w:val="none" w:sz="0" w:space="0" w:color="auto"/>
        <w:left w:val="none" w:sz="0" w:space="0" w:color="auto"/>
        <w:bottom w:val="none" w:sz="0" w:space="0" w:color="auto"/>
        <w:right w:val="none" w:sz="0" w:space="0" w:color="auto"/>
      </w:divBdr>
    </w:div>
    <w:div w:id="2100175018">
      <w:bodyDiv w:val="1"/>
      <w:marLeft w:val="0"/>
      <w:marRight w:val="0"/>
      <w:marTop w:val="0"/>
      <w:marBottom w:val="0"/>
      <w:divBdr>
        <w:top w:val="none" w:sz="0" w:space="0" w:color="auto"/>
        <w:left w:val="none" w:sz="0" w:space="0" w:color="auto"/>
        <w:bottom w:val="none" w:sz="0" w:space="0" w:color="auto"/>
        <w:right w:val="none" w:sz="0" w:space="0" w:color="auto"/>
      </w:divBdr>
    </w:div>
    <w:div w:id="2100709937">
      <w:bodyDiv w:val="1"/>
      <w:marLeft w:val="0"/>
      <w:marRight w:val="0"/>
      <w:marTop w:val="0"/>
      <w:marBottom w:val="0"/>
      <w:divBdr>
        <w:top w:val="none" w:sz="0" w:space="0" w:color="auto"/>
        <w:left w:val="none" w:sz="0" w:space="0" w:color="auto"/>
        <w:bottom w:val="none" w:sz="0" w:space="0" w:color="auto"/>
        <w:right w:val="none" w:sz="0" w:space="0" w:color="auto"/>
      </w:divBdr>
    </w:div>
    <w:div w:id="2101095378">
      <w:bodyDiv w:val="1"/>
      <w:marLeft w:val="0"/>
      <w:marRight w:val="0"/>
      <w:marTop w:val="0"/>
      <w:marBottom w:val="0"/>
      <w:divBdr>
        <w:top w:val="none" w:sz="0" w:space="0" w:color="auto"/>
        <w:left w:val="none" w:sz="0" w:space="0" w:color="auto"/>
        <w:bottom w:val="none" w:sz="0" w:space="0" w:color="auto"/>
        <w:right w:val="none" w:sz="0" w:space="0" w:color="auto"/>
      </w:divBdr>
    </w:div>
    <w:div w:id="2107577896">
      <w:bodyDiv w:val="1"/>
      <w:marLeft w:val="0"/>
      <w:marRight w:val="0"/>
      <w:marTop w:val="0"/>
      <w:marBottom w:val="0"/>
      <w:divBdr>
        <w:top w:val="none" w:sz="0" w:space="0" w:color="auto"/>
        <w:left w:val="none" w:sz="0" w:space="0" w:color="auto"/>
        <w:bottom w:val="none" w:sz="0" w:space="0" w:color="auto"/>
        <w:right w:val="none" w:sz="0" w:space="0" w:color="auto"/>
      </w:divBdr>
    </w:div>
    <w:div w:id="2117866271">
      <w:bodyDiv w:val="1"/>
      <w:marLeft w:val="0"/>
      <w:marRight w:val="0"/>
      <w:marTop w:val="0"/>
      <w:marBottom w:val="0"/>
      <w:divBdr>
        <w:top w:val="none" w:sz="0" w:space="0" w:color="auto"/>
        <w:left w:val="none" w:sz="0" w:space="0" w:color="auto"/>
        <w:bottom w:val="none" w:sz="0" w:space="0" w:color="auto"/>
        <w:right w:val="none" w:sz="0" w:space="0" w:color="auto"/>
      </w:divBdr>
    </w:div>
    <w:div w:id="2118910335">
      <w:bodyDiv w:val="1"/>
      <w:marLeft w:val="0"/>
      <w:marRight w:val="0"/>
      <w:marTop w:val="0"/>
      <w:marBottom w:val="0"/>
      <w:divBdr>
        <w:top w:val="none" w:sz="0" w:space="0" w:color="auto"/>
        <w:left w:val="none" w:sz="0" w:space="0" w:color="auto"/>
        <w:bottom w:val="none" w:sz="0" w:space="0" w:color="auto"/>
        <w:right w:val="none" w:sz="0" w:space="0" w:color="auto"/>
      </w:divBdr>
    </w:div>
    <w:div w:id="2126777260">
      <w:bodyDiv w:val="1"/>
      <w:marLeft w:val="0"/>
      <w:marRight w:val="0"/>
      <w:marTop w:val="0"/>
      <w:marBottom w:val="0"/>
      <w:divBdr>
        <w:top w:val="none" w:sz="0" w:space="0" w:color="auto"/>
        <w:left w:val="none" w:sz="0" w:space="0" w:color="auto"/>
        <w:bottom w:val="none" w:sz="0" w:space="0" w:color="auto"/>
        <w:right w:val="none" w:sz="0" w:space="0" w:color="auto"/>
      </w:divBdr>
    </w:div>
    <w:div w:id="2128621745">
      <w:bodyDiv w:val="1"/>
      <w:marLeft w:val="0"/>
      <w:marRight w:val="0"/>
      <w:marTop w:val="0"/>
      <w:marBottom w:val="0"/>
      <w:divBdr>
        <w:top w:val="none" w:sz="0" w:space="0" w:color="auto"/>
        <w:left w:val="none" w:sz="0" w:space="0" w:color="auto"/>
        <w:bottom w:val="none" w:sz="0" w:space="0" w:color="auto"/>
        <w:right w:val="none" w:sz="0" w:space="0" w:color="auto"/>
      </w:divBdr>
    </w:div>
    <w:div w:id="2132820823">
      <w:bodyDiv w:val="1"/>
      <w:marLeft w:val="0"/>
      <w:marRight w:val="0"/>
      <w:marTop w:val="0"/>
      <w:marBottom w:val="0"/>
      <w:divBdr>
        <w:top w:val="none" w:sz="0" w:space="0" w:color="auto"/>
        <w:left w:val="none" w:sz="0" w:space="0" w:color="auto"/>
        <w:bottom w:val="none" w:sz="0" w:space="0" w:color="auto"/>
        <w:right w:val="none" w:sz="0" w:space="0" w:color="auto"/>
      </w:divBdr>
    </w:div>
    <w:div w:id="2133789589">
      <w:bodyDiv w:val="1"/>
      <w:marLeft w:val="0"/>
      <w:marRight w:val="0"/>
      <w:marTop w:val="0"/>
      <w:marBottom w:val="0"/>
      <w:divBdr>
        <w:top w:val="none" w:sz="0" w:space="0" w:color="auto"/>
        <w:left w:val="none" w:sz="0" w:space="0" w:color="auto"/>
        <w:bottom w:val="none" w:sz="0" w:space="0" w:color="auto"/>
        <w:right w:val="none" w:sz="0" w:space="0" w:color="auto"/>
      </w:divBdr>
    </w:div>
    <w:div w:id="2134442358">
      <w:bodyDiv w:val="1"/>
      <w:marLeft w:val="0"/>
      <w:marRight w:val="0"/>
      <w:marTop w:val="0"/>
      <w:marBottom w:val="0"/>
      <w:divBdr>
        <w:top w:val="none" w:sz="0" w:space="0" w:color="auto"/>
        <w:left w:val="none" w:sz="0" w:space="0" w:color="auto"/>
        <w:bottom w:val="none" w:sz="0" w:space="0" w:color="auto"/>
        <w:right w:val="none" w:sz="0" w:space="0" w:color="auto"/>
      </w:divBdr>
    </w:div>
    <w:div w:id="2142573675">
      <w:bodyDiv w:val="1"/>
      <w:marLeft w:val="0"/>
      <w:marRight w:val="0"/>
      <w:marTop w:val="0"/>
      <w:marBottom w:val="0"/>
      <w:divBdr>
        <w:top w:val="none" w:sz="0" w:space="0" w:color="auto"/>
        <w:left w:val="none" w:sz="0" w:space="0" w:color="auto"/>
        <w:bottom w:val="none" w:sz="0" w:space="0" w:color="auto"/>
        <w:right w:val="none" w:sz="0" w:space="0" w:color="auto"/>
      </w:divBdr>
    </w:div>
    <w:div w:id="21443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75956.BCFBB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nte-bellesavoieexpress.fr/" TargetMode="External"/><Relationship Id="rId4" Type="http://schemas.openxmlformats.org/officeDocument/2006/relationships/settings" Target="settings.xml"/><Relationship Id="rId9" Type="http://schemas.openxmlformats.org/officeDocument/2006/relationships/hyperlink" Target="https://vente-bellesavoieexpres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6377-6BDD-4756-A36F-899F8FA8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8760</Words>
  <Characters>48180</Characters>
  <Application>Microsoft Office Word</Application>
  <DocSecurity>0</DocSecurity>
  <Lines>401</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U14</dc:creator>
  <cp:lastModifiedBy>sandrine SG. Giraud</cp:lastModifiedBy>
  <cp:revision>2</cp:revision>
  <cp:lastPrinted>2021-07-02T06:57:00Z</cp:lastPrinted>
  <dcterms:created xsi:type="dcterms:W3CDTF">2021-07-05T06:10:00Z</dcterms:created>
  <dcterms:modified xsi:type="dcterms:W3CDTF">2021-07-05T06:10:00Z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nathalie.furbeyre@towerswatson.com</vt:lpwstr>
  </property>
  <property fmtid="{D5CDD505-2E9C-101B-9397-08002B2CF9AE}" pid="5" name="MSIP_Label_9c700311-1b20-487f-9129-30717d50ca8e_SetDate">
    <vt:lpwstr>2020-10-27T17:53:16.4125530Z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92036191-0785-4045-8406-afa947fd3e1d</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nathalie.furbeyre@towerswatson.com</vt:lpwstr>
  </property>
  <property fmtid="{D5CDD505-2E9C-101B-9397-08002B2CF9AE}" pid="13" name="MSIP_Label_d347b247-e90e-43a3-9d7b-004f14ae6873_SetDate">
    <vt:lpwstr>2020-10-27T17:53:16.4125530Z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92036191-0785-4045-8406-afa947fd3e1d</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